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29" w:rsidRDefault="00A31829" w:rsidP="00A31829">
      <w:pPr>
        <w:widowControl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附件：</w:t>
      </w:r>
    </w:p>
    <w:p w:rsidR="00A31829" w:rsidRDefault="00A31829" w:rsidP="00A31829">
      <w:pPr>
        <w:widowControl/>
        <w:spacing w:line="560" w:lineRule="exact"/>
        <w:jc w:val="center"/>
        <w:textAlignment w:val="center"/>
        <w:rPr>
          <w:rStyle w:val="font51"/>
          <w:rFonts w:hint="default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太仓市三级安全生产标准化达标企业名单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br/>
      </w:r>
      <w:bookmarkEnd w:id="0"/>
      <w:r>
        <w:rPr>
          <w:rStyle w:val="font51"/>
          <w:rFonts w:hint="default"/>
          <w:lang w:bidi="ar"/>
        </w:rPr>
        <w:t>（2022年第四批）</w:t>
      </w:r>
    </w:p>
    <w:p w:rsidR="00A31829" w:rsidRDefault="00A31829" w:rsidP="00A31829">
      <w:pPr>
        <w:widowControl/>
        <w:jc w:val="center"/>
        <w:textAlignment w:val="center"/>
        <w:rPr>
          <w:rStyle w:val="font51"/>
          <w:rFonts w:hint="default"/>
          <w:lang w:bidi="ar"/>
        </w:rPr>
      </w:pPr>
    </w:p>
    <w:tbl>
      <w:tblPr>
        <w:tblW w:w="896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86"/>
        <w:gridCol w:w="1635"/>
        <w:gridCol w:w="5340"/>
        <w:gridCol w:w="1107"/>
      </w:tblGrid>
      <w:tr w:rsidR="00A31829" w:rsidTr="003A21D8">
        <w:trPr>
          <w:trHeight w:val="44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Default="00A31829" w:rsidP="003A2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Default="00A31829" w:rsidP="003A2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镇区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Default="00A31829" w:rsidP="003A2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Default="00A31829" w:rsidP="003A21D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行业</w:t>
            </w:r>
          </w:p>
        </w:tc>
      </w:tr>
      <w:tr w:rsidR="00A31829" w:rsidTr="003A21D8">
        <w:trPr>
          <w:trHeight w:val="64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苏州伊斯丹实业有限公司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太仓格利索拉精密金属制造有限公司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苏州富瑞合金科技股份有限公司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苏州利丹喷涂有限公司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苏州鼎力福机电科技有限公司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太仓新奇乐婴儿用品有限公司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苏州地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和桩业有限公司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建材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苏州吉力特机电有限公司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苏州众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铄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汽车零部件有限公司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苏州华刚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达杯业有限公司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苏州希普拉斯新材料有限公司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太仓鸿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恩电子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桑德斯热交换器（太仓）有限公司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太仓市芙蓉金属制品有限公司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江苏优珀斯材料科技有限公司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太仓毅佳力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金属制品有限公司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太仓实创塑胶制品有限公司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昊晟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金属表面处理有限公司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太仓市华鑫织造厂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太仓林飞铸造有限公司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32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太仓大华喷涂有限公司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苏州芳芝食品有限公司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太仓市展峰金属喷涂有限公司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苏州东翔碳素有限公司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凯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达高分子制品有限公司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勃格科技有限公司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金舜食品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（苏州）有限公司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太仓戴纳密塑胶科技有限公司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煜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硕五金制品有限公司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葆京运动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器材制品有限公司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苏州镭超科技有限公司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道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晟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拉链科技（太仓）有限公司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30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明岳智造科技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太仓市迎祥材料有限公司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太仓金美塑胶制品有限公司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广晋汽车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饰件有限公司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苏州市健冉科技材料有限公司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苏州赛忠食品有限公司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苏州祝伟电气有限公司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40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伟纳金属科技（苏州）有限公司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卓纳节能科技（苏州）有限公司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太仓市鸿瑾食品科技有限公司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太仓市桂明塑料制品有限公司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苏州嘉奕创新材料科技有限公司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英诺科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高分子材料制品有限公司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江苏挺卫实业有限公司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太仓腾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凯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金属制品有限公司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双凤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太仓盼尔福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包装材料有限公司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苏州艾迈实业有限公司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太仓驰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电子新材料有限公司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太仓市兴益机电设备制造有限公司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苏州市常裕印刷材料有限公司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苏州华丹展示器材有限公司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太仓龙辉制衣有限公司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太仓恒旭金属制品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信立泰（苏州）药业有限公司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太仓市意诚塑业有限公司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太仓征成包装材料有限公司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大自然塑胶（苏州）工业有限公司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丽固日用品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（苏州）有限公司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太仓市鑫永发针织机械科技有限公司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62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太仓江同纽科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机械制造有限公司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苏州市桑林汽车配件有限公司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艾普零件制造（苏州）股份有限公司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苏州洪升油脂化工机械有限公司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沙溪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苏州海强塑胶科技有限公司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浏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河镇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江苏申迈电机有限公司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浏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河镇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太仓三光精密机械有限公司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科教新城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太仓中信玻璃钢有限公司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建材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科教新城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太仓市自来水有限公司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6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太仓市璜泾旭辉化纤厂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太仓鼎膳食品有限公司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太仓市南洋化纤有限公司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太仓市景泰化纺有限公司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太仓云洁日用品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苏州荣文纤维制品有限公司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太仓荣文合成纤维有限公司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太仓市富瀚森化纤有限公司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苏州绣仓时装有限公司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太仓市中江化纤厂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太仓时代潮化纤有限公司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中润科技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苏州万鸿化纺有限公司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84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太仓市环宇化纤有限公司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苏州双宏纺织有限公司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太仓市华美化纤有限公司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太仓市富润化纤有限公司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枫晨化纺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太仓德力纺织品有限公司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太仓市杰畅化纤有限公司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江苏润孚机械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轧辊制造有限公司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太仓至纯新材料有限公司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太仓市永宏化纤有限公司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苏州秉威科技有限公司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太仓市吉炜化纤纺织有限公司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璜泾</w:t>
            </w:r>
            <w:proofErr w:type="gram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江苏学泰印务有限公司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苏州蔡伦格蒂电子材料有限公司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苏州鑫点石精密机械制造有限公司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全盈（苏州）食品有限公司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德特威勒</w:t>
            </w: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(</w:t>
            </w: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</w:t>
            </w: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)</w:t>
            </w: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信息技术科技有限公司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泛音电动工具（太仓）有限公司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8"/>
                <w:szCs w:val="28"/>
                <w:lang w:bidi="ar"/>
              </w:rPr>
              <w:t>欧拓（重庆）防音配件有限公司太仓分公司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中美冠科生物技术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（太仓）有限公司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太仓展新胶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粘材料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迪美斯（太仓）窗型材有限公司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106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苏州棠裕塑胶机械有限公司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鲜汇食品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（苏州）有限公司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太仓哈维斯金属制品有限公司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8"/>
                <w:szCs w:val="28"/>
                <w:lang w:bidi="ar"/>
              </w:rPr>
              <w:t>爱尔卡美特合成材料技术（太仓）有限公司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美伦食品科技（苏州）有限公司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雅勤木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业有限公司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苏州三永五金制品有限公司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奥尔派金属技术（太仓）有限公司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  <w:lang w:bidi="ar"/>
              </w:rPr>
              <w:t>港区化工园区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太仓志忠机械制造有限公司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  <w:lang w:bidi="ar"/>
              </w:rPr>
              <w:t>港区化工园区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太仓德利金属制品有限公司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  <w:lang w:bidi="ar"/>
              </w:rPr>
              <w:t>港区化工园区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龙牌粉料（太仓）有限公司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spacing w:val="-20"/>
                <w:kern w:val="0"/>
                <w:sz w:val="24"/>
                <w:lang w:bidi="ar"/>
              </w:rPr>
              <w:t>港区化工园区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嘉好（太仓）新材料股份有限公司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港区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鸣志精密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制造（太仓）有限公司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港区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鸣志电器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（太仓）有限公司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港区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天瑞节能科技（太仓）有限公司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港区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依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科赛生物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科技（太仓）有限公司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港区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斯凯奇（太仓）商贸物流有限公司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商贸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港区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太仓新港物流管理中心有限公司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商贸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港区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卓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阮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医疗科技（苏州）有限公司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港区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苏州太能生物能源有限公司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港区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苏州御冠新材料科技有限公司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太仓市晶英热处理厂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128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太仓市维源静电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涂装有限公司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太仓市飞杰汽配有限公司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太仓市华夏电镀有限公司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太仓申金时装有限公司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荣兴（太仓）钢丝绳有限公司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鼎泰铝业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科技（太仓）有限公司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嘉特纳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幕墙（苏州）有限公司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建材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江苏恩纳斯重工机械有限公司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苏州韦德韦诺电气科技有限公司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苏州钜升精密模具有限公司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格瑞夫（太仓）包装有限公司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苏州森姆斯精密机械有限公司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太仓上建同高混凝土有限公司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建材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太仓市华伟金属制品厂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有色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苏州五源生物燃料科技有限公司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金钢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重机轧辊有限公司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苏州港荣纺织品漂染有限公司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苏州利居精工机械有限公司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苏州仕达诚金属科技有限公司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浮桥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太仓市龙和混凝土有限公司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建材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城厢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</w:t>
            </w: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首诺展示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家具有限公司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城厢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太仓市顺创金属制品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150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城厢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苏州伯特利汽车零部件制造有限公司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冶金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城厢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太仓力创金属制品有限公司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城厢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苏州天积维尔光电科技有限公司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城厢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太仓普尔司通新能源科技有限公司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城厢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苏州天宁安安防火门窗有限公司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城厢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太仓市钜贝精密机械有限公司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城厢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埃马克</w:t>
            </w: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(</w:t>
            </w: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中国</w:t>
            </w: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)</w:t>
            </w: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机械有限公司太仓分公司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城厢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苏州吉星纺织制衣有限公司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纺织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城厢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太仓喜拿卡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液压气动有限公司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城厢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太仓市钱皓副食品冷冻有限公司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轻工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城厢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江苏烯望新材料科技有限公司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建材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城厢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太仓市珠港金属制品有限公司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城厢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太仓汉腾机械</w:t>
            </w:r>
            <w:proofErr w:type="gramEnd"/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  <w:tr w:rsidR="00A31829" w:rsidTr="003A21D8">
        <w:trPr>
          <w:trHeight w:val="270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城厢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鲍赫动力总成部件（太仓）有限公司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1829" w:rsidRPr="00094079" w:rsidRDefault="00A31829" w:rsidP="003A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09407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</w:p>
        </w:tc>
      </w:tr>
    </w:tbl>
    <w:p w:rsidR="00A31829" w:rsidRDefault="00A31829" w:rsidP="00A31829"/>
    <w:p w:rsidR="00A31829" w:rsidRDefault="00A31829" w:rsidP="00A31829">
      <w:pPr>
        <w:rPr>
          <w:rFonts w:ascii="仿宋" w:hAnsi="仿宋" w:cs="宋体" w:hint="eastAsia"/>
          <w:szCs w:val="32"/>
          <w:lang w:bidi="ar"/>
        </w:rPr>
      </w:pPr>
    </w:p>
    <w:p w:rsidR="00A31829" w:rsidRDefault="00A31829" w:rsidP="00A31829">
      <w:pPr>
        <w:pStyle w:val="a0"/>
        <w:rPr>
          <w:rFonts w:hint="eastAsia"/>
        </w:rPr>
      </w:pPr>
    </w:p>
    <w:p w:rsidR="00A31829" w:rsidRPr="00094079" w:rsidRDefault="00A31829" w:rsidP="00A31829">
      <w:pPr>
        <w:pStyle w:val="a0"/>
        <w:rPr>
          <w:rFonts w:hint="eastAsia"/>
        </w:rPr>
      </w:pPr>
    </w:p>
    <w:p w:rsidR="0075718A" w:rsidRDefault="00A31829"/>
    <w:sectPr w:rsidR="0075718A" w:rsidSect="005E50A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D6" w:rsidRDefault="00A31829">
    <w:pPr>
      <w:pStyle w:val="a4"/>
      <w:jc w:val="center"/>
    </w:pPr>
  </w:p>
  <w:p w:rsidR="00020CD6" w:rsidRDefault="00A31829"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29"/>
    <w:rsid w:val="00500EE5"/>
    <w:rsid w:val="007927F1"/>
    <w:rsid w:val="00A3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823E5-5642-4E9F-BC3D-398BFB66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318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脚 Char"/>
    <w:link w:val="a4"/>
    <w:rsid w:val="00A31829"/>
    <w:rPr>
      <w:sz w:val="18"/>
      <w:szCs w:val="18"/>
    </w:rPr>
  </w:style>
  <w:style w:type="paragraph" w:styleId="a4">
    <w:name w:val="footer"/>
    <w:basedOn w:val="a"/>
    <w:link w:val="Char"/>
    <w:qFormat/>
    <w:rsid w:val="00A318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1"/>
    <w:uiPriority w:val="99"/>
    <w:semiHidden/>
    <w:rsid w:val="00A31829"/>
    <w:rPr>
      <w:rFonts w:ascii="Calibri" w:eastAsia="宋体" w:hAnsi="Calibri" w:cs="Times New Roman"/>
      <w:sz w:val="18"/>
      <w:szCs w:val="18"/>
    </w:rPr>
  </w:style>
  <w:style w:type="paragraph" w:customStyle="1" w:styleId="a0">
    <w:name w:val="段"/>
    <w:next w:val="a"/>
    <w:qFormat/>
    <w:rsid w:val="00A31829"/>
    <w:pPr>
      <w:autoSpaceDE w:val="0"/>
      <w:autoSpaceDN w:val="0"/>
      <w:ind w:firstLine="200"/>
      <w:jc w:val="both"/>
    </w:pPr>
    <w:rPr>
      <w:rFonts w:ascii="宋体" w:eastAsia="宋体" w:hAnsi="Calibri" w:cs="Times New Roman"/>
      <w:kern w:val="0"/>
    </w:rPr>
  </w:style>
  <w:style w:type="character" w:customStyle="1" w:styleId="font51">
    <w:name w:val="font51"/>
    <w:qFormat/>
    <w:rsid w:val="00A31829"/>
    <w:rPr>
      <w:rFonts w:ascii="方正小标宋简体" w:eastAsia="方正小标宋简体" w:hAnsi="方正小标宋简体" w:cs="方正小标宋简体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1979</Words>
  <Characters>2000</Characters>
  <Application>Microsoft Office Word</Application>
  <DocSecurity>0</DocSecurity>
  <Lines>86</Lines>
  <Paragraphs>28</Paragraphs>
  <ScaleCrop>false</ScaleCrop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2022-11-24T01:20:00Z</dcterms:created>
  <dcterms:modified xsi:type="dcterms:W3CDTF">2022-11-24T01:20:00Z</dcterms:modified>
</cp:coreProperties>
</file>