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太仓市</w:t>
      </w:r>
      <w:r>
        <w:rPr>
          <w:rFonts w:ascii="宋体" w:hAnsi="宋体" w:eastAsia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/>
          <w:b/>
          <w:bCs/>
          <w:sz w:val="32"/>
          <w:szCs w:val="32"/>
        </w:rPr>
        <w:t>4</w:t>
      </w:r>
      <w:r>
        <w:rPr>
          <w:rFonts w:ascii="宋体" w:hAnsi="宋体" w:eastAsia="宋体"/>
          <w:b/>
          <w:bCs/>
          <w:sz w:val="32"/>
          <w:szCs w:val="32"/>
        </w:rPr>
        <w:t>年</w:t>
      </w:r>
      <w:r>
        <w:rPr>
          <w:rFonts w:hint="eastAsia" w:ascii="宋体" w:hAnsi="宋体" w:eastAsia="宋体"/>
          <w:b/>
          <w:bCs/>
          <w:sz w:val="32"/>
          <w:szCs w:val="32"/>
        </w:rPr>
        <w:t>春</w:t>
      </w:r>
      <w:r>
        <w:rPr>
          <w:rFonts w:ascii="宋体" w:hAnsi="宋体" w:eastAsia="宋体"/>
          <w:b/>
          <w:bCs/>
          <w:sz w:val="32"/>
          <w:szCs w:val="32"/>
        </w:rPr>
        <w:t>季配送农药集中采购中标供应商一览表</w:t>
      </w:r>
    </w:p>
    <w:tbl>
      <w:tblPr>
        <w:tblStyle w:val="5"/>
        <w:tblW w:w="9498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275"/>
        <w:gridCol w:w="916"/>
        <w:gridCol w:w="850"/>
        <w:gridCol w:w="3089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bCs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szCs w:val="21"/>
              </w:rPr>
              <w:t>标段编号</w:t>
            </w:r>
          </w:p>
        </w:tc>
        <w:tc>
          <w:tcPr>
            <w:tcW w:w="22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品名</w:t>
            </w:r>
          </w:p>
        </w:tc>
        <w:tc>
          <w:tcPr>
            <w:tcW w:w="91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规格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308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中标单位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中标单价</w:t>
            </w:r>
          </w:p>
          <w:p>
            <w:pPr>
              <w:snapToGrid w:val="0"/>
              <w:jc w:val="center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bCs/>
                <w:kern w:val="0"/>
                <w:szCs w:val="21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50%吡蚜酮WG（进口）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80%吡蚜酮烯啶虫胺WG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60%烯啶虫胺WP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江苏丰山农化有限公司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Cs w:val="21"/>
              </w:rPr>
              <w:t>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60%烯啶虫胺WP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江苏丰山农化有限公司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10%四氯虫酰胺SC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10%四氯虫酰胺SC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6%阿维•氯苯酰SC（进口）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6%阿维•氯苯酰SC（进口）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20%氯虫苯甲酰胺SC（进口）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20%氯虫苯甲酰胺SC（进口）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25%甲维·茚虫威WG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25%甲维·茚虫威SC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25%阿维•茚虫威SC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高邮市丰田农药有限公司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ahoma"/>
                <w:kern w:val="0"/>
                <w:sz w:val="18"/>
                <w:szCs w:val="1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25%阿维•茚虫威SC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高邮市丰田农药有限公司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12.5%氟环唑SC（进口）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6%春雷霉素AS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宜兴市手拉手农药有限公司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6%春雷霉素AS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宜兴市手拉手农药有限公司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19.6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标段十八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6%春雷霉素AS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宜兴市手拉手农药有限公司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75%三环唑WG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75%三环唑WG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20%稻瘟酰胺SC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20%稻瘟酰胺SC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标段二十三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12%井冈·蛇床素AS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溧阳中南化工有限公司</w:t>
            </w:r>
          </w:p>
        </w:tc>
        <w:tc>
          <w:tcPr>
            <w:tcW w:w="1126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标段二十四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12%井冈·蛇床素AS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3089" w:type="dxa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溧阳中南化工有限公司</w:t>
            </w:r>
          </w:p>
        </w:tc>
        <w:tc>
          <w:tcPr>
            <w:tcW w:w="1126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30%苯甲·丙环唑SC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30%苯甲·丙环唑SC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30%苯甲·丙环唑SC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30%苯甲·丙环唑SE（进口）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标段二十九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27%噻呋·戍唑醇SC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溧阳中南化工有限公司</w:t>
            </w:r>
          </w:p>
        </w:tc>
        <w:tc>
          <w:tcPr>
            <w:tcW w:w="1126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27%噻呋·戍唑醇SC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300g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7000</w:t>
            </w:r>
          </w:p>
        </w:tc>
        <w:tc>
          <w:tcPr>
            <w:tcW w:w="3089" w:type="dxa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溧阳中南化工有限公司</w:t>
            </w:r>
          </w:p>
        </w:tc>
        <w:tc>
          <w:tcPr>
            <w:tcW w:w="1126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75%肟菌·戊唑醇WG（进口）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</w:tcPr>
          <w:p>
            <w:pPr>
              <w:snapToGrid w:val="0"/>
              <w:jc w:val="both"/>
              <w:rPr>
                <w:rFonts w:ascii="宋体" w:hAnsi="宋体" w:eastAsia="宋体" w:cs="Tahoma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75%肟菌·戊唑醇WG（进口）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75%肟菌·戊唑醇WG（进口）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6%乙基多杀菌素SC（进口）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42%啶虫脒哒螨灵WP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10%虫螨腈SC（进口）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5%氟啶脲EC(进口）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70%吡虫啉WG（进口）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标段三十九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22.4%螺虫乙酯SC（进口）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52.76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22%氟啶虫胺腈SC（进口）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75%灭蝇胺WP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75%灭蝇胺WP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10%三氟苯嘧啶SC（进口）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10%三氟苯嘧啶SC(进口）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160ml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32000IU/毫克苏云金杆菌WP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32000IU/毫克苏云金杆菌WP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55%杀虫单·苏云金杆菌WP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75%百菌清WP（进口）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标段四十九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75%百菌清WP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70%甲基硫菌灵WP（进口）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80%代森锰锌WP（进口）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80%代森锰锌WP（进口）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50%腐霉利WP（进口）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50%异菌脲WP（进口）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80%波尔多液可WP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10%苯醚甲环唑WG（进口）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10%苯醚甲环唑WG（进口）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40%嘧霉胺SC（进口）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标段五十九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64%恶霜·锰锌WP（进口）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68%精甲霜·锰锌WG（进口）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46%氢氧化铜WG（进口）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50%啶酰菌胺WG（进口）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50%啶酰菌胺WG（进口）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72%霜脲氰·代森锰锌WP（进口）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72.2%霜霉威AS（进口）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78%波尔·锰锌WP（进口）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25%吡唑醚菌酯EC（进口）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60%吡唑醚菌酯代森联WG（进口）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标段六十九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60%吡唑醚菌酯代森联WG（进口）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标段七十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43%氟吡菌酰胺·肟菌酯SC（进口）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90ml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300</w:t>
            </w:r>
          </w:p>
        </w:tc>
        <w:tc>
          <w:tcPr>
            <w:tcW w:w="3089" w:type="dxa"/>
            <w:shd w:val="clear" w:color="auto" w:fill="auto"/>
            <w:vAlign w:val="center"/>
          </w:tcPr>
          <w:p>
            <w:pPr>
              <w:widowControl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江苏玖天农业科技有限公司</w:t>
            </w:r>
          </w:p>
        </w:tc>
        <w:tc>
          <w:tcPr>
            <w:tcW w:w="11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bidi="ar"/>
              </w:rPr>
              <w:t>100.08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25%嘧菌酯SC（进口）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25%嘧菌酯SC（进口）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32.5%苯甲·嘧菌酯SC（进口)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32.5%苯甲·嘧菌酯SC（进口)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68.75%氟菌.霜霉威SC（进口）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70%丙森锌WP（进口）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42.4%唑醚·氟酰胺SC(进口）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42.4%唑醚·氟酰胺SC(进口）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标段七十九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10%溴虫氟笨双酰胺SC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23%醚菌·氟环唑SC（进口）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96%精异丙甲草胺EC（进口）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10%精喹禾灵EC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25%氟磺胺草醚AS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10.8%高效氟吡甲禾灵EC(进口）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10%苄嘧.丁草胺WP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昆山市鼎烽农药有限公司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33%二甲戊灵EC（进口）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33%二甲戊灵EC（进口）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标段八十九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30%苯唑草酮SC（进口）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10g+90g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2.5%五氟磺草胺OD（进口）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2.5%五氟磺草胺OD（进口）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10%氰氟草酯EC（进口）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10%氰氟草酯EC（进口）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10%噁唑酰草胺EC（进口）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ahoma"/>
                <w:kern w:val="0"/>
                <w:sz w:val="18"/>
                <w:szCs w:val="1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10%噁唑酰草胺EC（进口）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46%二甲灭草松SL（进口）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46%二甲灭草松SL（进口）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46%二甲灭草松SL（进口）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标段九十九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38%二甲苯达松SL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19%氟酮磺草胺SC（进口）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19%氟酮磺草胺SC（进口）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35%丙炔噁草酮﹒丁草胺EW（进口）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48%灭草松AS（进口）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48%灭草松AS（进口）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48%灭草松AS（进口）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10%噁唑.氰氟EC（进口）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20%草铵膦(精粉)AS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20%草铵膦(精粉)AS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Tahom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标段一0九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20%草铵膦(精粉)AS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48%氟乐灵EC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江苏丰山农化有限公司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50%吡蚜酮WG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5%阿维菌素EC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5%阿维菌素EC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河北威远生物化工有限公司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28.5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41%草甘膦异丙胺盐AS（进口）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33%草甘膦胺盐AS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33%草甘膦胺盐AS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41%草甘膦异丙胺盐AS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浙江金帆达生化股份有限公司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15%多效唑WP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标段一一九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15%多效唑WP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15%多效唑WP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5%苏云茚虫威SC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40%氰氟草酯OD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40%氰氟草酯OD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38%噁草酮SC（进口）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3%氯氟吡啶酯SC（进口）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3%氯氟吡啶酯SC（进口）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3%氯氟吡啶酯SC（进口）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75%肟菌·戊唑醇WG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标段一二九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30%丙草胺EC（进口）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30%丙草胺EC（进口）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30%丙草胺EC（进口）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10%嘧菌脂微囊SC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10%嘧菌脂微囊SC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30%丙环咪鲜胺EW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高邮市丰田农药有限公司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20%氰虫.甲虫肼SC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20%氰虫.甲虫肼SC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0.01%14羟基芸苔素内酯AS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江苏丰山农化有限公司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0.85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0.01%14羟基芸苔素内酯AS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江苏丰山农化有限公司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标段一三九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24%甲氧虫酰肼SC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嘉定区华亭镇农科站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24%甲氧虫酰肼SC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嘉定区华亭镇农科站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34%敌稗EC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6.25%精甲.咯菌腈FS（进口）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19%啶氧.丙环唑SC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19%啶氧.丙环唑SC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30%噻唑锌SC（进口）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12%氟啶.戊.杀螟单ZF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12%氟啶.戊.杀螟单ZF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100亿孢子/毫升短稳杆菌SC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南京正美实农化有限公司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标段一四九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100亿孢子/毫升短稳杆菌SC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南京正美实农化有限公司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80%代森锰锌WP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20%四唑虫酰胺SC（进口）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20%四唑虫酰胺SC（进口）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30%肟菌·戊唑醇SC（进口）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40%氯虫.噻虫嗪WG（进口）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10%氟噻唑吡乙酮OD（进口）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15%茚虫威SC（进口）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15%茚虫威SC（进口）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30%氰氟草酯OD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太仓浩华农资有限公司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标段一五九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31%五氟.丙草胺OD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昆山市鼎烽农药有限公司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48%戊唑.肟菌脂OD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3%氯氟吡啶酯EC（进口）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55%苄嘧.丙草胺OD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太仓浩华农资有限公司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55%苄嘧.丙草胺OD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太仓浩华农资有限公司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标段一六四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40%稻瘟.三环唑SC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60g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溧阳中南化工有限公司</w:t>
            </w:r>
          </w:p>
        </w:tc>
        <w:tc>
          <w:tcPr>
            <w:tcW w:w="1126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标段一六五</w:t>
            </w:r>
          </w:p>
        </w:tc>
        <w:tc>
          <w:tcPr>
            <w:tcW w:w="227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40%稻瘟.三环唑SC</w:t>
            </w:r>
          </w:p>
        </w:tc>
        <w:tc>
          <w:tcPr>
            <w:tcW w:w="91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600g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溧阳中南化工有限公司</w:t>
            </w:r>
          </w:p>
        </w:tc>
        <w:tc>
          <w:tcPr>
            <w:tcW w:w="1126" w:type="dxa"/>
          </w:tcPr>
          <w:p>
            <w:pPr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50%丙草胺EW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50%丙草胺EW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30%三环唑SC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江苏长青生物科技有限公司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标段一六九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24%噻呋酰胺SC（进口）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24%噻呋酰胺SC（进口）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5%四聚乙醛颗粒剂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标段一七二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20%氟啶虫酰胺·噻虫胺SC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标段一七三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20%氟啶虫酰胺·噻虫胺SC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23%溴氰虫酰胺·三氟苯嘧啶SC</w:t>
            </w:r>
          </w:p>
        </w:tc>
        <w:tc>
          <w:tcPr>
            <w:tcW w:w="9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9%吡唑醚菌酯CS（进口）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25%双环磺草酮SC（进口）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标段一七七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25%双环磺草酮SC（进口）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36%戊唑嘧菌酯SC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南京绿虹生物科技有限公司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8.</w:t>
            </w:r>
            <w:r>
              <w:rPr>
                <w:rFonts w:ascii="宋体" w:hAnsi="宋体" w:eastAsia="宋体" w:cs="Tahoma"/>
                <w:kern w:val="0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标段一七九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36%戊唑嘧菌酯SC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南京绿虹生物科技有限公司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标段一八0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95%矿物油EC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上海悦联化工有限公司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标段一八一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11%阿维.三氟苯SC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扬州禾乐植保有限公司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标段一八二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11%阿维.三氟苯SC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扬州禾乐植保有限公司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标段一八三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40%五氟磺草胺.丁草胺SC(进口）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标段一八四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40%五氟磺草胺.丁草胺SC(进口）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标段一八五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81.5%乙草胺EC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南通江山农药化工股份有限公司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2%春雷霉素AS（进口）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标段一八七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22%春雷.三环唑SC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南京绿虹生物科技有限公司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标段一八八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20%三氟苯嘧啶WG（进口）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标段一八九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18.7%丙环.嘧菌酯SC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标段一九0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25%乙基多杀菌素WG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标段一九一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10%噁嗪草酮SC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标段一九二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27%氟酮.呋喃酮SC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江苏稼佳科技有限公司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标段一九三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40%氰氟.噁唑EC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标段一九四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26%噁草酮EC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江苏玖天农业科技有限公司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40%氰虫.甲虫肼SC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江苏东宝农化股份有限公司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标段一九六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40%氰虫.甲虫肼SC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江苏东宝农化股份有限公司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标段一九七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28%井冈醚菌酯SC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杭州正诚农化有限公司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6.3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标段一九八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28%井冈醚菌酯SC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杭州正诚农化有限公司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标段一九九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20%噁唑酰草胺EC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标段二00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20%噁唑酰草胺EC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标段二0一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40%环丙唑醇SC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苏州利禾植保生产资料有限公司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标段二0二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35%春雷霉素.嘧菌酯WG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标段二0三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35%春雷霉素.嘧菌酯WG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标段二0四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25%氰烯菌脂SC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南京苏研中天作物科学有限公司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标段二0五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25%氰烯菌脂SC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南京苏研中天作物科学有限公司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标段二0六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25%甲霜霜霉威WP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5.2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标段二0七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40%辛硫磷EC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江苏宝灵化工股份有限公司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8.4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标段二0八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12%井冈蜡芽菌AS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杭州正诚农化有限公司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标段二0九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20%精草铵磷铵盐SL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标段二一0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20%精草铵磷铵盐SL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上海益蓝农资有限公司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标段二一一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6%三唑磺草酮OD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标段二一二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6%三唑磺草酮OD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标段二一三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28%敌稗.三唑磺草酮OD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250g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标段二一四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28%敌稗.三唑磺草酮OD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标段二一五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41%氟噻草胺SC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标段二一六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41%氟噻草胺SC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江苏省农业生产资料集团农用化学有限公司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标段二一七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20%敌草快二氯盐SL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180g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南京助农农化有限公司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标段二一八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3%高氟氯.噻虫胺MG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标段二一九</w:t>
            </w:r>
          </w:p>
        </w:tc>
        <w:tc>
          <w:tcPr>
            <w:tcW w:w="2275" w:type="dxa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8000IU/毫升苏云金杆菌SC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1000g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南通正兴农业科技有限公司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标段二二一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3.5%咯菌.精甲霜SC（进口）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100ml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300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标段二二二 </w:t>
            </w:r>
          </w:p>
        </w:tc>
        <w:tc>
          <w:tcPr>
            <w:tcW w:w="2275" w:type="dxa"/>
            <w:vAlign w:val="bottom"/>
          </w:tcPr>
          <w:p>
            <w:pPr>
              <w:widowControl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3.5%咯菌.精甲霜SC（进口）</w:t>
            </w:r>
          </w:p>
        </w:tc>
        <w:tc>
          <w:tcPr>
            <w:tcW w:w="916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500m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l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3089" w:type="dxa"/>
            <w:vAlign w:val="center"/>
          </w:tcPr>
          <w:p>
            <w:pPr>
              <w:widowControl/>
              <w:snapToGrid w:val="0"/>
              <w:textAlignment w:val="center"/>
              <w:rPr>
                <w:rFonts w:ascii="宋体" w:hAnsi="宋体" w:eastAsia="宋体" w:cs="Tahoma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江苏农垦南京物贸有限公司</w:t>
            </w:r>
          </w:p>
        </w:tc>
        <w:tc>
          <w:tcPr>
            <w:tcW w:w="112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ahoma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ahoma"/>
                <w:kern w:val="0"/>
                <w:sz w:val="18"/>
                <w:szCs w:val="18"/>
              </w:rPr>
              <w:t>115</w:t>
            </w:r>
          </w:p>
        </w:tc>
      </w:tr>
    </w:tbl>
    <w:p/>
    <w:sectPr>
      <w:footerReference r:id="rId3" w:type="default"/>
      <w:pgSz w:w="11906" w:h="16838"/>
      <w:pgMar w:top="1361" w:right="1304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1408011"/>
    </w:sdtPr>
    <w:sdtContent>
      <w:sdt>
        <w:sdtPr>
          <w:id w:val="1728636285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JjNzU4ZmQwMjM3MmM2MjBjMzk2MjVlMmJiOGQ1MDgifQ=="/>
  </w:docVars>
  <w:rsids>
    <w:rsidRoot w:val="006F46FF"/>
    <w:rsid w:val="000355E6"/>
    <w:rsid w:val="0005181B"/>
    <w:rsid w:val="00052E50"/>
    <w:rsid w:val="00080BA1"/>
    <w:rsid w:val="000D23BC"/>
    <w:rsid w:val="000E3F80"/>
    <w:rsid w:val="000F1F81"/>
    <w:rsid w:val="001578E4"/>
    <w:rsid w:val="00196ED2"/>
    <w:rsid w:val="001F40EE"/>
    <w:rsid w:val="00303ABA"/>
    <w:rsid w:val="003D1D5E"/>
    <w:rsid w:val="003E3A9E"/>
    <w:rsid w:val="003E6D70"/>
    <w:rsid w:val="00432A75"/>
    <w:rsid w:val="004B2C56"/>
    <w:rsid w:val="00506BAE"/>
    <w:rsid w:val="005505DE"/>
    <w:rsid w:val="00570569"/>
    <w:rsid w:val="00586529"/>
    <w:rsid w:val="005B0344"/>
    <w:rsid w:val="005B1804"/>
    <w:rsid w:val="00631BA4"/>
    <w:rsid w:val="00653A24"/>
    <w:rsid w:val="006F46FF"/>
    <w:rsid w:val="006F56A9"/>
    <w:rsid w:val="007651F4"/>
    <w:rsid w:val="007C1F4F"/>
    <w:rsid w:val="00801E1C"/>
    <w:rsid w:val="00835539"/>
    <w:rsid w:val="008573FF"/>
    <w:rsid w:val="00862E7E"/>
    <w:rsid w:val="008A1ED1"/>
    <w:rsid w:val="008A6385"/>
    <w:rsid w:val="008F0F71"/>
    <w:rsid w:val="009021FC"/>
    <w:rsid w:val="009371BC"/>
    <w:rsid w:val="00A67FE9"/>
    <w:rsid w:val="00A764CA"/>
    <w:rsid w:val="00A97B65"/>
    <w:rsid w:val="00AD6193"/>
    <w:rsid w:val="00AE0B0A"/>
    <w:rsid w:val="00B90300"/>
    <w:rsid w:val="00C5180B"/>
    <w:rsid w:val="00CA25D6"/>
    <w:rsid w:val="00D56C86"/>
    <w:rsid w:val="00E876A5"/>
    <w:rsid w:val="00EF4893"/>
    <w:rsid w:val="00F00B41"/>
    <w:rsid w:val="00F045A5"/>
    <w:rsid w:val="00F354B5"/>
    <w:rsid w:val="00F37955"/>
    <w:rsid w:val="00F76F11"/>
    <w:rsid w:val="00FD7652"/>
    <w:rsid w:val="253E0661"/>
    <w:rsid w:val="2B3D33C8"/>
    <w:rsid w:val="40151BDE"/>
    <w:rsid w:val="52B527B5"/>
    <w:rsid w:val="598B4264"/>
    <w:rsid w:val="635C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font41"/>
    <w:basedOn w:val="6"/>
    <w:qFormat/>
    <w:uiPriority w:val="0"/>
    <w:rPr>
      <w:rFonts w:hint="default" w:ascii="Tahoma" w:hAnsi="Tahoma" w:eastAsia="Tahoma" w:cs="Tahoma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1610</Words>
  <Characters>9182</Characters>
  <Lines>76</Lines>
  <Paragraphs>21</Paragraphs>
  <TotalTime>7</TotalTime>
  <ScaleCrop>false</ScaleCrop>
  <LinksUpToDate>false</LinksUpToDate>
  <CharactersWithSpaces>10771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2024-04-03T00:20:00Z</dcterms:created>
  <dc:creator>admina</dc:creator>
  <cp:lastModifiedBy>x</cp:lastModifiedBy>
  <cp:lastPrinted>2023-03-29T05:27:00Z</cp:lastPrinted>
  <dcterms:modified xsi:type="dcterms:W3CDTF">2024-04-24T02:29:00Z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B65F73842FA447E78DC4C0D6530A79BC_13</vt:lpwstr>
  </property>
</Properties>
</file>