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Lines="50" w:after="10"/>
        <w:jc w:val="center"/>
        <w:rPr>
          <w:rStyle w:val="11"/>
          <w:rFonts w:hint="eastAsia"/>
          <w:b/>
          <w:bCs/>
          <w:color w:val="auto"/>
          <w:sz w:val="32"/>
          <w:szCs w:val="32"/>
        </w:rPr>
      </w:pPr>
      <w:r>
        <w:rPr>
          <w:rStyle w:val="11"/>
          <w:rFonts w:hint="eastAsia"/>
          <w:b/>
          <w:bCs/>
          <w:color w:val="auto"/>
          <w:sz w:val="32"/>
          <w:szCs w:val="32"/>
        </w:rPr>
        <w:t>苏州市太仓生态环境局关于2022-2023年度纯水机、超纯水机设备预防性维护服务采购项目竞争性谈判邀请函</w:t>
      </w:r>
    </w:p>
    <w:p>
      <w:pPr>
        <w:pBdr>
          <w:top w:val="single" w:color="auto" w:sz="4" w:space="0"/>
          <w:left w:val="single" w:color="auto" w:sz="4" w:space="0"/>
          <w:bottom w:val="single" w:color="auto" w:sz="4" w:space="0"/>
          <w:right w:val="single" w:color="auto" w:sz="4" w:space="0"/>
        </w:pBdr>
        <w:adjustRightInd w:val="0"/>
        <w:snapToGrid w:val="0"/>
        <w:spacing w:before="156" w:beforeLines="50" w:after="156" w:afterLines="50" w:line="44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项目概况：</w:t>
      </w:r>
    </w:p>
    <w:p>
      <w:pPr>
        <w:pBdr>
          <w:top w:val="single" w:color="auto" w:sz="4" w:space="0"/>
          <w:left w:val="single" w:color="auto" w:sz="4" w:space="0"/>
          <w:bottom w:val="single" w:color="auto" w:sz="4" w:space="0"/>
          <w:right w:val="single" w:color="auto" w:sz="4" w:space="0"/>
        </w:pBdr>
        <w:adjustRightInd w:val="0"/>
        <w:snapToGrid w:val="0"/>
        <w:spacing w:before="156" w:beforeLines="50" w:after="156" w:afterLines="50" w:line="360" w:lineRule="auto"/>
        <w:ind w:firstLine="420" w:firstLineChars="200"/>
        <w:rPr>
          <w:rFonts w:hint="eastAsia" w:ascii="宋体" w:hAnsi="宋体" w:cs="宋体"/>
          <w:color w:val="auto"/>
          <w:szCs w:val="21"/>
        </w:rPr>
      </w:pPr>
      <w:r>
        <w:rPr>
          <w:rFonts w:hint="eastAsia" w:ascii="宋体" w:hAnsi="宋体" w:cs="宋体"/>
          <w:color w:val="auto"/>
          <w:szCs w:val="21"/>
          <w:u w:val="single"/>
          <w:lang w:eastAsia="zh-CN"/>
        </w:rPr>
        <w:t>2022-2023年度纯水机、超纯水机设备预防性维护服务采购项目</w:t>
      </w:r>
      <w:r>
        <w:rPr>
          <w:rFonts w:hint="eastAsia" w:ascii="宋体" w:hAnsi="宋体" w:cs="宋体"/>
          <w:color w:val="auto"/>
          <w:szCs w:val="21"/>
        </w:rPr>
        <w:t>的潜在供应商应在</w:t>
      </w:r>
      <w:r>
        <w:rPr>
          <w:rFonts w:hint="eastAsia" w:ascii="宋体" w:hAnsi="宋体" w:cs="宋体"/>
          <w:color w:val="auto"/>
          <w:szCs w:val="21"/>
          <w:u w:val="single"/>
          <w:lang w:eastAsia="zh-CN"/>
        </w:rPr>
        <w:t>江苏正信立远项目管理有限公司</w:t>
      </w:r>
      <w:r>
        <w:rPr>
          <w:rFonts w:hint="eastAsia" w:ascii="宋体" w:hAnsi="宋体" w:cs="宋体"/>
          <w:color w:val="auto"/>
          <w:szCs w:val="21"/>
          <w:u w:val="single"/>
        </w:rPr>
        <w:t>（太仓市郑和中路319号兰德东亭大</w:t>
      </w:r>
      <w:bookmarkStart w:id="0" w:name="_GoBack"/>
      <w:bookmarkEnd w:id="0"/>
      <w:r>
        <w:rPr>
          <w:rFonts w:hint="eastAsia" w:ascii="宋体" w:hAnsi="宋体" w:cs="宋体"/>
          <w:color w:val="auto"/>
          <w:szCs w:val="21"/>
          <w:u w:val="single"/>
        </w:rPr>
        <w:t>厦808-809室）</w:t>
      </w:r>
      <w:r>
        <w:rPr>
          <w:rFonts w:hint="eastAsia" w:ascii="宋体" w:hAnsi="宋体" w:cs="宋体"/>
          <w:color w:val="auto"/>
          <w:szCs w:val="21"/>
        </w:rPr>
        <w:t>获取采购文件，并于</w:t>
      </w:r>
      <w:r>
        <w:rPr>
          <w:rFonts w:hint="eastAsia" w:ascii="宋体" w:hAnsi="宋体" w:cs="宋体"/>
          <w:color w:val="auto"/>
          <w:szCs w:val="21"/>
          <w:u w:val="single"/>
          <w:lang w:eastAsia="zh-CN"/>
        </w:rPr>
        <w:t>2022年08月24日10点00分</w:t>
      </w:r>
      <w:r>
        <w:rPr>
          <w:rFonts w:hint="eastAsia" w:ascii="宋体" w:hAnsi="宋体" w:cs="宋体"/>
          <w:color w:val="auto"/>
          <w:szCs w:val="21"/>
        </w:rPr>
        <w:t>（北京时间）前递交响应文件。</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项目基本情况</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项目编号：</w:t>
      </w:r>
      <w:r>
        <w:rPr>
          <w:rFonts w:hint="eastAsia" w:ascii="宋体" w:hAnsi="宋体" w:cs="宋体"/>
          <w:color w:val="auto"/>
          <w:szCs w:val="21"/>
          <w:lang w:eastAsia="zh-CN"/>
        </w:rPr>
        <w:t>TCZX2022-T-081601</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2022-2023年度纯水机、超纯水机设备预防性维护服务采购项目</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采购方式：竞争性谈判</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预算金额：人民币</w:t>
      </w:r>
      <w:r>
        <w:rPr>
          <w:rFonts w:hint="eastAsia" w:ascii="宋体" w:hAnsi="宋体" w:cs="宋体"/>
          <w:color w:val="auto"/>
          <w:szCs w:val="21"/>
          <w:lang w:eastAsia="zh-CN"/>
        </w:rPr>
        <w:t>肆万贰仟元整（￥42,000.00）</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最高限价：人民币</w:t>
      </w:r>
      <w:r>
        <w:rPr>
          <w:rFonts w:hint="eastAsia" w:ascii="宋体" w:hAnsi="宋体" w:cs="宋体"/>
          <w:color w:val="auto"/>
          <w:szCs w:val="21"/>
          <w:lang w:eastAsia="zh-CN"/>
        </w:rPr>
        <w:t>肆万贰仟元整（￥42,000.00）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firstLine="0"/>
        <w:textAlignment w:val="auto"/>
        <w:rPr>
          <w:rFonts w:hint="eastAsia" w:ascii="宋体" w:hAnsi="宋体" w:cs="宋体"/>
          <w:color w:val="auto"/>
          <w:szCs w:val="21"/>
        </w:rPr>
      </w:pPr>
      <w:r>
        <w:rPr>
          <w:rFonts w:hint="eastAsia" w:ascii="宋体" w:hAnsi="宋体" w:cs="宋体"/>
          <w:color w:val="auto"/>
          <w:szCs w:val="21"/>
        </w:rPr>
        <w:t>采购需求：</w:t>
      </w:r>
      <w:r>
        <w:rPr>
          <w:rFonts w:hint="eastAsia" w:ascii="宋体" w:hAnsi="宋体" w:cs="宋体"/>
          <w:color w:val="auto"/>
          <w:szCs w:val="21"/>
          <w:lang w:eastAsia="zh-CN"/>
        </w:rPr>
        <w:t>本项目采购标的是2022-2023年度纯水机、超纯水机设备预防性维护服务，</w:t>
      </w:r>
      <w:r>
        <w:rPr>
          <w:rFonts w:hint="eastAsia" w:ascii="宋体" w:hAnsi="宋体" w:cs="宋体"/>
          <w:color w:val="auto"/>
          <w:szCs w:val="21"/>
          <w:lang w:val="en-US" w:eastAsia="zh-CN"/>
        </w:rPr>
        <w:t>其中包含：</w:t>
      </w:r>
      <w:r>
        <w:rPr>
          <w:rFonts w:hint="eastAsia" w:ascii="宋体" w:hAnsi="宋体" w:eastAsia="宋体" w:cs="宋体"/>
          <w:color w:val="auto"/>
          <w:szCs w:val="21"/>
          <w:lang w:val="en-US" w:eastAsia="zh-CN"/>
        </w:rPr>
        <w:t>1台 Elix Essential5UV和1台Milli-Q Reference设备</w:t>
      </w:r>
      <w:r>
        <w:rPr>
          <w:rFonts w:hint="eastAsia"/>
          <w:color w:val="auto"/>
        </w:rPr>
        <w:t>及配套耗材</w:t>
      </w:r>
      <w:r>
        <w:rPr>
          <w:rFonts w:hint="eastAsia" w:ascii="宋体" w:hAnsi="宋体" w:eastAsia="宋体" w:cs="宋体"/>
          <w:color w:val="auto"/>
          <w:szCs w:val="21"/>
          <w:lang w:val="en-US" w:eastAsia="zh-CN"/>
        </w:rPr>
        <w:t>。</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合同履行期限：</w:t>
      </w:r>
      <w:r>
        <w:rPr>
          <w:rFonts w:hint="eastAsia" w:ascii="宋体" w:hAnsi="宋体" w:cs="宋体"/>
          <w:color w:val="auto"/>
          <w:szCs w:val="21"/>
          <w:lang w:eastAsia="zh-CN"/>
        </w:rPr>
        <w:t>自合同签订之日起壹年，具体服务时间由采购单位确定</w:t>
      </w:r>
      <w:r>
        <w:rPr>
          <w:rFonts w:hint="eastAsia" w:ascii="宋体" w:hAnsi="宋体" w:cs="宋体"/>
          <w:color w:val="auto"/>
          <w:szCs w:val="21"/>
        </w:rPr>
        <w:t>。</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本项目不接受联合体投标。</w:t>
      </w:r>
    </w:p>
    <w:p>
      <w:pPr>
        <w:numPr>
          <w:ilvl w:val="0"/>
          <w:numId w:val="2"/>
        </w:numPr>
        <w:spacing w:line="360" w:lineRule="auto"/>
        <w:ind w:left="420" w:leftChars="200"/>
        <w:rPr>
          <w:rFonts w:hint="eastAsia" w:ascii="宋体" w:hAnsi="宋体" w:cs="宋体"/>
          <w:color w:val="auto"/>
          <w:szCs w:val="21"/>
        </w:rPr>
      </w:pPr>
      <w:r>
        <w:rPr>
          <w:rFonts w:hint="eastAsia" w:ascii="宋体" w:hAnsi="宋体" w:cs="宋体"/>
          <w:color w:val="auto"/>
          <w:szCs w:val="21"/>
        </w:rPr>
        <w:t>采购类型：服务类(专门面向中小企业采购的项目)</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申请人的资格要求</w:t>
      </w:r>
    </w:p>
    <w:p>
      <w:pPr>
        <w:numPr>
          <w:ilvl w:val="0"/>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合格投标人的基本条件：</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具有独立承担民事责任的能力（必须提供法人或者其他组织的营业执照等证明文件，自然人的身份证明）；</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具有良好的商业信誉和健全的财务会计制度（必须提供包括但不限于最近一期的财务报告，其他组织、自然人及成立未满一年的法人应提供银行出具的资信证明）；</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具有履行合同所必需的设备和专业技术能力（必须提供根据项目需求提供履行合同所必需的设备和专业技术能力的证明材料）；</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有依法缴纳税收和社会保障资金的良好记录（必须提供参加本次采购活动前半年（至少一个月）依法缴纳税收和社会保障资金的相关材料）；</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参加采购活动前三年内，在经营活动中没有重大违法记录（必须提供参加本次采购活动前三年内在经营活动中没有重大违法记录的书面声明）（格式附后）；</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法律、行政法规规定的其他条件。</w:t>
      </w:r>
    </w:p>
    <w:p>
      <w:pPr>
        <w:numPr>
          <w:ilvl w:val="0"/>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落实政府采购政策需满足的资料要求：</w:t>
      </w:r>
      <w:r>
        <w:rPr>
          <w:rFonts w:hint="eastAsia" w:ascii="宋体" w:hAnsi="宋体" w:cs="宋体"/>
          <w:color w:val="auto"/>
          <w:szCs w:val="21"/>
          <w:lang w:val="en-US" w:eastAsia="zh-CN"/>
        </w:rPr>
        <w:t>详见采购文件</w:t>
      </w:r>
      <w:r>
        <w:rPr>
          <w:rFonts w:hint="eastAsia" w:ascii="宋体" w:hAnsi="宋体" w:cs="宋体"/>
          <w:color w:val="auto"/>
          <w:szCs w:val="21"/>
        </w:rPr>
        <w:t>。</w:t>
      </w:r>
    </w:p>
    <w:p>
      <w:pPr>
        <w:numPr>
          <w:ilvl w:val="0"/>
          <w:numId w:val="3"/>
        </w:numPr>
        <w:adjustRightInd w:val="0"/>
        <w:snapToGrid w:val="0"/>
        <w:spacing w:line="360" w:lineRule="auto"/>
        <w:ind w:left="858" w:leftChars="200" w:hanging="438" w:hangingChars="209"/>
        <w:rPr>
          <w:rFonts w:hint="eastAsia" w:ascii="宋体" w:hAnsi="宋体" w:eastAsia="宋体" w:cs="宋体"/>
          <w:color w:val="auto"/>
          <w:szCs w:val="21"/>
        </w:rPr>
      </w:pPr>
      <w:r>
        <w:rPr>
          <w:rFonts w:hint="eastAsia" w:ascii="宋体" w:hAnsi="宋体" w:eastAsia="宋体" w:cs="宋体"/>
          <w:color w:val="auto"/>
          <w:szCs w:val="21"/>
        </w:rPr>
        <w:t>本项目的特定资格要求：</w:t>
      </w:r>
    </w:p>
    <w:p>
      <w:pPr>
        <w:numPr>
          <w:ilvl w:val="1"/>
          <w:numId w:val="3"/>
        </w:numPr>
        <w:adjustRightInd w:val="0"/>
        <w:snapToGrid w:val="0"/>
        <w:spacing w:line="360" w:lineRule="auto"/>
        <w:ind w:left="420" w:leftChars="200" w:firstLine="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本项目属于专门面向中小企业采购的项目，投标人应为中小微企业（必须提供中小企业声明函，否则投标无效），小微企业不享受价格扣除优惠。</w:t>
      </w:r>
    </w:p>
    <w:p>
      <w:pPr>
        <w:numPr>
          <w:ilvl w:val="0"/>
          <w:numId w:val="3"/>
        </w:numPr>
        <w:adjustRightInd w:val="0"/>
        <w:snapToGrid w:val="0"/>
        <w:spacing w:line="360" w:lineRule="auto"/>
        <w:ind w:left="858" w:leftChars="200" w:hanging="438" w:hangingChars="209"/>
        <w:rPr>
          <w:rFonts w:hint="eastAsia" w:cs="宋体"/>
          <w:color w:val="auto"/>
          <w:szCs w:val="21"/>
        </w:rPr>
      </w:pPr>
      <w:r>
        <w:rPr>
          <w:rFonts w:hint="eastAsia" w:cs="宋体"/>
          <w:color w:val="auto"/>
          <w:szCs w:val="21"/>
        </w:rPr>
        <w:t>拒绝下述供应商参加本次采购活动：</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供应商单位负责人为同一人或者存在直接控股、管理关系的不同供应商，不得参加同一合同项下的政府采购活动。</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法人的分支机构不得参加投标（除银行、保险、石油石化、电力、电信等有行业特殊情况外）。</w:t>
      </w:r>
    </w:p>
    <w:p>
      <w:pPr>
        <w:numPr>
          <w:ilvl w:val="1"/>
          <w:numId w:val="3"/>
        </w:numPr>
        <w:adjustRightInd w:val="0"/>
        <w:snapToGrid w:val="0"/>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根据政府采购法及相关法规，以及苏州市财政局《关于印发苏州市市级政府采购信用记录查询和使用工作试行办法的通知》（苏财购（2017）11号）文件的规定，招标代理人将对供应商进行信用查询。对列入失信被执行人、重大税收违法案件当事人名单、政府采购严重违法失信行为记录名单以及其他有关部门、单位认定的不良信用记录的供应商，拒绝其参与政府采购活动。</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获取采购文件</w:t>
      </w:r>
    </w:p>
    <w:p>
      <w:pPr>
        <w:numPr>
          <w:ilvl w:val="0"/>
          <w:numId w:val="4"/>
        </w:numPr>
        <w:spacing w:line="360" w:lineRule="auto"/>
        <w:ind w:left="735" w:leftChars="200" w:hanging="315" w:hangingChars="150"/>
        <w:rPr>
          <w:rFonts w:hint="eastAsia" w:ascii="宋体" w:hAnsi="宋体" w:cs="宋体"/>
          <w:color w:val="auto"/>
          <w:szCs w:val="21"/>
        </w:rPr>
      </w:pPr>
      <w:r>
        <w:rPr>
          <w:rFonts w:hint="eastAsia" w:ascii="宋体" w:hAnsi="宋体" w:cs="宋体"/>
          <w:color w:val="auto"/>
          <w:szCs w:val="21"/>
        </w:rPr>
        <w:t>时间：202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08</w:t>
      </w:r>
      <w:r>
        <w:rPr>
          <w:rFonts w:hint="eastAsia" w:ascii="宋体" w:hAnsi="宋体" w:cs="宋体"/>
          <w:color w:val="auto"/>
          <w:szCs w:val="21"/>
        </w:rPr>
        <w:t>月</w:t>
      </w:r>
      <w:r>
        <w:rPr>
          <w:rFonts w:hint="eastAsia" w:ascii="宋体" w:hAnsi="宋体" w:cs="宋体"/>
          <w:color w:val="auto"/>
          <w:szCs w:val="21"/>
          <w:lang w:val="en-US" w:eastAsia="zh-CN"/>
        </w:rPr>
        <w:t>17</w:t>
      </w:r>
      <w:r>
        <w:rPr>
          <w:rFonts w:hint="eastAsia" w:ascii="宋体" w:hAnsi="宋体" w:cs="宋体"/>
          <w:color w:val="auto"/>
          <w:szCs w:val="21"/>
        </w:rPr>
        <w:t>日至202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08</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日，每天上午9：30至11：30，下午13：00至16：30整（北京时间，法定节假日除外）。</w:t>
      </w:r>
    </w:p>
    <w:p>
      <w:pPr>
        <w:numPr>
          <w:ilvl w:val="0"/>
          <w:numId w:val="4"/>
        </w:numPr>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地点：太仓市郑和中路319号兰德东亭大厦808-809室</w:t>
      </w:r>
    </w:p>
    <w:p>
      <w:pPr>
        <w:numPr>
          <w:ilvl w:val="0"/>
          <w:numId w:val="4"/>
        </w:numPr>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方式：向采购代理机构提供以下有效报名材料并加盖公章现场购买：</w:t>
      </w:r>
    </w:p>
    <w:p>
      <w:pPr>
        <w:numPr>
          <w:ilvl w:val="1"/>
          <w:numId w:val="4"/>
        </w:numPr>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《营业执照》副本复印件；</w:t>
      </w:r>
    </w:p>
    <w:p>
      <w:pPr>
        <w:numPr>
          <w:ilvl w:val="1"/>
          <w:numId w:val="4"/>
        </w:numPr>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代理人授权委托书原件(若有授权），法定代表人身份证正反面复印件、代理人（若有授权）身份证正反面复印件；</w:t>
      </w:r>
    </w:p>
    <w:p>
      <w:pPr>
        <w:numPr>
          <w:ilvl w:val="0"/>
          <w:numId w:val="4"/>
        </w:numPr>
        <w:spacing w:line="360" w:lineRule="auto"/>
        <w:ind w:left="858" w:leftChars="200" w:hanging="438" w:hangingChars="209"/>
        <w:rPr>
          <w:rFonts w:hint="eastAsia" w:ascii="宋体" w:hAnsi="宋体" w:eastAsia="宋体" w:cs="宋体"/>
          <w:color w:val="auto"/>
          <w:szCs w:val="21"/>
        </w:rPr>
      </w:pPr>
      <w:r>
        <w:rPr>
          <w:rFonts w:hint="eastAsia" w:ascii="宋体" w:hAnsi="宋体" w:eastAsia="宋体" w:cs="宋体"/>
          <w:color w:val="auto"/>
          <w:szCs w:val="21"/>
        </w:rPr>
        <w:t>售价：0元/份，售后不退。</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响应文件提交</w:t>
      </w:r>
    </w:p>
    <w:p>
      <w:pPr>
        <w:numPr>
          <w:ilvl w:val="0"/>
          <w:numId w:val="5"/>
        </w:numPr>
        <w:spacing w:line="360" w:lineRule="auto"/>
        <w:ind w:left="420" w:leftChars="200"/>
        <w:rPr>
          <w:rFonts w:hint="eastAsia" w:ascii="宋体" w:hAnsi="宋体" w:cs="宋体"/>
          <w:color w:val="auto"/>
          <w:szCs w:val="21"/>
        </w:rPr>
      </w:pPr>
      <w:r>
        <w:rPr>
          <w:rFonts w:hint="eastAsia" w:ascii="宋体" w:hAnsi="宋体" w:cs="宋体"/>
          <w:color w:val="auto"/>
          <w:szCs w:val="21"/>
        </w:rPr>
        <w:t>截止时间：</w:t>
      </w:r>
      <w:r>
        <w:rPr>
          <w:rFonts w:hint="eastAsia" w:ascii="宋体" w:hAnsi="宋体" w:cs="宋体"/>
          <w:color w:val="auto"/>
          <w:szCs w:val="21"/>
          <w:lang w:eastAsia="zh-CN"/>
        </w:rPr>
        <w:t>2022年08月24日10：00</w:t>
      </w:r>
      <w:r>
        <w:rPr>
          <w:rFonts w:hint="eastAsia" w:ascii="宋体" w:hAnsi="宋体" w:cs="宋体"/>
          <w:color w:val="auto"/>
          <w:szCs w:val="21"/>
        </w:rPr>
        <w:t>整（北京时间）</w:t>
      </w:r>
    </w:p>
    <w:p>
      <w:pPr>
        <w:numPr>
          <w:ilvl w:val="0"/>
          <w:numId w:val="5"/>
        </w:numPr>
        <w:spacing w:line="360" w:lineRule="auto"/>
        <w:ind w:left="420" w:leftChars="200"/>
        <w:rPr>
          <w:rFonts w:hint="eastAsia" w:ascii="宋体" w:hAnsi="宋体" w:cs="宋体"/>
          <w:color w:val="auto"/>
          <w:szCs w:val="21"/>
        </w:rPr>
      </w:pPr>
      <w:r>
        <w:rPr>
          <w:rFonts w:hint="eastAsia" w:ascii="宋体" w:hAnsi="宋体" w:cs="宋体"/>
          <w:color w:val="auto"/>
          <w:szCs w:val="21"/>
        </w:rPr>
        <w:t>地点：太仓市郑和中路319号兰德东亭大厦808-809室（北京时间）</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开启</w:t>
      </w:r>
    </w:p>
    <w:p>
      <w:pPr>
        <w:numPr>
          <w:ilvl w:val="0"/>
          <w:numId w:val="6"/>
        </w:numPr>
        <w:spacing w:line="360" w:lineRule="auto"/>
        <w:ind w:left="420" w:leftChars="200"/>
        <w:rPr>
          <w:rFonts w:hint="eastAsia"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lang w:eastAsia="zh-CN"/>
        </w:rPr>
        <w:t>2022年08月24日10：00</w:t>
      </w:r>
      <w:r>
        <w:rPr>
          <w:rFonts w:hint="eastAsia" w:ascii="宋体" w:hAnsi="宋体" w:cs="宋体"/>
          <w:color w:val="auto"/>
          <w:szCs w:val="21"/>
        </w:rPr>
        <w:t>整</w:t>
      </w:r>
    </w:p>
    <w:p>
      <w:pPr>
        <w:numPr>
          <w:ilvl w:val="0"/>
          <w:numId w:val="6"/>
        </w:numPr>
        <w:spacing w:line="360" w:lineRule="auto"/>
        <w:ind w:left="420" w:leftChars="200"/>
        <w:rPr>
          <w:rFonts w:hint="eastAsia" w:ascii="宋体" w:hAnsi="宋体" w:cs="宋体"/>
          <w:color w:val="auto"/>
          <w:szCs w:val="21"/>
        </w:rPr>
      </w:pPr>
      <w:r>
        <w:rPr>
          <w:rFonts w:hint="eastAsia" w:ascii="宋体" w:hAnsi="宋体" w:cs="宋体"/>
          <w:color w:val="auto"/>
          <w:szCs w:val="21"/>
        </w:rPr>
        <w:t>地点：太仓市郑和中路319号兰德东亭大厦808-809室（北京时间）  </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公告期限：</w:t>
      </w:r>
    </w:p>
    <w:p>
      <w:pPr>
        <w:spacing w:line="360" w:lineRule="auto"/>
        <w:ind w:left="420" w:leftChars="200" w:firstLine="420" w:firstLineChars="200"/>
        <w:rPr>
          <w:rFonts w:hint="eastAsia" w:ascii="宋体" w:hAnsi="宋体" w:cs="宋体"/>
          <w:color w:val="auto"/>
          <w:szCs w:val="21"/>
        </w:rPr>
      </w:pPr>
      <w:r>
        <w:rPr>
          <w:rFonts w:hint="eastAsia" w:ascii="宋体" w:hAnsi="宋体" w:cs="宋体"/>
          <w:color w:val="auto"/>
          <w:szCs w:val="21"/>
        </w:rPr>
        <w:t>自本公告发布之日起3个工作日。</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其他补充事宜</w:t>
      </w:r>
    </w:p>
    <w:p>
      <w:pPr>
        <w:numPr>
          <w:ilvl w:val="0"/>
          <w:numId w:val="7"/>
        </w:numPr>
        <w:spacing w:line="360" w:lineRule="auto"/>
        <w:ind w:left="858" w:leftChars="200" w:hanging="438" w:hangingChars="209"/>
        <w:rPr>
          <w:rFonts w:hint="eastAsia" w:ascii="宋体" w:hAnsi="宋体" w:cs="宋体"/>
          <w:color w:val="auto"/>
          <w:szCs w:val="21"/>
        </w:rPr>
      </w:pPr>
      <w:r>
        <w:rPr>
          <w:rFonts w:hint="eastAsia" w:ascii="宋体" w:hAnsi="宋体" w:eastAsia="宋体" w:cs="宋体"/>
          <w:color w:val="auto"/>
          <w:sz w:val="21"/>
          <w:szCs w:val="21"/>
        </w:rPr>
        <w:t>标的所属行业</w:t>
      </w:r>
      <w:r>
        <w:rPr>
          <w:rFonts w:hint="eastAsia" w:ascii="宋体" w:hAnsi="宋体" w:eastAsia="宋体" w:cs="宋体"/>
          <w:color w:val="auto"/>
          <w:sz w:val="21"/>
          <w:szCs w:val="21"/>
        </w:rPr>
        <w:tab/>
      </w:r>
      <w:r>
        <w:rPr>
          <w:rFonts w:hint="eastAsia" w:ascii="宋体" w:hAnsi="宋体" w:eastAsia="宋体" w:cs="宋体"/>
          <w:color w:val="auto"/>
          <w:sz w:val="21"/>
          <w:szCs w:val="21"/>
        </w:rPr>
        <w:t>：（十六）其他未列明行业</w:t>
      </w:r>
      <w:r>
        <w:rPr>
          <w:rFonts w:hint="eastAsia" w:ascii="宋体" w:hAnsi="宋体" w:cs="宋体"/>
          <w:color w:val="auto"/>
          <w:szCs w:val="21"/>
        </w:rPr>
        <w:t>。</w:t>
      </w:r>
    </w:p>
    <w:p>
      <w:pPr>
        <w:numPr>
          <w:ilvl w:val="0"/>
          <w:numId w:val="7"/>
        </w:numPr>
        <w:spacing w:line="360" w:lineRule="auto"/>
        <w:ind w:left="858" w:leftChars="200" w:hanging="438" w:hangingChars="209"/>
        <w:rPr>
          <w:rFonts w:hint="eastAsia" w:ascii="宋体" w:hAnsi="宋体" w:cs="宋体"/>
          <w:color w:val="auto"/>
          <w:szCs w:val="21"/>
        </w:rPr>
      </w:pPr>
      <w:r>
        <w:rPr>
          <w:rFonts w:hint="eastAsia" w:ascii="宋体" w:hAnsi="宋体" w:cs="宋体"/>
          <w:color w:val="auto"/>
          <w:szCs w:val="21"/>
        </w:rPr>
        <w:t>纸质投标文件份数：1正2副。</w:t>
      </w:r>
    </w:p>
    <w:p>
      <w:pPr>
        <w:numPr>
          <w:ilvl w:val="0"/>
          <w:numId w:val="7"/>
        </w:numPr>
        <w:spacing w:line="360" w:lineRule="auto"/>
        <w:ind w:left="735" w:leftChars="200" w:hanging="315" w:hangingChars="150"/>
        <w:rPr>
          <w:rFonts w:hint="eastAsia" w:ascii="宋体" w:hAnsi="宋体" w:cs="宋体"/>
          <w:color w:val="auto"/>
          <w:szCs w:val="21"/>
        </w:rPr>
      </w:pPr>
      <w:r>
        <w:rPr>
          <w:rFonts w:hint="eastAsia" w:ascii="宋体" w:hAnsi="宋体" w:cs="宋体"/>
          <w:color w:val="auto"/>
          <w:szCs w:val="21"/>
        </w:rPr>
        <w:t>成交服务费：</w:t>
      </w:r>
      <w:r>
        <w:rPr>
          <w:rFonts w:hint="eastAsia" w:ascii="宋体" w:hAnsi="宋体" w:cs="宋体"/>
          <w:color w:val="auto"/>
          <w:szCs w:val="21"/>
          <w:lang w:eastAsia="zh-CN"/>
        </w:rPr>
        <w:t>本项目的代理服务费由成交单位支付，按苏州市太仓生态环境局2022年度协议收费标准：采购预算金额10万元以下部分收取3000元整。本项目代理服务费按人民币3000元整计收</w:t>
      </w:r>
      <w:r>
        <w:rPr>
          <w:rFonts w:hint="eastAsia" w:ascii="宋体" w:hAnsi="宋体" w:cs="宋体"/>
          <w:color w:val="auto"/>
          <w:szCs w:val="21"/>
        </w:rPr>
        <w:t>。</w:t>
      </w:r>
    </w:p>
    <w:p>
      <w:pPr>
        <w:spacing w:line="360" w:lineRule="auto"/>
        <w:ind w:left="630" w:leftChars="300" w:firstLine="420" w:firstLineChars="200"/>
        <w:rPr>
          <w:rFonts w:hint="eastAsia" w:ascii="宋体" w:hAnsi="宋体" w:eastAsia="宋体" w:cs="宋体"/>
          <w:color w:val="auto"/>
          <w:szCs w:val="21"/>
          <w:lang w:eastAsia="zh-CN"/>
        </w:rPr>
      </w:pPr>
      <w:r>
        <w:rPr>
          <w:rFonts w:hint="eastAsia" w:ascii="宋体" w:hAnsi="宋体" w:cs="宋体"/>
          <w:color w:val="auto"/>
          <w:szCs w:val="21"/>
        </w:rPr>
        <w:t>帐户：</w:t>
      </w:r>
      <w:r>
        <w:rPr>
          <w:rFonts w:hint="eastAsia" w:ascii="宋体" w:hAnsi="宋体" w:cs="宋体"/>
          <w:color w:val="auto"/>
          <w:szCs w:val="21"/>
          <w:lang w:eastAsia="zh-CN"/>
        </w:rPr>
        <w:t>江苏正信立远项目管理有限公司</w:t>
      </w:r>
    </w:p>
    <w:p>
      <w:pPr>
        <w:spacing w:line="360" w:lineRule="auto"/>
        <w:ind w:left="630" w:leftChars="300" w:firstLine="420" w:firstLineChars="200"/>
        <w:rPr>
          <w:rFonts w:hint="eastAsia" w:ascii="宋体" w:hAnsi="宋体" w:eastAsia="宋体" w:cs="宋体"/>
          <w:color w:val="auto"/>
          <w:szCs w:val="21"/>
        </w:rPr>
      </w:pPr>
      <w:r>
        <w:rPr>
          <w:rFonts w:hint="eastAsia" w:ascii="宋体" w:hAnsi="宋体" w:eastAsia="宋体" w:cs="宋体"/>
          <w:color w:val="auto"/>
          <w:szCs w:val="21"/>
        </w:rPr>
        <w:t>开户银行：中国银行太仓人民路支行</w:t>
      </w:r>
    </w:p>
    <w:p>
      <w:pPr>
        <w:spacing w:line="360" w:lineRule="auto"/>
        <w:ind w:left="630" w:leftChars="300" w:firstLine="420" w:firstLineChars="200"/>
        <w:rPr>
          <w:rFonts w:hint="eastAsia" w:ascii="宋体" w:hAnsi="宋体" w:eastAsia="宋体" w:cs="宋体"/>
          <w:color w:val="auto"/>
          <w:szCs w:val="21"/>
        </w:rPr>
      </w:pPr>
      <w:r>
        <w:rPr>
          <w:rFonts w:hint="eastAsia" w:ascii="宋体" w:hAnsi="宋体" w:eastAsia="宋体" w:cs="宋体"/>
          <w:color w:val="auto"/>
          <w:szCs w:val="21"/>
        </w:rPr>
        <w:t>帐号：4884</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5819</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7868</w:t>
      </w:r>
    </w:p>
    <w:p>
      <w:pPr>
        <w:numPr>
          <w:ilvl w:val="0"/>
          <w:numId w:val="1"/>
        </w:numPr>
        <w:spacing w:line="360" w:lineRule="auto"/>
        <w:rPr>
          <w:rFonts w:hint="eastAsia" w:ascii="宋体" w:hAnsi="宋体" w:cs="宋体"/>
          <w:b/>
          <w:bCs/>
          <w:color w:val="auto"/>
          <w:szCs w:val="21"/>
        </w:rPr>
      </w:pPr>
      <w:r>
        <w:rPr>
          <w:rFonts w:hint="eastAsia" w:ascii="宋体" w:hAnsi="宋体" w:cs="宋体"/>
          <w:b/>
          <w:bCs/>
          <w:color w:val="auto"/>
          <w:szCs w:val="21"/>
        </w:rPr>
        <w:t>凡对本次采购提出询问，请按以下方式联系。</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1.采购人信息</w:t>
      </w:r>
    </w:p>
    <w:p>
      <w:pPr>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名  称：</w:t>
      </w:r>
      <w:r>
        <w:rPr>
          <w:rFonts w:hint="eastAsia" w:ascii="宋体" w:hAnsi="宋体" w:cs="宋体"/>
          <w:color w:val="auto"/>
          <w:szCs w:val="21"/>
          <w:lang w:eastAsia="zh-CN"/>
        </w:rPr>
        <w:t>苏州市太仓生态环境局</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地  址：江苏省苏州市太仓市县府东街99号</w:t>
      </w:r>
    </w:p>
    <w:p>
      <w:pPr>
        <w:spacing w:line="360" w:lineRule="auto"/>
        <w:ind w:firstLine="420" w:firstLineChars="200"/>
        <w:rPr>
          <w:rFonts w:hint="eastAsia" w:ascii="宋体" w:hAnsi="宋体" w:cs="宋体"/>
          <w:szCs w:val="21"/>
        </w:rPr>
      </w:pPr>
      <w:r>
        <w:rPr>
          <w:rFonts w:hint="eastAsia" w:ascii="宋体" w:hAnsi="宋体" w:cs="宋体"/>
          <w:color w:val="auto"/>
          <w:szCs w:val="21"/>
        </w:rPr>
        <w:t>项目联系人：</w:t>
      </w:r>
      <w:r>
        <w:rPr>
          <w:rFonts w:hint="eastAsia" w:ascii="宋体" w:hAnsi="宋体" w:cs="宋体"/>
          <w:color w:val="auto"/>
          <w:szCs w:val="21"/>
          <w:lang w:val="en-US" w:eastAsia="zh-CN"/>
        </w:rPr>
        <w:t>陈李君</w:t>
      </w:r>
      <w:r>
        <w:rPr>
          <w:rFonts w:hint="eastAsia" w:ascii="宋体" w:hAnsi="宋体" w:cs="宋体"/>
          <w:color w:val="auto"/>
          <w:szCs w:val="21"/>
        </w:rPr>
        <w:t xml:space="preserve">                    联系电话：0512-53572961 </w:t>
      </w:r>
      <w:r>
        <w:rPr>
          <w:rFonts w:hint="eastAsia" w:ascii="宋体" w:hAnsi="宋体" w:cs="宋体"/>
          <w:szCs w:val="21"/>
        </w:rPr>
        <w:t>   </w:t>
      </w:r>
    </w:p>
    <w:p>
      <w:pPr>
        <w:spacing w:line="360" w:lineRule="auto"/>
        <w:ind w:firstLine="420" w:firstLineChars="200"/>
        <w:rPr>
          <w:rFonts w:hint="eastAsia" w:ascii="宋体" w:hAnsi="宋体" w:cs="宋体"/>
          <w:szCs w:val="21"/>
        </w:rPr>
      </w:pPr>
      <w:r>
        <w:rPr>
          <w:rFonts w:hint="eastAsia" w:ascii="宋体" w:hAnsi="宋体" w:cs="宋体"/>
          <w:szCs w:val="21"/>
        </w:rPr>
        <w:t>2. 采购代理机构信息</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名  称：</w:t>
      </w:r>
      <w:r>
        <w:rPr>
          <w:rFonts w:hint="eastAsia" w:ascii="宋体" w:hAnsi="宋体" w:cs="宋体"/>
          <w:szCs w:val="21"/>
          <w:lang w:eastAsia="zh-CN"/>
        </w:rPr>
        <w:t>江苏正信立远项目管理有限公司</w:t>
      </w:r>
    </w:p>
    <w:p>
      <w:pPr>
        <w:spacing w:line="360" w:lineRule="auto"/>
        <w:ind w:firstLine="420" w:firstLineChars="200"/>
        <w:rPr>
          <w:rFonts w:hint="eastAsia" w:ascii="宋体" w:hAnsi="宋体" w:cs="宋体"/>
          <w:szCs w:val="21"/>
        </w:rPr>
      </w:pPr>
      <w:r>
        <w:rPr>
          <w:rFonts w:hint="eastAsia" w:ascii="宋体" w:hAnsi="宋体" w:cs="宋体"/>
          <w:szCs w:val="21"/>
        </w:rPr>
        <w:t>地  址：太仓市郑和中路319号兰德东亭大厦808-809室</w:t>
      </w:r>
    </w:p>
    <w:p>
      <w:pPr>
        <w:spacing w:line="360" w:lineRule="auto"/>
        <w:ind w:firstLine="420" w:firstLineChars="200"/>
        <w:rPr>
          <w:rFonts w:hint="eastAsia" w:ascii="宋体" w:hAnsi="宋体" w:cs="宋体"/>
          <w:szCs w:val="21"/>
        </w:rPr>
      </w:pPr>
      <w:r>
        <w:rPr>
          <w:rFonts w:hint="eastAsia" w:ascii="宋体" w:hAnsi="宋体" w:cs="宋体"/>
          <w:szCs w:val="21"/>
        </w:rPr>
        <w:t>联系方式：</w:t>
      </w:r>
      <w:r>
        <w:rPr>
          <w:rFonts w:hint="eastAsia" w:ascii="宋体" w:hAnsi="宋体" w:cs="宋体"/>
          <w:szCs w:val="21"/>
          <w:lang w:eastAsia="zh-CN"/>
        </w:rPr>
        <w:t>顾益丹</w:t>
      </w:r>
      <w:r>
        <w:rPr>
          <w:rFonts w:hint="eastAsia" w:ascii="宋体" w:hAnsi="宋体" w:cs="宋体"/>
          <w:szCs w:val="21"/>
        </w:rPr>
        <w:t xml:space="preserve">     0512-</w:t>
      </w:r>
      <w:r>
        <w:rPr>
          <w:rFonts w:hint="eastAsia" w:ascii="宋体" w:hAnsi="宋体" w:cs="宋体"/>
          <w:kern w:val="0"/>
          <w:szCs w:val="21"/>
        </w:rPr>
        <w:t>82706994</w:t>
      </w:r>
    </w:p>
    <w:p>
      <w:pPr>
        <w:spacing w:line="360" w:lineRule="auto"/>
        <w:ind w:firstLine="420" w:firstLineChars="200"/>
        <w:rPr>
          <w:rFonts w:hint="eastAsia" w:ascii="宋体" w:hAnsi="宋体" w:cs="宋体"/>
          <w:szCs w:val="21"/>
        </w:rPr>
      </w:pPr>
      <w:r>
        <w:rPr>
          <w:rFonts w:hint="eastAsia" w:ascii="宋体" w:hAnsi="宋体" w:cs="宋体"/>
          <w:szCs w:val="21"/>
        </w:rPr>
        <w:t>3.项目联系方式</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项目联系人：</w:t>
      </w:r>
      <w:r>
        <w:rPr>
          <w:rFonts w:hint="eastAsia" w:ascii="宋体" w:hAnsi="宋体" w:cs="宋体"/>
          <w:szCs w:val="21"/>
          <w:lang w:eastAsia="zh-CN"/>
        </w:rPr>
        <w:t>顾益丹</w:t>
      </w:r>
    </w:p>
    <w:p>
      <w:pPr>
        <w:spacing w:line="360" w:lineRule="auto"/>
        <w:ind w:firstLine="420" w:firstLineChars="200"/>
        <w:rPr>
          <w:rFonts w:hint="eastAsia" w:ascii="宋体" w:hAnsi="宋体" w:cs="宋体"/>
          <w:szCs w:val="21"/>
        </w:rPr>
      </w:pPr>
      <w:r>
        <w:rPr>
          <w:rFonts w:hint="eastAsia" w:ascii="宋体" w:hAnsi="宋体" w:cs="宋体"/>
          <w:szCs w:val="21"/>
        </w:rPr>
        <w:t>电话：0512-</w:t>
      </w:r>
      <w:r>
        <w:rPr>
          <w:rFonts w:hint="eastAsia" w:ascii="宋体" w:hAnsi="宋体" w:cs="宋体"/>
          <w:kern w:val="0"/>
          <w:szCs w:val="21"/>
        </w:rPr>
        <w:t>82706994</w:t>
      </w:r>
    </w:p>
    <w:p>
      <w:pPr>
        <w:rPr>
          <w:rFonts w:hint="default"/>
          <w:lang w:val="en-US"/>
        </w:rPr>
      </w:pPr>
    </w:p>
    <w:sectPr>
      <w:pgSz w:w="11906" w:h="16838"/>
      <w:pgMar w:top="1440" w:right="1249"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70B68"/>
    <w:multiLevelType w:val="multilevel"/>
    <w:tmpl w:val="83170B6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8DDFD1C5"/>
    <w:multiLevelType w:val="singleLevel"/>
    <w:tmpl w:val="8DDFD1C5"/>
    <w:lvl w:ilvl="0" w:tentative="0">
      <w:start w:val="1"/>
      <w:numFmt w:val="decimal"/>
      <w:lvlText w:val="%1."/>
      <w:lvlJc w:val="left"/>
      <w:pPr>
        <w:ind w:left="425" w:hanging="425"/>
      </w:pPr>
      <w:rPr>
        <w:rFonts w:hint="default"/>
      </w:rPr>
    </w:lvl>
  </w:abstractNum>
  <w:abstractNum w:abstractNumId="2">
    <w:nsid w:val="98C5C972"/>
    <w:multiLevelType w:val="singleLevel"/>
    <w:tmpl w:val="98C5C972"/>
    <w:lvl w:ilvl="0" w:tentative="0">
      <w:start w:val="1"/>
      <w:numFmt w:val="decimal"/>
      <w:lvlText w:val="%1."/>
      <w:lvlJc w:val="left"/>
      <w:pPr>
        <w:ind w:left="425" w:hanging="425"/>
      </w:pPr>
      <w:rPr>
        <w:rFonts w:hint="default"/>
      </w:rPr>
    </w:lvl>
  </w:abstractNum>
  <w:abstractNum w:abstractNumId="3">
    <w:nsid w:val="CA7FD83D"/>
    <w:multiLevelType w:val="singleLevel"/>
    <w:tmpl w:val="CA7FD83D"/>
    <w:lvl w:ilvl="0" w:tentative="0">
      <w:start w:val="1"/>
      <w:numFmt w:val="decimal"/>
      <w:lvlText w:val="%1."/>
      <w:lvlJc w:val="left"/>
      <w:pPr>
        <w:ind w:left="425" w:hanging="425"/>
      </w:pPr>
      <w:rPr>
        <w:rFonts w:hint="default"/>
      </w:rPr>
    </w:lvl>
  </w:abstractNum>
  <w:abstractNum w:abstractNumId="4">
    <w:nsid w:val="FA768B2C"/>
    <w:multiLevelType w:val="singleLevel"/>
    <w:tmpl w:val="FA768B2C"/>
    <w:lvl w:ilvl="0" w:tentative="0">
      <w:start w:val="1"/>
      <w:numFmt w:val="chineseCounting"/>
      <w:suff w:val="nothing"/>
      <w:lvlText w:val="%1、"/>
      <w:lvlJc w:val="left"/>
      <w:pPr>
        <w:ind w:left="0" w:firstLine="420"/>
      </w:pPr>
      <w:rPr>
        <w:rFonts w:hint="eastAsia"/>
      </w:rPr>
    </w:lvl>
  </w:abstractNum>
  <w:abstractNum w:abstractNumId="5">
    <w:nsid w:val="00C2B082"/>
    <w:multiLevelType w:val="multilevel"/>
    <w:tmpl w:val="00C2B08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6F7EC280"/>
    <w:multiLevelType w:val="multilevel"/>
    <w:tmpl w:val="6F7EC280"/>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ZjM4YTFkMTNkNmNmNmE3YTA2MDk4NGJkZTdiYTIifQ=="/>
  </w:docVars>
  <w:rsids>
    <w:rsidRoot w:val="18B025C6"/>
    <w:rsid w:val="03825C80"/>
    <w:rsid w:val="09AB1152"/>
    <w:rsid w:val="18B025C6"/>
    <w:rsid w:val="19010949"/>
    <w:rsid w:val="1CC92BBF"/>
    <w:rsid w:val="28CC6125"/>
    <w:rsid w:val="31BC610B"/>
    <w:rsid w:val="352C403C"/>
    <w:rsid w:val="381F7AD5"/>
    <w:rsid w:val="3EF706E8"/>
    <w:rsid w:val="43FE65F1"/>
    <w:rsid w:val="449D6713"/>
    <w:rsid w:val="4EE842F3"/>
    <w:rsid w:val="63252E49"/>
    <w:rsid w:val="64624180"/>
    <w:rsid w:val="6A272DD2"/>
    <w:rsid w:val="73212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
    <w:qFormat/>
    <w:uiPriority w:val="0"/>
    <w:pPr>
      <w:keepNext/>
      <w:keepLines/>
      <w:spacing w:before="340" w:after="330" w:line="576" w:lineRule="auto"/>
      <w:outlineLvl w:val="0"/>
    </w:pPr>
    <w:rPr>
      <w:rFonts w:ascii="Times New Roman" w:hAnsi="Times New Roman" w:eastAsia="宋体"/>
      <w:b/>
      <w:kern w:val="44"/>
      <w:sz w:val="32"/>
      <w:szCs w:val="20"/>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keepNext w:val="0"/>
      <w:keepLines w:val="0"/>
      <w:widowControl w:val="0"/>
      <w:suppressLineNumbers w:val="0"/>
      <w:spacing w:before="0" w:beforeAutospacing="0" w:after="120" w:afterAutospacing="0"/>
      <w:ind w:left="420" w:leftChars="200" w:right="0" w:firstLine="420" w:firstLineChars="200"/>
      <w:jc w:val="both"/>
    </w:pPr>
  </w:style>
  <w:style w:type="paragraph" w:styleId="3">
    <w:name w:val="Body Text Indent"/>
    <w:basedOn w:val="1"/>
    <w:qFormat/>
    <w:uiPriority w:val="0"/>
    <w:pPr>
      <w:spacing w:line="300" w:lineRule="auto"/>
      <w:ind w:firstLine="560" w:firstLineChars="200"/>
      <w:jc w:val="left"/>
    </w:pPr>
    <w:rPr>
      <w:sz w:val="28"/>
    </w:rPr>
  </w:style>
  <w:style w:type="paragraph" w:styleId="6">
    <w:name w:val="Document Map"/>
    <w:basedOn w:val="1"/>
    <w:qFormat/>
    <w:uiPriority w:val="0"/>
    <w:pPr>
      <w:shd w:val="clear" w:color="auto" w:fill="000080"/>
    </w:pPr>
  </w:style>
  <w:style w:type="paragraph" w:styleId="7">
    <w:name w:val="Body Text"/>
    <w:basedOn w:val="1"/>
    <w:qFormat/>
    <w:uiPriority w:val="0"/>
    <w:pPr>
      <w:tabs>
        <w:tab w:val="left" w:pos="5250"/>
      </w:tabs>
    </w:pPr>
    <w:rPr>
      <w:sz w:val="28"/>
    </w:rPr>
  </w:style>
  <w:style w:type="paragraph" w:styleId="8">
    <w:name w:val="index 4"/>
    <w:basedOn w:val="1"/>
    <w:next w:val="1"/>
    <w:unhideWhenUsed/>
    <w:qFormat/>
    <w:uiPriority w:val="99"/>
    <w:pPr>
      <w:ind w:left="600" w:leftChars="600"/>
    </w:pPr>
  </w:style>
  <w:style w:type="character" w:customStyle="1" w:styleId="11">
    <w:name w:val="标题 1 Char"/>
    <w:link w:val="4"/>
    <w:qFormat/>
    <w:uiPriority w:val="0"/>
    <w:rPr>
      <w:rFonts w:ascii="Times New Roman" w:hAnsi="Times New Roman" w:eastAsia="宋体"/>
      <w:b/>
      <w:kern w:val="44"/>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1560</Words>
  <Characters>1745</Characters>
  <Lines>0</Lines>
  <Paragraphs>0</Paragraphs>
  <TotalTime>0</TotalTime>
  <ScaleCrop>false</ScaleCrop>
  <LinksUpToDate>false</LinksUpToDate>
  <CharactersWithSpaces>1788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2020-10-19T07:06:00Z</dcterms:created>
  <dc:creator>水含笑</dc:creator>
  <cp:lastModifiedBy>冯志强</cp:lastModifiedBy>
  <cp:lastPrinted>2022-05-17T08:00:00Z</cp:lastPrinted>
  <dcterms:modified xsi:type="dcterms:W3CDTF">2022-08-16T08:26:51Z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FA250B38713D4BE6911041FD157CF6FF</vt:lpwstr>
  </property>
</Properties>
</file>