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Calibri"/>
          <w:color w:val="333333"/>
          <w:kern w:val="0"/>
          <w:sz w:val="32"/>
          <w:szCs w:val="32"/>
        </w:rPr>
      </w:pPr>
      <w:r>
        <w:rPr>
          <w:rFonts w:ascii="仿宋" w:hAnsi="仿宋" w:eastAsia="仿宋" w:cs="Calibri"/>
          <w:color w:val="333333"/>
          <w:kern w:val="0"/>
          <w:sz w:val="32"/>
          <w:szCs w:val="32"/>
        </w:rPr>
        <w:t>关于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2021年苏州市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市级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示范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家庭农场拟推荐名单</w:t>
      </w:r>
      <w:bookmarkStart w:id="0" w:name="_GoBack"/>
    </w:p>
    <w:bookmarkEnd w:id="0"/>
    <w:p>
      <w:pPr>
        <w:widowControl/>
        <w:spacing w:line="440" w:lineRule="exact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6795"/>
        <w:gridCol w:w="1738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农场名称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经营类型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所在乡镇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太仓市沙溪镇岳王富弘水产养殖家庭农场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种养结合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沙溪镇新建村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太仓市城厢镇万丰村刘丽群家庭农场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城厢镇万丰村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汪利民家庭农场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浮桥镇方桥村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太仓市璜泾镇静心谭蔬果种植家庭农场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蔬菜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璜泾镇孙桥村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太仓市沙溪镇蔡水民家庭农场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沙溪镇泰西村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太仓市城厢镇万丰村陈郁良家庭农场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城厢镇万丰村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太仓市璜泾镇小永粮食种植家庭农场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璜泾镇孟河村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汪贤深家庭农场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双凤镇庆丰村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王彩芬家庭农场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浏河镇新闸村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太仓市浮桥镇轩轩家庭农场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种养结合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浮桥镇丁泾村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太仓市沙溪镇岳星惠生源家庭农场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粮食、蔬菜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沙溪镇岳星村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姚建国家庭农场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双凤镇勤力村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太仓市璜泾镇阳台之恋花木种植家庭农场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  <w:t>园艺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璜泾镇新华村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25272"/>
    <w:rsid w:val="3ED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2021-06-08T06:31:00Z</dcterms:created>
  <dc:creator>阿富富</dc:creator>
  <cp:lastModifiedBy>阿富富</cp:lastModifiedBy>
  <dcterms:modified xsi:type="dcterms:W3CDTF">2021-06-08T06:31:54Z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3420CE12DB97496EBCFDF64593AEDCA7</vt:lpwstr>
  </property>
</Properties>
</file>