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Calibri"/>
          <w:color w:val="333333"/>
          <w:kern w:val="0"/>
          <w:sz w:val="32"/>
          <w:szCs w:val="32"/>
        </w:rPr>
      </w:pPr>
      <w:bookmarkStart w:id="0" w:name="_GoBack"/>
      <w:r>
        <w:rPr>
          <w:rFonts w:ascii="仿宋" w:hAnsi="仿宋" w:eastAsia="仿宋" w:cs="Calibri"/>
          <w:color w:val="333333"/>
          <w:kern w:val="0"/>
          <w:sz w:val="32"/>
          <w:szCs w:val="32"/>
        </w:rPr>
        <w:t>关于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年苏州市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市级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示范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家庭农场拟推荐名单</w:t>
      </w:r>
    </w:p>
    <w:bookmarkEnd w:id="0"/>
    <w:p>
      <w:pPr>
        <w:widowControl/>
        <w:spacing w:line="440" w:lineRule="exact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6795"/>
        <w:gridCol w:w="1738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农场名称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经营类型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所在乡镇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太仓市城厢镇永丰村刘平家庭农场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城厢镇永丰村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太仓市城厢镇万丰村刘丽群家庭农场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城厢镇万丰村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太仓市浮桥镇弄家桥家庭农场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种养结合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浮桥镇三市村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Calibri"/>
                <w:color w:val="333333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宣玉明家庭农场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浮桥镇老闸社区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太仓市璜泾镇新海村魏晓峰家庭农场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璜泾镇新海村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太仓市璜泾镇新明村王文生家庭农场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璜泾镇新明村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陆惠明家庭农场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浏河镇新闸村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孙金林家庭农场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浏河镇浏南村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范才江家庭农场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浏河镇浏南村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王宏兵家庭农场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双凤镇庆丰村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太仓市沙溪镇归庄渠佳家庭农场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沙溪镇渠泾村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太仓市沙溪镇半泾翟光伟家庭农场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沙溪镇半泾村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太仓市沙溪镇泰西村王建新家庭农场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</w:rPr>
              <w:t>粮食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333333"/>
                <w:kern w:val="0"/>
                <w:sz w:val="32"/>
                <w:szCs w:val="32"/>
                <w:lang w:val="en-US" w:eastAsia="zh-CN"/>
              </w:rPr>
              <w:t>沙溪镇泰西村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20" w:lineRule="atLeast"/>
        <w:ind w:right="1600"/>
        <w:rPr>
          <w:rFonts w:ascii="仿宋" w:hAnsi="仿宋" w:eastAsia="仿宋" w:cs="Times New Roman"/>
          <w:color w:val="333333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jU0MzFjNjFlOTRmOWZkNWY3MjhiNTUxYjgzNzkifQ=="/>
  </w:docVars>
  <w:rsids>
    <w:rsidRoot w:val="00B74072"/>
    <w:rsid w:val="00091D38"/>
    <w:rsid w:val="000A5C23"/>
    <w:rsid w:val="001341E0"/>
    <w:rsid w:val="0026131B"/>
    <w:rsid w:val="002A3036"/>
    <w:rsid w:val="002A433C"/>
    <w:rsid w:val="00396652"/>
    <w:rsid w:val="003F6922"/>
    <w:rsid w:val="00456A55"/>
    <w:rsid w:val="004F34A2"/>
    <w:rsid w:val="005621D3"/>
    <w:rsid w:val="006F00C8"/>
    <w:rsid w:val="00702825"/>
    <w:rsid w:val="00743706"/>
    <w:rsid w:val="007E5D11"/>
    <w:rsid w:val="00881513"/>
    <w:rsid w:val="00A636D2"/>
    <w:rsid w:val="00A6607F"/>
    <w:rsid w:val="00A71DB8"/>
    <w:rsid w:val="00B66412"/>
    <w:rsid w:val="00B74072"/>
    <w:rsid w:val="00B76F79"/>
    <w:rsid w:val="00BF020C"/>
    <w:rsid w:val="00C618EE"/>
    <w:rsid w:val="00CE7CD7"/>
    <w:rsid w:val="00D05382"/>
    <w:rsid w:val="00D06535"/>
    <w:rsid w:val="00DA67C5"/>
    <w:rsid w:val="00DC664C"/>
    <w:rsid w:val="00EA3D7F"/>
    <w:rsid w:val="00F06B91"/>
    <w:rsid w:val="00F871EB"/>
    <w:rsid w:val="00F91312"/>
    <w:rsid w:val="00FE3055"/>
    <w:rsid w:val="107A50CD"/>
    <w:rsid w:val="170846CA"/>
    <w:rsid w:val="1EC931AD"/>
    <w:rsid w:val="246168A5"/>
    <w:rsid w:val="664A144F"/>
    <w:rsid w:val="694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543</Characters>
  <Lines>5</Lines>
  <Paragraphs>1</Paragraphs>
  <TotalTime>4</TotalTime>
  <ScaleCrop>false</ScaleCrop>
  <LinksUpToDate>false</LinksUpToDate>
  <CharactersWithSpaces>609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2020-06-23T03:01:00Z</dcterms:created>
  <dc:creator>LENOVO</dc:creator>
  <cp:lastModifiedBy>阿富富</cp:lastModifiedBy>
  <cp:lastPrinted>2021-06-08T02:53:00Z</cp:lastPrinted>
  <dcterms:modified xsi:type="dcterms:W3CDTF">2022-06-22T07:37:02Z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11162C3B30F84554A8EF7D3F7BB27273</vt:lpwstr>
  </property>
</Properties>
</file>