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D291A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lang w:eastAsia="zh-CN"/>
        </w:rPr>
        <w:t>关于同意太仓凯信幼儿园有限公司</w:t>
      </w:r>
    </w:p>
    <w:p w14:paraId="03AF6A8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lang w:eastAsia="zh-CN"/>
        </w:rPr>
        <w:t>申请延续办学许可证的批复</w:t>
      </w:r>
    </w:p>
    <w:p w14:paraId="27CFF148">
      <w:pPr>
        <w:keepNext w:val="0"/>
        <w:keepLines w:val="0"/>
        <w:pageBreakBefore w:val="0"/>
        <w:widowControl w:val="0"/>
        <w:kinsoku/>
        <w:topLinePunct w:val="0"/>
        <w:bidi w:val="0"/>
        <w:spacing w:line="380" w:lineRule="exact"/>
        <w:textAlignment w:val="auto"/>
        <w:rPr>
          <w:rFonts w:hint="default" w:ascii="Times New Roman" w:hAnsi="Times New Roman" w:cs="Times New Roman"/>
        </w:rPr>
      </w:pPr>
    </w:p>
    <w:p w14:paraId="00713E17">
      <w:pPr>
        <w:keepNext w:val="0"/>
        <w:keepLines w:val="0"/>
        <w:pageBreakBefore w:val="0"/>
        <w:widowControl w:val="0"/>
        <w:kinsoku/>
        <w:topLinePunct w:val="0"/>
        <w:bidi w:val="0"/>
        <w:jc w:val="center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太教</w:t>
      </w:r>
      <w:r>
        <w:rPr>
          <w:rFonts w:hint="default" w:ascii="Times New Roman" w:hAnsi="Times New Roman" w:eastAsia="仿宋_GB2312" w:cs="Times New Roman"/>
          <w:sz w:val="32"/>
          <w:lang w:eastAsia="zh-CN"/>
        </w:rPr>
        <w:t>职社</w:t>
      </w:r>
      <w:r>
        <w:rPr>
          <w:rFonts w:hint="default" w:ascii="Times New Roman" w:hAnsi="Times New Roman" w:eastAsia="仿宋_GB2312" w:cs="Times New Roman"/>
          <w:sz w:val="32"/>
        </w:rPr>
        <w:t>〔202</w:t>
      </w:r>
      <w:r>
        <w:rPr>
          <w:rFonts w:hint="default" w:ascii="Times New Roman" w:hAnsi="Times New Roman" w:eastAsia="仿宋_GB2312" w:cs="Times New Roman"/>
          <w:sz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</w:rPr>
        <w:t>〕</w:t>
      </w:r>
      <w:r>
        <w:rPr>
          <w:rFonts w:hint="default" w:ascii="Times New Roman" w:hAnsi="Times New Roman" w:eastAsia="仿宋_GB2312" w:cs="Times New Roman"/>
          <w:sz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sz w:val="32"/>
        </w:rPr>
        <w:t>号</w:t>
      </w:r>
    </w:p>
    <w:p w14:paraId="3C85EED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6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pacing w:val="-6"/>
          <w:sz w:val="32"/>
          <w:lang w:eastAsia="zh-CN"/>
        </w:rPr>
        <w:t>太仓凯信幼儿园有限公司：</w:t>
      </w:r>
    </w:p>
    <w:p w14:paraId="4CED455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  <w:t>依据《中华人民共和国行政许可法》《中华人民共和国民办教育促进法》《中华人民共和国民办教育促进法实施条例》等相关法律法规规定，经审查，太仓凯信幼儿园有限公司符合规定，决定准予延续办学有效期限，办学许可证有效期自2026年12月8日至2029年12月7日，其他许可内容与原许可内容一致。</w:t>
      </w:r>
    </w:p>
    <w:p w14:paraId="47B1019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  <w:t>特此批复！</w:t>
      </w:r>
    </w:p>
    <w:p w14:paraId="03F560C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right"/>
        <w:textAlignment w:val="auto"/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</w:pPr>
    </w:p>
    <w:p w14:paraId="2F6071D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right"/>
        <w:textAlignment w:val="auto"/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</w:pPr>
    </w:p>
    <w:p w14:paraId="1C26BB7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right"/>
        <w:textAlignment w:val="auto"/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</w:pPr>
    </w:p>
    <w:p w14:paraId="6ACCD92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center"/>
        <w:textAlignment w:val="auto"/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  <w:t xml:space="preserve">                              太仓市教育局</w:t>
      </w:r>
    </w:p>
    <w:p w14:paraId="3F00EAF1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center"/>
        <w:textAlignment w:val="auto"/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  <w:t xml:space="preserve">                               2026年10月30日</w:t>
      </w:r>
    </w:p>
    <w:p w14:paraId="2BC30011">
      <w:pPr>
        <w:ind w:firstLine="624" w:firstLineChars="200"/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（此件公开发布）</w:t>
      </w:r>
    </w:p>
    <w:tbl>
      <w:tblPr>
        <w:tblStyle w:val="6"/>
        <w:tblpPr w:leftFromText="180" w:rightFromText="180" w:vertAnchor="text" w:horzAnchor="page" w:tblpX="1600" w:tblpY="250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0"/>
      </w:tblGrid>
      <w:tr w14:paraId="1E524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850" w:type="dxa"/>
            <w:tcBorders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20EBCD1B">
            <w:pPr>
              <w:pStyle w:val="9"/>
              <w:overflowPunct w:val="0"/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太仓市教育局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eastAsia="zh-CN"/>
              </w:rPr>
              <w:t>党政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 xml:space="preserve">办公室              </w:t>
            </w: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b w:val="0"/>
                <w:sz w:val="28"/>
                <w:szCs w:val="28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202</w:t>
            </w: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年</w:t>
            </w:r>
            <w:r>
              <w:rPr>
                <w:rFonts w:hint="eastAsia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月</w:t>
            </w:r>
            <w:r>
              <w:rPr>
                <w:rFonts w:hint="eastAsia" w:ascii="Times New Roman" w:hAnsi="Times New Roman" w:cs="Times New Roman"/>
                <w:b w:val="0"/>
                <w:sz w:val="28"/>
                <w:szCs w:val="28"/>
                <w:lang w:val="en-US" w:eastAsia="zh-CN"/>
              </w:rPr>
              <w:t>30</w:t>
            </w:r>
            <w:r>
              <w:rPr>
                <w:rFonts w:hint="default" w:ascii="Times New Roman" w:hAnsi="Times New Roman" w:eastAsia="仿宋_GB2312" w:cs="Times New Roman"/>
                <w:b w:val="0"/>
                <w:sz w:val="28"/>
                <w:szCs w:val="28"/>
              </w:rPr>
              <w:t>日印发</w:t>
            </w:r>
          </w:p>
        </w:tc>
      </w:tr>
    </w:tbl>
    <w:p w14:paraId="03A2B246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pacing w:val="-6"/>
          <w:kern w:val="2"/>
          <w:sz w:val="32"/>
          <w:szCs w:val="24"/>
          <w:lang w:val="en-US" w:eastAsia="zh-CN" w:bidi="ar-SA"/>
        </w:rPr>
      </w:pPr>
    </w:p>
    <w:sectPr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8A2AB7"/>
    <w:rsid w:val="254E1160"/>
    <w:rsid w:val="388A2AB7"/>
    <w:rsid w:val="3B11016C"/>
    <w:rsid w:val="3FD61CD3"/>
    <w:rsid w:val="51567177"/>
    <w:rsid w:val="5BF00FC3"/>
    <w:rsid w:val="795F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qFormat="1" w:uiPriority="99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Address"/>
    <w:basedOn w:val="1"/>
    <w:unhideWhenUsed/>
    <w:qFormat/>
    <w:uiPriority w:val="99"/>
    <w:rPr>
      <w:i/>
    </w:rPr>
  </w:style>
  <w:style w:type="paragraph" w:styleId="4">
    <w:name w:val="Body Text"/>
    <w:basedOn w:val="1"/>
    <w:qFormat/>
    <w:uiPriority w:val="0"/>
    <w:pPr>
      <w:spacing w:after="120" w:line="360" w:lineRule="auto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正文文本首行缩进1"/>
    <w:basedOn w:val="4"/>
    <w:qFormat/>
    <w:uiPriority w:val="0"/>
    <w:pPr>
      <w:ind w:firstLine="643"/>
    </w:pPr>
  </w:style>
  <w:style w:type="paragraph" w:customStyle="1" w:styleId="9">
    <w:name w:val="主题词"/>
    <w:basedOn w:val="1"/>
    <w:qFormat/>
    <w:uiPriority w:val="0"/>
    <w:pPr>
      <w:autoSpaceDE w:val="0"/>
      <w:autoSpaceDN w:val="0"/>
      <w:adjustRightInd w:val="0"/>
      <w:spacing w:line="240" w:lineRule="atLeast"/>
      <w:jc w:val="left"/>
    </w:pPr>
    <w:rPr>
      <w:rFonts w:ascii="宋体"/>
      <w:b/>
      <w:snapToGrid w:val="0"/>
      <w:kern w:val="0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214</Characters>
  <Lines>0</Lines>
  <Paragraphs>0</Paragraphs>
  <TotalTime>0</TotalTime>
  <ScaleCrop>false</ScaleCrop>
  <LinksUpToDate>false</LinksUpToDate>
  <CharactersWithSpaces>249</CharactersWithSpaces>
  <Application>WPS Office_12.8.2.21177_F1E327BC-269C-435d-A152-05C5408002CA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2026-10-30T01:08:00Z</dcterms:created>
  <dc:creator>渺小1397881235</dc:creator>
  <cp:lastModifiedBy>Administrator</cp:lastModifiedBy>
  <cp:lastPrinted>2026-11-04T08:29:00Z</cp:lastPrinted>
  <dcterms:modified xsi:type="dcterms:W3CDTF">2026-11-04T08:44:39Z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2052-12.8.2.21177</vt:lpwstr>
  </property>
  <property fmtid="{D5CDD505-2E9C-101B-9397-08002B2CF9AE}" pid="3" name="ICV">
    <vt:lpwstr>7298CBA0420A47D6BEBCF234932F569F_13</vt:lpwstr>
  </property>
  <property fmtid="{D5CDD505-2E9C-101B-9397-08002B2CF9AE}" pid="4" name="KSOTemplateDocerSaveRecord">
    <vt:lpwstr>eyJoZGlkIjoiNmY1NWU4MjNlN2Y3NTI4MWY0ODUxOWI1YWU0NzE5NGUiLCJ1c2VySWQiOiIxNDQzMjMzMCJ9</vt:lpwstr>
  </property>
</Properties>
</file>