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  <w:t>关于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《关于促进太仓市知识产权高质量发展若干政策意见（征求意见稿）》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  <w:t>征求意见情况反馈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贯彻党中央、国务院关于推动高质量发展的决策部署，落实市委市政府高质量发展目标要求，全面提升知识产权创造、运用、保护、管理和服务能力，营造良好知识产权保护环境，根据上级有关规定，结合我市实际，制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了</w:t>
      </w:r>
      <w:r>
        <w:rPr>
          <w:rFonts w:hint="eastAsia" w:ascii="仿宋_GB2312" w:hAnsi="仿宋_GB2312" w:eastAsia="仿宋_GB2312" w:cs="仿宋_GB2312"/>
          <w:sz w:val="32"/>
          <w:szCs w:val="32"/>
        </w:rPr>
        <w:t>《关于促进太仓市知识产权高质量发展若干政策意见（征求意见稿）》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。为进一步做好文件合法性审查工作，提高文件制定质量，太仓市市场监督管理局于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2023年2月21日-3月20日期间，通过太仓市人民政府网站发布意见征求公告，广泛征求社会各界意见。征求意见期间，未收到反馈意见。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太仓市市场监督管理局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758" w:leftChars="304" w:hanging="5120" w:hangingChars="16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2023年7月4日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4354D4"/>
    <w:rsid w:val="46A92086"/>
    <w:rsid w:val="740B77DC"/>
    <w:rsid w:val="7C96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2023-07-03T09:16:00Z</dcterms:created>
  <dc:creator>Administrator</dc:creator>
  <cp:lastModifiedBy>匡云</cp:lastModifiedBy>
  <cp:lastPrinted>2023-07-04T06:15:58Z</cp:lastPrinted>
  <dcterms:modified xsi:type="dcterms:W3CDTF">2023-07-04T06:17:19Z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EEAA399823C34AFCBCAB2808750CAE54</vt:lpwstr>
  </property>
</Properties>
</file>