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napToGrid w:val="0"/>
        <w:spacing w:line="540" w:lineRule="exact"/>
        <w:rPr>
          <w:rFonts w:ascii="汉鼎简黑体" w:hAnsi="汉鼎简黑体" w:eastAsia="汉鼎简黑体"/>
          <w:sz w:val="32"/>
        </w:rPr>
      </w:pPr>
    </w:p>
    <w:p>
      <w:pPr>
        <w:autoSpaceDE w:val="0"/>
        <w:autoSpaceDN w:val="0"/>
        <w:adjustRightInd w:val="0"/>
        <w:snapToGrid w:val="0"/>
        <w:spacing w:after="160" w:line="540" w:lineRule="exact"/>
        <w:jc w:val="right"/>
        <w:rPr>
          <w:rFonts w:ascii="汉鼎简黑体" w:hAnsi="汉鼎简黑体" w:eastAsia="汉鼎简黑体"/>
          <w:snapToGrid w:val="0"/>
          <w:kern w:val="0"/>
          <w:sz w:val="32"/>
        </w:rPr>
      </w:pPr>
      <w:r>
        <w:rPr>
          <w:rFonts w:hint="eastAsia" w:ascii="方正大标宋简体" w:eastAsia="方正大标宋简体"/>
          <w:color w:val="FF0000"/>
          <w:sz w:val="140"/>
          <w:szCs w:val="140"/>
        </w:rPr>
        <w:drawing>
          <wp:anchor distT="0" distB="0" distL="114300" distR="114300" simplePos="0" relativeHeight="251696128" behindDoc="1" locked="0" layoutInCell="1" allowOverlap="1">
            <wp:simplePos x="0" y="0"/>
            <wp:positionH relativeFrom="column">
              <wp:posOffset>-81915</wp:posOffset>
            </wp:positionH>
            <wp:positionV relativeFrom="paragraph">
              <wp:posOffset>350520</wp:posOffset>
            </wp:positionV>
            <wp:extent cx="5659120" cy="2197100"/>
            <wp:effectExtent l="0" t="0" r="17780" b="12700"/>
            <wp:wrapNone/>
            <wp:docPr id="64" name="图片 6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5" descr="未标题-2"/>
                    <pic:cNvPicPr>
                      <a:picLocks noChangeAspect="1"/>
                    </pic:cNvPicPr>
                  </pic:nvPicPr>
                  <pic:blipFill>
                    <a:blip r:embed="rId5"/>
                    <a:stretch>
                      <a:fillRect/>
                    </a:stretch>
                  </pic:blipFill>
                  <pic:spPr>
                    <a:xfrm>
                      <a:off x="0" y="0"/>
                      <a:ext cx="5659120" cy="2197100"/>
                    </a:xfrm>
                    <a:prstGeom prst="rect">
                      <a:avLst/>
                    </a:prstGeom>
                    <a:noFill/>
                    <a:ln>
                      <a:noFill/>
                    </a:ln>
                  </pic:spPr>
                </pic:pic>
              </a:graphicData>
            </a:graphic>
          </wp:anchor>
        </w:drawing>
      </w:r>
    </w:p>
    <w:p>
      <w:pPr>
        <w:tabs>
          <w:tab w:val="left" w:pos="6663"/>
        </w:tabs>
        <w:autoSpaceDE w:val="0"/>
        <w:autoSpaceDN w:val="0"/>
        <w:snapToGrid w:val="0"/>
        <w:spacing w:line="1200" w:lineRule="atLeast"/>
        <w:ind w:left="511" w:right="227" w:hanging="284"/>
        <w:jc w:val="distribute"/>
        <w:rPr>
          <w:rFonts w:ascii="方正大标宋简体" w:eastAsia="方正大标宋简体"/>
          <w:snapToGrid w:val="0"/>
          <w:color w:val="FF0000"/>
          <w:w w:val="66"/>
          <w:kern w:val="0"/>
          <w:sz w:val="140"/>
          <w:szCs w:val="140"/>
        </w:rPr>
      </w:pPr>
    </w:p>
    <w:p>
      <w:pPr>
        <w:tabs>
          <w:tab w:val="left" w:pos="8364"/>
        </w:tabs>
        <w:autoSpaceDE w:val="0"/>
        <w:autoSpaceDN w:val="0"/>
        <w:snapToGrid w:val="0"/>
        <w:spacing w:line="590" w:lineRule="atLeast"/>
        <w:jc w:val="center"/>
        <w:rPr>
          <w:rFonts w:hint="eastAsia" w:eastAsia="仿宋_GB2312"/>
          <w:snapToGrid w:val="0"/>
          <w:kern w:val="0"/>
          <w:sz w:val="32"/>
          <w:lang w:eastAsia="zh-CN"/>
        </w:rPr>
      </w:pPr>
      <w:r>
        <w:rPr>
          <w:rFonts w:hint="eastAsia" w:eastAsia="仿宋_GB2312"/>
          <w:snapToGrid w:val="0"/>
          <w:kern w:val="0"/>
          <w:sz w:val="32"/>
        </w:rPr>
        <w:t>太政办〔2020〕</w:t>
      </w:r>
      <w:r>
        <w:rPr>
          <w:rFonts w:hint="eastAsia" w:eastAsia="仿宋_GB2312"/>
          <w:snapToGrid w:val="0"/>
          <w:kern w:val="0"/>
          <w:sz w:val="32"/>
          <w:lang w:val="en-US" w:eastAsia="zh-CN"/>
        </w:rPr>
        <w:t>15</w:t>
      </w:r>
      <w:r>
        <w:rPr>
          <w:rFonts w:hint="eastAsia" w:eastAsia="仿宋_GB2312"/>
          <w:snapToGrid w:val="0"/>
          <w:kern w:val="0"/>
          <w:sz w:val="32"/>
        </w:rPr>
        <w:t>号</w:t>
      </w:r>
    </w:p>
    <w:p>
      <w:pPr>
        <w:autoSpaceDE w:val="0"/>
        <w:autoSpaceDN w:val="0"/>
        <w:adjustRightInd w:val="0"/>
        <w:snapToGrid w:val="0"/>
        <w:spacing w:after="640" w:line="227" w:lineRule="atLeast"/>
        <w:ind w:left="-40" w:right="-142"/>
        <w:rPr>
          <w:rFonts w:ascii="宋体"/>
          <w:b/>
          <w:snapToGrid w:val="0"/>
          <w:kern w:val="0"/>
          <w:sz w:val="10"/>
        </w:rPr>
      </w:pPr>
    </w:p>
    <w:p>
      <w:pPr>
        <w:autoSpaceDE w:val="0"/>
        <w:autoSpaceDN w:val="0"/>
        <w:adjustRightInd w:val="0"/>
        <w:snapToGrid w:val="0"/>
        <w:spacing w:after="640" w:line="227" w:lineRule="atLeast"/>
        <w:ind w:left="-40" w:right="-142"/>
        <w:rPr>
          <w:rFonts w:ascii="宋体"/>
          <w:b/>
          <w:snapToGrid w:val="0"/>
          <w:kern w:val="0"/>
          <w:sz w:val="10"/>
        </w:rPr>
      </w:pPr>
      <w:r>
        <w:rPr>
          <w:rFonts w:ascii="宋体" w:hAnsi="汉鼎简仿宋"/>
          <w:b/>
          <w:kern w:val="0"/>
          <w:sz w:val="10"/>
        </w:rPr>
        <mc:AlternateContent>
          <mc:Choice Requires="wps">
            <w:drawing>
              <wp:anchor distT="0" distB="0" distL="114300" distR="114300" simplePos="0" relativeHeight="251693056" behindDoc="0" locked="0" layoutInCell="0" hidden="1" allowOverlap="1">
                <wp:simplePos x="0" y="0"/>
                <wp:positionH relativeFrom="column">
                  <wp:posOffset>0</wp:posOffset>
                </wp:positionH>
                <wp:positionV relativeFrom="margin">
                  <wp:posOffset>2693035</wp:posOffset>
                </wp:positionV>
                <wp:extent cx="5615940" cy="0"/>
                <wp:effectExtent l="0" t="0" r="0" b="0"/>
                <wp:wrapTopAndBottom/>
                <wp:docPr id="63" name="直线 2" hidden="1"/>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pt;margin-top:212.05pt;height:0pt;width:442.2pt;mso-position-vertical-relative:margin;mso-wrap-distance-bottom:0pt;mso-wrap-distance-top:0pt;visibility:hidden;z-index:251693056;mso-width-relative:page;mso-height-relative:page;" filled="f" stroked="t" coordsize="21600,21600" o:allowincell="f"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dL/FtYAAAAIAQAADwAAAAAAAAABACAAAAAi&#10;AAAAZHJzL2Rvd25yZXYueG1sUEsBAhQAFAAAAAgAh07iQGPRPMLTAQAAnAMAAA4AAAAAAAAAAQAg&#10;AAAAJQEAAGRycy9lMm9Eb2MueG1sUEsFBgAAAAAGAAYAWQEAAGoFAAAAAA==&#10;">
                <v:fill on="f" focussize="0,0"/>
                <v:stroke weight="3pt" color="#FF0000" joinstyle="round"/>
                <v:imagedata o:title=""/>
                <o:lock v:ext="edit" aspectratio="f"/>
                <w10:wrap type="topAndBottom"/>
              </v:line>
            </w:pict>
          </mc:Fallback>
        </mc:AlternateContent>
      </w:r>
    </w:p>
    <w:p>
      <w:pPr>
        <w:autoSpaceDE w:val="0"/>
        <w:autoSpaceDN w:val="0"/>
        <w:snapToGrid w:val="0"/>
        <w:spacing w:line="590" w:lineRule="exact"/>
        <w:jc w:val="center"/>
        <w:rPr>
          <w:rFonts w:ascii="汉鼎简仿宋" w:eastAsia="方正大标宋简体"/>
          <w:snapToGrid w:val="0"/>
          <w:color w:val="000000"/>
          <w:kern w:val="0"/>
          <w:sz w:val="44"/>
          <w:szCs w:val="44"/>
        </w:rPr>
      </w:pPr>
      <w:r>
        <w:rPr>
          <w:rFonts w:hint="eastAsia" w:ascii="汉鼎简仿宋" w:eastAsia="方正大标宋简体"/>
          <w:snapToGrid w:val="0"/>
          <w:color w:val="000000"/>
          <w:kern w:val="0"/>
          <w:sz w:val="44"/>
          <w:szCs w:val="44"/>
        </w:rPr>
        <w:t>市政府办公室</w:t>
      </w:r>
      <w:r>
        <w:rPr>
          <w:rFonts w:ascii="汉鼎简仿宋" w:eastAsia="方正大标宋简体"/>
          <w:snapToGrid w:val="0"/>
          <w:color w:val="000000"/>
          <w:kern w:val="0"/>
          <w:sz w:val="44"/>
          <w:szCs w:val="44"/>
        </w:rPr>
        <w:t>关于印发《</w:t>
      </w:r>
      <w:r>
        <w:rPr>
          <w:rFonts w:hint="eastAsia" w:eastAsia="方正大标宋简体"/>
          <w:snapToGrid w:val="0"/>
          <w:kern w:val="0"/>
          <w:sz w:val="44"/>
          <w:szCs w:val="44"/>
        </w:rPr>
        <w:t>长江太仓段</w:t>
      </w:r>
    </w:p>
    <w:p>
      <w:pPr>
        <w:autoSpaceDE w:val="0"/>
        <w:autoSpaceDN w:val="0"/>
        <w:snapToGrid w:val="0"/>
        <w:spacing w:line="590" w:lineRule="exact"/>
        <w:jc w:val="center"/>
        <w:rPr>
          <w:rFonts w:ascii="汉鼎简仿宋" w:eastAsia="方正大标宋简体"/>
          <w:snapToGrid w:val="0"/>
          <w:color w:val="000000"/>
          <w:kern w:val="0"/>
          <w:sz w:val="44"/>
          <w:szCs w:val="44"/>
        </w:rPr>
      </w:pPr>
      <w:r>
        <w:rPr>
          <w:rFonts w:hint="eastAsia" w:eastAsia="方正大标宋简体"/>
          <w:snapToGrid w:val="0"/>
          <w:kern w:val="0"/>
          <w:sz w:val="44"/>
          <w:szCs w:val="44"/>
        </w:rPr>
        <w:t>水上搜救应急预案</w:t>
      </w:r>
      <w:r>
        <w:rPr>
          <w:rFonts w:ascii="汉鼎简仿宋" w:eastAsia="方正大标宋简体"/>
          <w:snapToGrid w:val="0"/>
          <w:color w:val="000000"/>
          <w:kern w:val="0"/>
          <w:sz w:val="44"/>
          <w:szCs w:val="44"/>
        </w:rPr>
        <w:t>》的通知</w:t>
      </w:r>
    </w:p>
    <w:p>
      <w:pPr>
        <w:autoSpaceDE w:val="0"/>
        <w:autoSpaceDN w:val="0"/>
        <w:snapToGrid w:val="0"/>
        <w:spacing w:line="560" w:lineRule="exact"/>
        <w:ind w:firstLine="624"/>
        <w:jc w:val="left"/>
        <w:rPr>
          <w:rFonts w:ascii="汉鼎简仿宋" w:eastAsia="仿宋_GB2312"/>
          <w:snapToGrid w:val="0"/>
          <w:color w:val="000000"/>
          <w:kern w:val="0"/>
          <w:sz w:val="32"/>
          <w:szCs w:val="32"/>
        </w:rPr>
      </w:pPr>
    </w:p>
    <w:p>
      <w:pPr>
        <w:autoSpaceDE w:val="0"/>
        <w:autoSpaceDN w:val="0"/>
        <w:snapToGrid w:val="0"/>
        <w:spacing w:line="540" w:lineRule="exact"/>
        <w:rPr>
          <w:rFonts w:eastAsia="仿宋_GB2312"/>
          <w:snapToGrid w:val="0"/>
          <w:kern w:val="0"/>
          <w:sz w:val="32"/>
          <w:szCs w:val="32"/>
        </w:rPr>
      </w:pPr>
      <w:r>
        <w:rPr>
          <w:rFonts w:eastAsia="仿宋_GB2312"/>
          <w:snapToGrid w:val="0"/>
          <w:kern w:val="0"/>
          <w:sz w:val="32"/>
          <w:szCs w:val="32"/>
        </w:rPr>
        <w:t>各镇人民政府，太仓港经济技术开发区、太仓高新区</w:t>
      </w:r>
      <w:r>
        <w:rPr>
          <w:rFonts w:hint="eastAsia" w:eastAsia="仿宋_GB2312"/>
          <w:snapToGrid w:val="0"/>
          <w:kern w:val="0"/>
          <w:sz w:val="32"/>
          <w:szCs w:val="32"/>
        </w:rPr>
        <w:t>、</w:t>
      </w:r>
      <w:r>
        <w:rPr>
          <w:rFonts w:hint="eastAsia" w:eastAsia="仿宋_GB2312"/>
          <w:snapToGrid w:val="0"/>
          <w:kern w:val="0"/>
          <w:sz w:val="32"/>
          <w:szCs w:val="32"/>
          <w:lang w:eastAsia="zh-CN"/>
        </w:rPr>
        <w:t>旅游度假区管委会，</w:t>
      </w:r>
      <w:r>
        <w:rPr>
          <w:rFonts w:eastAsia="仿宋_GB2312"/>
          <w:snapToGrid w:val="0"/>
          <w:kern w:val="0"/>
          <w:sz w:val="32"/>
          <w:szCs w:val="32"/>
        </w:rPr>
        <w:t>科教新城管委会，娄东街道</w:t>
      </w:r>
      <w:r>
        <w:rPr>
          <w:rFonts w:hint="eastAsia" w:eastAsia="仿宋_GB2312"/>
          <w:snapToGrid w:val="0"/>
          <w:kern w:val="0"/>
          <w:sz w:val="32"/>
          <w:szCs w:val="32"/>
        </w:rPr>
        <w:t>、陆渡街道</w:t>
      </w:r>
      <w:r>
        <w:rPr>
          <w:rFonts w:eastAsia="仿宋_GB2312"/>
          <w:snapToGrid w:val="0"/>
          <w:kern w:val="0"/>
          <w:sz w:val="32"/>
          <w:szCs w:val="32"/>
        </w:rPr>
        <w:t>办事处，市各委办局，各直属单位，健雄学院：</w:t>
      </w:r>
    </w:p>
    <w:p>
      <w:pPr>
        <w:autoSpaceDE w:val="0"/>
        <w:autoSpaceDN w:val="0"/>
        <w:snapToGrid w:val="0"/>
        <w:spacing w:line="560" w:lineRule="exact"/>
        <w:ind w:firstLine="640" w:firstLineChars="200"/>
        <w:jc w:val="left"/>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经市政府同意，现将《</w:t>
      </w:r>
      <w:r>
        <w:rPr>
          <w:rFonts w:hint="eastAsia" w:ascii="仿宋_GB2312" w:eastAsia="仿宋_GB2312"/>
          <w:snapToGrid w:val="0"/>
          <w:spacing w:val="-10"/>
          <w:kern w:val="0"/>
          <w:sz w:val="32"/>
          <w:szCs w:val="32"/>
        </w:rPr>
        <w:t>长江太仓段水上搜救应急预案</w:t>
      </w:r>
      <w:r>
        <w:rPr>
          <w:rFonts w:hint="eastAsia" w:ascii="仿宋_GB2312" w:eastAsia="仿宋_GB2312"/>
          <w:snapToGrid w:val="0"/>
          <w:color w:val="000000"/>
          <w:kern w:val="0"/>
          <w:sz w:val="32"/>
          <w:szCs w:val="32"/>
        </w:rPr>
        <w:t>》印发给你们，请认真组织实施。</w:t>
      </w:r>
      <w:bookmarkStart w:id="44" w:name="_GoBack"/>
      <w:bookmarkEnd w:id="44"/>
    </w:p>
    <w:p>
      <w:pPr>
        <w:autoSpaceDE w:val="0"/>
        <w:autoSpaceDN w:val="0"/>
        <w:snapToGrid w:val="0"/>
        <w:spacing w:line="560" w:lineRule="exact"/>
        <w:ind w:firstLine="640" w:firstLineChars="200"/>
        <w:rPr>
          <w:rFonts w:ascii="汉鼎简仿宋" w:eastAsia="仿宋_GB2312"/>
          <w:snapToGrid w:val="0"/>
          <w:color w:val="000000"/>
          <w:kern w:val="0"/>
          <w:sz w:val="32"/>
          <w:szCs w:val="32"/>
        </w:rPr>
      </w:pPr>
    </w:p>
    <w:p>
      <w:pPr>
        <w:autoSpaceDE w:val="0"/>
        <w:autoSpaceDN w:val="0"/>
        <w:snapToGrid w:val="0"/>
        <w:spacing w:line="560" w:lineRule="exact"/>
        <w:ind w:firstLine="640" w:firstLineChars="200"/>
        <w:rPr>
          <w:rFonts w:ascii="汉鼎简仿宋" w:eastAsia="仿宋_GB2312"/>
          <w:snapToGrid w:val="0"/>
          <w:color w:val="000000"/>
          <w:kern w:val="0"/>
          <w:sz w:val="32"/>
          <w:szCs w:val="32"/>
        </w:rPr>
      </w:pPr>
    </w:p>
    <w:p>
      <w:pPr>
        <w:autoSpaceDE w:val="0"/>
        <w:autoSpaceDN w:val="0"/>
        <w:snapToGrid w:val="0"/>
        <w:spacing w:line="560" w:lineRule="exact"/>
        <w:ind w:right="640" w:firstLine="4160" w:firstLineChars="1300"/>
        <w:jc w:val="left"/>
        <w:rPr>
          <w:rFonts w:ascii="汉鼎简仿宋" w:eastAsia="仿宋_GB2312"/>
          <w:snapToGrid w:val="0"/>
          <w:sz w:val="32"/>
          <w:szCs w:val="32"/>
        </w:rPr>
      </w:pPr>
      <w:r>
        <w:rPr>
          <w:rFonts w:ascii="汉鼎简仿宋" w:eastAsia="仿宋_GB2312"/>
          <w:snapToGrid w:val="0"/>
          <w:sz w:val="32"/>
          <w:szCs w:val="32"/>
        </w:rPr>
        <w:t xml:space="preserve">太仓市人民政府办公室 </w:t>
      </w:r>
    </w:p>
    <w:p>
      <w:pPr>
        <w:autoSpaceDE w:val="0"/>
        <w:autoSpaceDN w:val="0"/>
        <w:snapToGrid w:val="0"/>
        <w:spacing w:line="560" w:lineRule="exact"/>
        <w:ind w:right="640" w:firstLine="2860" w:firstLineChars="894"/>
        <w:jc w:val="left"/>
        <w:rPr>
          <w:rFonts w:eastAsia="仿宋_GB2312"/>
          <w:snapToGrid w:val="0"/>
          <w:sz w:val="32"/>
          <w:szCs w:val="32"/>
        </w:rPr>
      </w:pPr>
      <w:r>
        <w:rPr>
          <w:rFonts w:hint="eastAsia" w:eastAsia="仿宋_GB2312"/>
          <w:snapToGrid w:val="0"/>
          <w:sz w:val="32"/>
          <w:szCs w:val="32"/>
        </w:rPr>
        <w:t xml:space="preserve">           </w:t>
      </w:r>
      <w:r>
        <w:rPr>
          <w:rFonts w:eastAsia="仿宋_GB2312"/>
          <w:snapToGrid w:val="0"/>
          <w:sz w:val="32"/>
          <w:szCs w:val="32"/>
        </w:rPr>
        <w:t xml:space="preserve"> 2020年2月</w:t>
      </w:r>
      <w:r>
        <w:rPr>
          <w:rFonts w:hint="eastAsia" w:eastAsia="仿宋_GB2312"/>
          <w:snapToGrid w:val="0"/>
          <w:sz w:val="32"/>
          <w:szCs w:val="32"/>
          <w:lang w:val="en-US" w:eastAsia="zh-CN"/>
        </w:rPr>
        <w:t>26</w:t>
      </w:r>
      <w:r>
        <w:rPr>
          <w:rFonts w:eastAsia="仿宋_GB2312"/>
          <w:snapToGrid w:val="0"/>
          <w:sz w:val="32"/>
          <w:szCs w:val="32"/>
        </w:rPr>
        <w:t>日</w:t>
      </w:r>
    </w:p>
    <w:p>
      <w:pPr>
        <w:tabs>
          <w:tab w:val="left" w:pos="1588"/>
        </w:tabs>
        <w:autoSpaceDE w:val="0"/>
        <w:autoSpaceDN w:val="0"/>
        <w:snapToGrid w:val="0"/>
        <w:spacing w:line="580" w:lineRule="exact"/>
        <w:ind w:left="1957" w:hanging="1333"/>
        <w:rPr>
          <w:rFonts w:eastAsia="仿宋_GB2312"/>
          <w:snapToGrid w:val="0"/>
          <w:kern w:val="0"/>
          <w:sz w:val="32"/>
          <w:szCs w:val="32"/>
        </w:rPr>
      </w:pPr>
      <w:r>
        <w:rPr>
          <w:rFonts w:eastAsia="仿宋_GB2312"/>
          <w:snapToGrid w:val="0"/>
          <w:kern w:val="0"/>
          <w:sz w:val="32"/>
          <w:szCs w:val="32"/>
        </w:rPr>
        <w:t>（此件公开发布）</w:t>
      </w:r>
    </w:p>
    <w:p>
      <w:pPr>
        <w:spacing w:line="300" w:lineRule="exact"/>
        <w:jc w:val="left"/>
        <w:rPr>
          <w:rFonts w:ascii="方正大标宋简体" w:hAnsi="宋体" w:eastAsia="方正大标宋简体" w:cs="仿宋_GB2312"/>
          <w:sz w:val="44"/>
          <w:szCs w:val="44"/>
        </w:rPr>
      </w:pPr>
    </w:p>
    <w:p>
      <w:pPr>
        <w:spacing w:line="560" w:lineRule="exact"/>
        <w:jc w:val="center"/>
        <w:rPr>
          <w:rFonts w:ascii="方正大标宋简体" w:hAnsi="宋体" w:eastAsia="方正大标宋简体" w:cs="仿宋_GB2312"/>
          <w:sz w:val="44"/>
          <w:szCs w:val="44"/>
        </w:rPr>
      </w:pPr>
      <w:r>
        <w:rPr>
          <w:rFonts w:hint="eastAsia" w:ascii="方正大标宋简体" w:hAnsi="宋体" w:eastAsia="方正大标宋简体" w:cs="仿宋_GB2312"/>
          <w:sz w:val="44"/>
          <w:szCs w:val="44"/>
        </w:rPr>
        <w:t>长江太仓段水上搜救应急预案</w:t>
      </w:r>
    </w:p>
    <w:p>
      <w:pPr>
        <w:spacing w:line="300" w:lineRule="exact"/>
        <w:ind w:firstLine="640" w:firstLineChars="200"/>
        <w:jc w:val="center"/>
        <w:rPr>
          <w:rFonts w:ascii="方正大标宋简体" w:hAnsi="宋体" w:eastAsia="方正大标宋简体" w:cs="仿宋_GB2312"/>
          <w:sz w:val="32"/>
          <w:szCs w:val="32"/>
        </w:rPr>
      </w:pP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1</w:t>
      </w:r>
      <w:r>
        <w:rPr>
          <w:rFonts w:hint="eastAsia" w:ascii="Times New Roman" w:hAnsi="黑体" w:eastAsia="黑体"/>
          <w:b w:val="0"/>
          <w:bCs w:val="0"/>
          <w:sz w:val="32"/>
        </w:rPr>
        <w:t xml:space="preserve">  </w:t>
      </w:r>
      <w:r>
        <w:rPr>
          <w:rFonts w:ascii="Times New Roman" w:hAnsi="黑体" w:eastAsia="黑体"/>
          <w:b w:val="0"/>
          <w:bCs w:val="0"/>
          <w:sz w:val="32"/>
        </w:rPr>
        <w:t>总则</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1.1</w:t>
      </w:r>
      <w:r>
        <w:rPr>
          <w:rFonts w:hint="eastAsia" w:ascii="Times New Roman" w:hAnsi="Times New Roman" w:eastAsia="黑体"/>
          <w:b w:val="0"/>
          <w:bCs w:val="0"/>
          <w:sz w:val="32"/>
        </w:rPr>
        <w:t xml:space="preserve">  </w:t>
      </w:r>
      <w:r>
        <w:rPr>
          <w:rFonts w:ascii="Times New Roman" w:hAnsi="黑体" w:eastAsia="黑体"/>
          <w:b w:val="0"/>
          <w:bCs w:val="0"/>
          <w:sz w:val="32"/>
        </w:rPr>
        <w:t>编制目的</w:t>
      </w:r>
    </w:p>
    <w:p>
      <w:pPr>
        <w:spacing w:line="580" w:lineRule="exact"/>
        <w:ind w:firstLine="640" w:firstLineChars="200"/>
        <w:rPr>
          <w:rFonts w:eastAsia="仿宋_GB2312"/>
          <w:bCs/>
          <w:sz w:val="32"/>
          <w:szCs w:val="32"/>
        </w:rPr>
      </w:pPr>
      <w:r>
        <w:rPr>
          <w:rFonts w:eastAsia="仿宋_GB2312"/>
          <w:bCs/>
          <w:sz w:val="32"/>
          <w:szCs w:val="32"/>
        </w:rPr>
        <w:t>建立健全本市水上搜救应急反应机制，迅速、有序、高效地组织水上突发事件应急反应行动，救助遇险人员，控制水上突发事件扩展，保护水域环境，最大限度地减少人员伤亡和财产损失。</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1.2</w:t>
      </w:r>
      <w:r>
        <w:rPr>
          <w:rFonts w:hint="eastAsia" w:ascii="Times New Roman" w:hAnsi="Times New Roman" w:eastAsia="黑体"/>
          <w:b w:val="0"/>
          <w:bCs w:val="0"/>
          <w:sz w:val="32"/>
        </w:rPr>
        <w:t xml:space="preserve">  </w:t>
      </w:r>
      <w:r>
        <w:rPr>
          <w:rFonts w:ascii="Times New Roman" w:hAnsi="Times New Roman" w:eastAsia="黑体"/>
          <w:b w:val="0"/>
          <w:bCs w:val="0"/>
          <w:sz w:val="32"/>
        </w:rPr>
        <w:t>编制依据</w:t>
      </w:r>
    </w:p>
    <w:p>
      <w:pPr>
        <w:spacing w:line="580" w:lineRule="exact"/>
        <w:ind w:firstLine="640" w:firstLineChars="200"/>
        <w:rPr>
          <w:rFonts w:eastAsia="仿宋_GB2312"/>
          <w:bCs/>
          <w:sz w:val="32"/>
          <w:szCs w:val="32"/>
        </w:rPr>
      </w:pPr>
      <w:r>
        <w:rPr>
          <w:rFonts w:eastAsia="仿宋_GB2312"/>
          <w:bCs/>
          <w:sz w:val="32"/>
          <w:szCs w:val="32"/>
        </w:rPr>
        <w:t>1.2.1</w:t>
      </w:r>
      <w:r>
        <w:rPr>
          <w:rFonts w:hint="eastAsia" w:eastAsia="仿宋_GB2312"/>
          <w:bCs/>
          <w:sz w:val="32"/>
          <w:szCs w:val="32"/>
        </w:rPr>
        <w:t xml:space="preserve">  </w:t>
      </w:r>
      <w:r>
        <w:rPr>
          <w:rFonts w:eastAsia="仿宋_GB2312"/>
          <w:bCs/>
          <w:sz w:val="32"/>
          <w:szCs w:val="32"/>
        </w:rPr>
        <w:t>法律法规规章及有关规定</w:t>
      </w:r>
    </w:p>
    <w:p>
      <w:pPr>
        <w:spacing w:line="580" w:lineRule="exact"/>
        <w:ind w:firstLine="640" w:firstLineChars="200"/>
        <w:rPr>
          <w:rFonts w:eastAsia="仿宋_GB2312"/>
          <w:bCs/>
          <w:sz w:val="32"/>
          <w:szCs w:val="32"/>
        </w:rPr>
      </w:pPr>
      <w:r>
        <w:rPr>
          <w:rFonts w:eastAsia="仿宋_GB2312"/>
          <w:bCs/>
          <w:sz w:val="32"/>
          <w:szCs w:val="32"/>
        </w:rPr>
        <w:t>《中华人民共和国突发事件应对法》、《中华人民共和国安全生产法》、《中华人民共和国水污染防治法》、《中华人民共和国内河交通安全管理条例》、《突发事件应急预案管理办法》、《江苏省水上搜寻救助条例》、《中华人民共和国内河交通事故调查处理规定》，以及《国家海上搜救应急预案》、《江苏省突发公共事件总体应急预案》、《江苏省水上搜救应急预案》、《江苏省水上重特大突发事件应急救援预案》、《太仓市突发公共事件总体应急预案》等。</w:t>
      </w:r>
    </w:p>
    <w:p>
      <w:pPr>
        <w:spacing w:line="580" w:lineRule="exact"/>
        <w:ind w:firstLine="640" w:firstLineChars="200"/>
        <w:rPr>
          <w:rFonts w:eastAsia="仿宋_GB2312"/>
          <w:bCs/>
          <w:sz w:val="32"/>
          <w:szCs w:val="32"/>
        </w:rPr>
      </w:pPr>
      <w:r>
        <w:rPr>
          <w:rFonts w:eastAsia="仿宋_GB2312"/>
          <w:bCs/>
          <w:sz w:val="32"/>
          <w:szCs w:val="32"/>
        </w:rPr>
        <w:t>1.2.2</w:t>
      </w:r>
      <w:r>
        <w:rPr>
          <w:rFonts w:hint="eastAsia" w:eastAsia="仿宋_GB2312"/>
          <w:bCs/>
          <w:sz w:val="32"/>
          <w:szCs w:val="32"/>
        </w:rPr>
        <w:t xml:space="preserve">  </w:t>
      </w:r>
      <w:r>
        <w:rPr>
          <w:rFonts w:eastAsia="仿宋_GB2312"/>
          <w:bCs/>
          <w:sz w:val="32"/>
          <w:szCs w:val="32"/>
        </w:rPr>
        <w:t>我国加入或缔结的国际公约、协定</w:t>
      </w:r>
    </w:p>
    <w:p>
      <w:pPr>
        <w:spacing w:line="580" w:lineRule="exact"/>
        <w:ind w:firstLine="640" w:firstLineChars="200"/>
        <w:rPr>
          <w:rFonts w:eastAsia="仿宋_GB2312"/>
          <w:bCs/>
          <w:sz w:val="32"/>
          <w:szCs w:val="32"/>
        </w:rPr>
      </w:pPr>
      <w:r>
        <w:rPr>
          <w:rFonts w:eastAsia="仿宋_GB2312"/>
          <w:bCs/>
          <w:sz w:val="32"/>
          <w:szCs w:val="32"/>
        </w:rPr>
        <w:t>《联合国海洋法公约》、《</w:t>
      </w:r>
      <w:r>
        <w:rPr>
          <w:rFonts w:hint="eastAsia" w:eastAsia="仿宋_GB2312"/>
          <w:bCs/>
          <w:sz w:val="32"/>
          <w:szCs w:val="32"/>
        </w:rPr>
        <w:t>1974年国际海上人命安全公约</w:t>
      </w:r>
      <w:r>
        <w:rPr>
          <w:rFonts w:eastAsia="仿宋_GB2312"/>
          <w:bCs/>
          <w:sz w:val="32"/>
          <w:szCs w:val="32"/>
        </w:rPr>
        <w:t>》、《经1978年议定书修改的1973年国际防治船舶造成污染公约》、《国际民航公约》、《1979年国际海上搜寻救助公约》等。</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1.3</w:t>
      </w:r>
      <w:r>
        <w:rPr>
          <w:rFonts w:hint="eastAsia" w:ascii="Times New Roman" w:hAnsi="Times New Roman" w:eastAsia="黑体"/>
          <w:b w:val="0"/>
          <w:bCs w:val="0"/>
          <w:sz w:val="32"/>
        </w:rPr>
        <w:t xml:space="preserve">  </w:t>
      </w:r>
      <w:r>
        <w:rPr>
          <w:rFonts w:ascii="Times New Roman" w:hAnsi="Times New Roman" w:eastAsia="黑体"/>
          <w:b w:val="0"/>
          <w:bCs w:val="0"/>
          <w:sz w:val="32"/>
        </w:rPr>
        <w:t>适用范围　　</w:t>
      </w:r>
    </w:p>
    <w:p>
      <w:pPr>
        <w:spacing w:line="580" w:lineRule="exact"/>
        <w:ind w:firstLine="640" w:firstLineChars="200"/>
        <w:rPr>
          <w:rFonts w:eastAsia="仿宋_GB2312"/>
          <w:bCs/>
          <w:sz w:val="32"/>
          <w:szCs w:val="32"/>
        </w:rPr>
      </w:pPr>
      <w:r>
        <w:rPr>
          <w:rFonts w:eastAsia="仿宋_GB2312"/>
          <w:bCs/>
          <w:sz w:val="32"/>
          <w:szCs w:val="32"/>
        </w:rPr>
        <w:t>1.3.1</w:t>
      </w:r>
      <w:bookmarkStart w:id="0" w:name="OLE_LINK14"/>
      <w:bookmarkStart w:id="1" w:name="OLE_LINK44"/>
      <w:r>
        <w:rPr>
          <w:rFonts w:hint="eastAsia" w:eastAsia="仿宋_GB2312"/>
          <w:bCs/>
          <w:sz w:val="32"/>
          <w:szCs w:val="32"/>
        </w:rPr>
        <w:t xml:space="preserve">  </w:t>
      </w:r>
      <w:r>
        <w:rPr>
          <w:rFonts w:eastAsia="仿宋_GB2312"/>
          <w:bCs/>
          <w:sz w:val="32"/>
          <w:szCs w:val="32"/>
        </w:rPr>
        <w:t>长江太仓段和江苏省水上搜救中心划定的由我市负责搜寻救助的水域</w:t>
      </w:r>
      <w:bookmarkEnd w:id="0"/>
      <w:r>
        <w:rPr>
          <w:rFonts w:eastAsia="仿宋_GB2312"/>
          <w:bCs/>
          <w:sz w:val="32"/>
          <w:szCs w:val="32"/>
        </w:rPr>
        <w:t>水上突发事件的应急反应行动。</w:t>
      </w:r>
      <w:bookmarkEnd w:id="1"/>
    </w:p>
    <w:p>
      <w:pPr>
        <w:spacing w:line="580" w:lineRule="exact"/>
        <w:ind w:firstLine="640" w:firstLineChars="200"/>
        <w:rPr>
          <w:rFonts w:eastAsia="仿宋_GB2312"/>
          <w:bCs/>
          <w:sz w:val="32"/>
          <w:szCs w:val="32"/>
        </w:rPr>
      </w:pPr>
      <w:r>
        <w:rPr>
          <w:rFonts w:eastAsia="仿宋_GB2312"/>
          <w:bCs/>
          <w:sz w:val="32"/>
          <w:szCs w:val="32"/>
        </w:rPr>
        <w:t>1.3.2</w:t>
      </w:r>
      <w:bookmarkStart w:id="2" w:name="OLE_LINK8"/>
      <w:bookmarkStart w:id="3" w:name="OLE_LINK10"/>
      <w:r>
        <w:rPr>
          <w:rFonts w:hint="eastAsia" w:eastAsia="仿宋_GB2312"/>
          <w:bCs/>
          <w:sz w:val="32"/>
          <w:szCs w:val="32"/>
        </w:rPr>
        <w:t xml:space="preserve">  </w:t>
      </w:r>
      <w:r>
        <w:rPr>
          <w:rFonts w:eastAsia="仿宋_GB2312"/>
          <w:bCs/>
          <w:sz w:val="32"/>
          <w:szCs w:val="32"/>
        </w:rPr>
        <w:t>发生在长江太仓段和江</w:t>
      </w:r>
      <w:bookmarkStart w:id="4" w:name="OLE_LINK13"/>
      <w:r>
        <w:rPr>
          <w:rFonts w:eastAsia="仿宋_GB2312"/>
          <w:bCs/>
          <w:sz w:val="32"/>
          <w:szCs w:val="32"/>
        </w:rPr>
        <w:t>苏</w:t>
      </w:r>
      <w:bookmarkEnd w:id="4"/>
      <w:r>
        <w:rPr>
          <w:rFonts w:eastAsia="仿宋_GB2312"/>
          <w:bCs/>
          <w:sz w:val="32"/>
          <w:szCs w:val="32"/>
        </w:rPr>
        <w:t>省水上搜救中心划定的由我市负责搜寻救助的水域外，江苏省水上搜救中心指定由我市水上搜救中心组织协调或参与的水上突发事件的应急反应行动</w:t>
      </w:r>
      <w:bookmarkStart w:id="5" w:name="OLE_LINK12"/>
      <w:r>
        <w:rPr>
          <w:rFonts w:eastAsia="仿宋_GB2312"/>
          <w:bCs/>
          <w:sz w:val="32"/>
          <w:szCs w:val="32"/>
        </w:rPr>
        <w:t>。</w:t>
      </w:r>
      <w:bookmarkEnd w:id="2"/>
    </w:p>
    <w:bookmarkEnd w:id="5"/>
    <w:p>
      <w:pPr>
        <w:spacing w:line="580" w:lineRule="exact"/>
        <w:ind w:firstLine="640" w:firstLineChars="200"/>
        <w:rPr>
          <w:rFonts w:eastAsia="仿宋_GB2312"/>
          <w:bCs/>
          <w:sz w:val="32"/>
          <w:szCs w:val="32"/>
        </w:rPr>
      </w:pPr>
      <w:bookmarkStart w:id="6" w:name="OLE_LINK9"/>
      <w:r>
        <w:rPr>
          <w:rFonts w:eastAsia="仿宋_GB2312"/>
          <w:bCs/>
          <w:sz w:val="32"/>
          <w:szCs w:val="32"/>
        </w:rPr>
        <w:t>1.3.3</w:t>
      </w:r>
      <w:r>
        <w:rPr>
          <w:rFonts w:hint="eastAsia" w:eastAsia="仿宋_GB2312"/>
          <w:bCs/>
          <w:sz w:val="32"/>
          <w:szCs w:val="32"/>
        </w:rPr>
        <w:t xml:space="preserve">  </w:t>
      </w:r>
      <w:r>
        <w:rPr>
          <w:rFonts w:eastAsia="仿宋_GB2312"/>
          <w:bCs/>
          <w:sz w:val="32"/>
          <w:szCs w:val="32"/>
        </w:rPr>
        <w:t>参与水上突发事</w:t>
      </w:r>
      <w:bookmarkEnd w:id="3"/>
      <w:r>
        <w:rPr>
          <w:rFonts w:eastAsia="仿宋_GB2312"/>
          <w:bCs/>
          <w:sz w:val="32"/>
          <w:szCs w:val="32"/>
        </w:rPr>
        <w:t>件应急行动的单位、船舶、航空器、设施及人员。</w:t>
      </w:r>
      <w:bookmarkEnd w:id="6"/>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仿宋_GB2312"/>
          <w:b w:val="0"/>
          <w:kern w:val="2"/>
          <w:sz w:val="32"/>
        </w:rPr>
        <w:t>1.4</w:t>
      </w:r>
      <w:r>
        <w:rPr>
          <w:rFonts w:hint="eastAsia" w:ascii="Times New Roman" w:hAnsi="Times New Roman" w:eastAsia="黑体"/>
          <w:b w:val="0"/>
          <w:bCs w:val="0"/>
          <w:sz w:val="32"/>
        </w:rPr>
        <w:t xml:space="preserve">  </w:t>
      </w:r>
      <w:r>
        <w:rPr>
          <w:rFonts w:ascii="Times New Roman" w:hAnsi="Times New Roman" w:eastAsia="黑体"/>
          <w:b w:val="0"/>
          <w:bCs w:val="0"/>
          <w:sz w:val="32"/>
        </w:rPr>
        <w:t>工作原则</w:t>
      </w:r>
    </w:p>
    <w:p>
      <w:pPr>
        <w:spacing w:line="580" w:lineRule="exact"/>
        <w:ind w:firstLine="640" w:firstLineChars="200"/>
        <w:rPr>
          <w:rFonts w:eastAsia="仿宋_GB2312"/>
          <w:bCs/>
          <w:sz w:val="32"/>
          <w:szCs w:val="32"/>
        </w:rPr>
      </w:pPr>
      <w:r>
        <w:rPr>
          <w:rFonts w:eastAsia="仿宋_GB2312"/>
          <w:bCs/>
          <w:sz w:val="32"/>
          <w:szCs w:val="32"/>
        </w:rPr>
        <w:t>水上搜救工作坚持以人为本、科学决策，统一领导、综合协调，分级管理、属地为主，统一指挥、就近快速，预防与搜寻救助相结合、专业搜寻救助与社会搜寻救助相结合。水上突发事件发生后各相关部门立即按照职责分工和相关预案开展应急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w:t>
      </w:r>
      <w:r>
        <w:rPr>
          <w:rFonts w:hint="eastAsia" w:ascii="Times New Roman" w:hAnsi="Times New Roman" w:eastAsia="黑体"/>
          <w:b w:val="0"/>
          <w:bCs w:val="0"/>
          <w:sz w:val="32"/>
        </w:rPr>
        <w:t xml:space="preserve">  </w:t>
      </w:r>
      <w:r>
        <w:rPr>
          <w:rFonts w:ascii="Times New Roman" w:hAnsi="Times New Roman" w:eastAsia="黑体"/>
          <w:b w:val="0"/>
          <w:bCs w:val="0"/>
          <w:sz w:val="32"/>
        </w:rPr>
        <w:t>组织指挥体系</w:t>
      </w:r>
    </w:p>
    <w:p>
      <w:pPr>
        <w:spacing w:line="580" w:lineRule="exact"/>
        <w:ind w:firstLine="640" w:firstLineChars="200"/>
        <w:rPr>
          <w:rFonts w:eastAsia="仿宋_GB2312"/>
          <w:bCs/>
          <w:sz w:val="32"/>
          <w:szCs w:val="32"/>
        </w:rPr>
      </w:pPr>
      <w:r>
        <w:rPr>
          <w:rFonts w:eastAsia="仿宋_GB2312"/>
          <w:bCs/>
          <w:sz w:val="32"/>
          <w:szCs w:val="32"/>
        </w:rPr>
        <w:t>太仓市水上搜救应急组织指挥体系由应急指挥机构、运行管理机构、咨询机构、应急总指挥、现场指挥（员）、搜寻救助力量等组成。</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2.1</w:t>
      </w:r>
      <w:r>
        <w:rPr>
          <w:rFonts w:hint="eastAsia" w:ascii="Times New Roman" w:hAnsi="Times New Roman" w:eastAsia="黑体"/>
          <w:b w:val="0"/>
          <w:bCs w:val="0"/>
          <w:sz w:val="32"/>
        </w:rPr>
        <w:t xml:space="preserve">  </w:t>
      </w:r>
      <w:r>
        <w:rPr>
          <w:rFonts w:ascii="Times New Roman" w:hAnsi="Times New Roman" w:eastAsia="黑体"/>
          <w:b w:val="0"/>
          <w:bCs w:val="0"/>
          <w:sz w:val="32"/>
        </w:rPr>
        <w:t>应急指挥机构</w:t>
      </w:r>
    </w:p>
    <w:p>
      <w:pPr>
        <w:tabs>
          <w:tab w:val="left" w:pos="180"/>
        </w:tabs>
        <w:adjustRightInd w:val="0"/>
        <w:snapToGrid w:val="0"/>
        <w:spacing w:line="580" w:lineRule="exact"/>
        <w:ind w:firstLine="640" w:firstLineChars="200"/>
        <w:rPr>
          <w:rFonts w:eastAsia="仿宋_GB2312"/>
          <w:bCs/>
          <w:sz w:val="32"/>
          <w:szCs w:val="32"/>
        </w:rPr>
      </w:pPr>
      <w:bookmarkStart w:id="7" w:name="OLE_LINK11"/>
      <w:r>
        <w:rPr>
          <w:rFonts w:eastAsia="仿宋_GB2312"/>
          <w:bCs/>
          <w:sz w:val="32"/>
          <w:szCs w:val="32"/>
        </w:rPr>
        <w:t>市政府统一领导长江太仓段水上突发事件的预防及应急处置工作。市水上搜救中心作为长江太仓段水上搜寻救助工作的应急指挥机构，负责组织、协调长江太仓段水上突发事件的预警预防工作，组织、协调和指挥长江太仓段水上搜救应急行动。</w:t>
      </w:r>
      <w:bookmarkEnd w:id="7"/>
      <w:bookmarkStart w:id="8" w:name="OLE_LINK15"/>
      <w:r>
        <w:rPr>
          <w:rFonts w:eastAsia="仿宋_GB2312"/>
          <w:bCs/>
          <w:sz w:val="32"/>
          <w:szCs w:val="32"/>
        </w:rPr>
        <w:t>业务上接受江苏省水上搜救中心的领导和指导。</w:t>
      </w:r>
    </w:p>
    <w:bookmarkEnd w:id="8"/>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市水上搜救中心指挥长由</w:t>
      </w:r>
      <w:r>
        <w:rPr>
          <w:rFonts w:hint="eastAsia" w:eastAsia="仿宋_GB2312"/>
          <w:bCs/>
          <w:sz w:val="32"/>
          <w:szCs w:val="32"/>
        </w:rPr>
        <w:t>市政府</w:t>
      </w:r>
      <w:r>
        <w:rPr>
          <w:rFonts w:eastAsia="仿宋_GB2312"/>
          <w:bCs/>
          <w:sz w:val="32"/>
          <w:szCs w:val="32"/>
        </w:rPr>
        <w:t>分管副市长担任，常务副指挥长由太仓海事局局长担任，副指挥长由太仓港口管委会分管负责人、市政府办公室分管负责人、</w:t>
      </w:r>
      <w:bookmarkStart w:id="9" w:name="OLE_LINK16"/>
      <w:r>
        <w:rPr>
          <w:rFonts w:eastAsia="仿宋_GB2312"/>
          <w:bCs/>
          <w:sz w:val="32"/>
          <w:szCs w:val="32"/>
        </w:rPr>
        <w:t>市应急管理局局长</w:t>
      </w:r>
      <w:bookmarkEnd w:id="9"/>
      <w:r>
        <w:rPr>
          <w:rFonts w:eastAsia="仿宋_GB2312"/>
          <w:bCs/>
          <w:sz w:val="32"/>
          <w:szCs w:val="32"/>
        </w:rPr>
        <w:t>担任。成员由市人武部、市委宣传部、市委统战部（市台办）、</w:t>
      </w:r>
      <w:r>
        <w:rPr>
          <w:rFonts w:hint="eastAsia" w:eastAsia="仿宋_GB2312"/>
          <w:bCs/>
          <w:sz w:val="32"/>
          <w:szCs w:val="32"/>
        </w:rPr>
        <w:t>市融媒体中心、市</w:t>
      </w:r>
      <w:r>
        <w:rPr>
          <w:rFonts w:eastAsia="仿宋_GB2312"/>
          <w:bCs/>
          <w:sz w:val="32"/>
          <w:szCs w:val="32"/>
        </w:rPr>
        <w:t>发改委、</w:t>
      </w:r>
      <w:r>
        <w:rPr>
          <w:rFonts w:hint="eastAsia" w:eastAsia="仿宋_GB2312"/>
          <w:bCs/>
          <w:sz w:val="32"/>
          <w:szCs w:val="32"/>
        </w:rPr>
        <w:t>市</w:t>
      </w:r>
      <w:r>
        <w:rPr>
          <w:rFonts w:eastAsia="仿宋_GB2312"/>
          <w:bCs/>
          <w:sz w:val="32"/>
          <w:szCs w:val="32"/>
        </w:rPr>
        <w:t>工信局、</w:t>
      </w:r>
      <w:r>
        <w:rPr>
          <w:rFonts w:hint="eastAsia" w:eastAsia="仿宋_GB2312"/>
          <w:bCs/>
          <w:sz w:val="32"/>
          <w:szCs w:val="32"/>
        </w:rPr>
        <w:t>市</w:t>
      </w:r>
      <w:r>
        <w:rPr>
          <w:rFonts w:eastAsia="仿宋_GB2312"/>
          <w:bCs/>
          <w:sz w:val="32"/>
          <w:szCs w:val="32"/>
        </w:rPr>
        <w:t>公安局、</w:t>
      </w:r>
      <w:r>
        <w:rPr>
          <w:rFonts w:hint="eastAsia" w:eastAsia="仿宋_GB2312"/>
          <w:bCs/>
          <w:sz w:val="32"/>
          <w:szCs w:val="32"/>
        </w:rPr>
        <w:t>市</w:t>
      </w:r>
      <w:r>
        <w:rPr>
          <w:rFonts w:eastAsia="仿宋_GB2312"/>
          <w:bCs/>
          <w:sz w:val="32"/>
          <w:szCs w:val="32"/>
        </w:rPr>
        <w:t>民政局、</w:t>
      </w:r>
      <w:r>
        <w:rPr>
          <w:rFonts w:hint="eastAsia" w:eastAsia="仿宋_GB2312"/>
          <w:bCs/>
          <w:sz w:val="32"/>
          <w:szCs w:val="32"/>
        </w:rPr>
        <w:t>市</w:t>
      </w:r>
      <w:r>
        <w:rPr>
          <w:rFonts w:eastAsia="仿宋_GB2312"/>
          <w:bCs/>
          <w:sz w:val="32"/>
          <w:szCs w:val="32"/>
        </w:rPr>
        <w:t>财政局、</w:t>
      </w:r>
      <w:r>
        <w:rPr>
          <w:rFonts w:hint="eastAsia" w:eastAsia="仿宋_GB2312"/>
          <w:bCs/>
          <w:sz w:val="32"/>
          <w:szCs w:val="32"/>
        </w:rPr>
        <w:t>市</w:t>
      </w:r>
      <w:r>
        <w:rPr>
          <w:rFonts w:eastAsia="仿宋_GB2312"/>
          <w:bCs/>
          <w:sz w:val="32"/>
          <w:szCs w:val="32"/>
        </w:rPr>
        <w:t>人社局、</w:t>
      </w:r>
      <w:r>
        <w:rPr>
          <w:rFonts w:hint="eastAsia" w:eastAsia="仿宋_GB2312"/>
          <w:bCs/>
          <w:sz w:val="32"/>
          <w:szCs w:val="32"/>
        </w:rPr>
        <w:t>市</w:t>
      </w:r>
      <w:r>
        <w:rPr>
          <w:rFonts w:eastAsia="仿宋_GB2312"/>
          <w:bCs/>
          <w:sz w:val="32"/>
          <w:szCs w:val="32"/>
        </w:rPr>
        <w:t>交运局、</w:t>
      </w:r>
      <w:r>
        <w:rPr>
          <w:rFonts w:hint="eastAsia" w:eastAsia="仿宋_GB2312"/>
          <w:bCs/>
          <w:sz w:val="32"/>
          <w:szCs w:val="32"/>
        </w:rPr>
        <w:t>市</w:t>
      </w:r>
      <w:r>
        <w:rPr>
          <w:rFonts w:eastAsia="仿宋_GB2312"/>
          <w:bCs/>
          <w:sz w:val="32"/>
          <w:szCs w:val="32"/>
        </w:rPr>
        <w:t>水务局、</w:t>
      </w:r>
      <w:r>
        <w:rPr>
          <w:rFonts w:hint="eastAsia" w:eastAsia="仿宋_GB2312"/>
          <w:bCs/>
          <w:sz w:val="32"/>
          <w:szCs w:val="32"/>
        </w:rPr>
        <w:t>市</w:t>
      </w:r>
      <w:r>
        <w:rPr>
          <w:rFonts w:eastAsia="仿宋_GB2312"/>
          <w:bCs/>
          <w:sz w:val="32"/>
          <w:szCs w:val="32"/>
        </w:rPr>
        <w:t>农业农村局、</w:t>
      </w:r>
      <w:r>
        <w:rPr>
          <w:rFonts w:hint="eastAsia" w:eastAsia="仿宋_GB2312"/>
          <w:bCs/>
          <w:sz w:val="32"/>
          <w:szCs w:val="32"/>
        </w:rPr>
        <w:t>市</w:t>
      </w:r>
      <w:r>
        <w:rPr>
          <w:rFonts w:eastAsia="仿宋_GB2312"/>
          <w:bCs/>
          <w:sz w:val="32"/>
          <w:szCs w:val="32"/>
        </w:rPr>
        <w:t>商务局、</w:t>
      </w:r>
      <w:r>
        <w:rPr>
          <w:rFonts w:hint="eastAsia" w:eastAsia="仿宋_GB2312"/>
          <w:bCs/>
          <w:sz w:val="32"/>
          <w:szCs w:val="32"/>
        </w:rPr>
        <w:t>市</w:t>
      </w:r>
      <w:r>
        <w:rPr>
          <w:rFonts w:eastAsia="仿宋_GB2312"/>
          <w:bCs/>
          <w:sz w:val="32"/>
          <w:szCs w:val="32"/>
        </w:rPr>
        <w:t>卫健委、</w:t>
      </w:r>
      <w:r>
        <w:rPr>
          <w:rFonts w:hint="eastAsia" w:eastAsia="仿宋_GB2312"/>
          <w:bCs/>
          <w:sz w:val="32"/>
          <w:szCs w:val="32"/>
        </w:rPr>
        <w:t>太仓</w:t>
      </w:r>
      <w:r>
        <w:rPr>
          <w:rFonts w:eastAsia="仿宋_GB2312"/>
          <w:bCs/>
          <w:sz w:val="32"/>
          <w:szCs w:val="32"/>
        </w:rPr>
        <w:t>生态环境局、</w:t>
      </w:r>
      <w:r>
        <w:rPr>
          <w:rFonts w:hint="eastAsia" w:eastAsia="仿宋_GB2312"/>
          <w:bCs/>
          <w:sz w:val="32"/>
          <w:szCs w:val="32"/>
        </w:rPr>
        <w:t>市</w:t>
      </w:r>
      <w:r>
        <w:rPr>
          <w:rFonts w:eastAsia="仿宋_GB2312"/>
          <w:bCs/>
          <w:sz w:val="32"/>
          <w:szCs w:val="32"/>
        </w:rPr>
        <w:t>应急管理局、</w:t>
      </w:r>
      <w:r>
        <w:rPr>
          <w:rFonts w:hint="eastAsia" w:eastAsia="仿宋_GB2312"/>
          <w:bCs/>
          <w:sz w:val="32"/>
          <w:szCs w:val="32"/>
        </w:rPr>
        <w:t>市</w:t>
      </w:r>
      <w:r>
        <w:rPr>
          <w:rFonts w:eastAsia="仿宋_GB2312"/>
          <w:bCs/>
          <w:sz w:val="32"/>
          <w:szCs w:val="32"/>
        </w:rPr>
        <w:t>外事办、</w:t>
      </w:r>
      <w:r>
        <w:rPr>
          <w:rFonts w:hint="eastAsia" w:eastAsia="仿宋_GB2312"/>
          <w:bCs/>
          <w:sz w:val="32"/>
          <w:szCs w:val="32"/>
        </w:rPr>
        <w:t>市</w:t>
      </w:r>
      <w:r>
        <w:rPr>
          <w:rFonts w:eastAsia="仿宋_GB2312"/>
          <w:bCs/>
          <w:sz w:val="32"/>
          <w:szCs w:val="32"/>
        </w:rPr>
        <w:t>消防救援大队、太仓港经济技术开发区管委会、浏河镇政府、浮桥镇政府、璜泾镇政府、太仓港口委安全生产与港政执法局、太仓海事局、苏州海警局、太仓出入境边防检查站、长江引航中心太仓引航站、</w:t>
      </w:r>
      <w:r>
        <w:rPr>
          <w:rFonts w:hint="eastAsia" w:eastAsia="仿宋_GB2312"/>
          <w:bCs/>
          <w:sz w:val="32"/>
          <w:szCs w:val="32"/>
        </w:rPr>
        <w:t>长江航运公安局苏州分局太仓派出所</w:t>
      </w:r>
      <w:r>
        <w:rPr>
          <w:rFonts w:eastAsia="仿宋_GB2312"/>
          <w:bCs/>
          <w:sz w:val="32"/>
          <w:szCs w:val="32"/>
        </w:rPr>
        <w:t>、电信公司、移动公司、供电公司、</w:t>
      </w:r>
      <w:r>
        <w:rPr>
          <w:rFonts w:hint="eastAsia" w:eastAsia="仿宋_GB2312"/>
          <w:bCs/>
          <w:sz w:val="32"/>
          <w:szCs w:val="32"/>
        </w:rPr>
        <w:t>市</w:t>
      </w:r>
      <w:r>
        <w:rPr>
          <w:rFonts w:eastAsia="仿宋_GB2312"/>
          <w:bCs/>
          <w:sz w:val="32"/>
          <w:szCs w:val="32"/>
        </w:rPr>
        <w:t>气象局等单位相关负责人以及拥有搜救资源的主要港航企业负责人组成。</w:t>
      </w:r>
    </w:p>
    <w:p>
      <w:pPr>
        <w:tabs>
          <w:tab w:val="left" w:pos="180"/>
        </w:tabs>
        <w:adjustRightInd w:val="0"/>
        <w:snapToGrid w:val="0"/>
        <w:spacing w:line="580" w:lineRule="exact"/>
        <w:ind w:firstLine="640" w:firstLineChars="200"/>
        <w:rPr>
          <w:rFonts w:eastAsia="仿宋_GB2312"/>
          <w:sz w:val="32"/>
          <w:szCs w:val="32"/>
        </w:rPr>
      </w:pPr>
      <w:r>
        <w:rPr>
          <w:rFonts w:eastAsia="仿宋_GB2312"/>
          <w:sz w:val="32"/>
          <w:szCs w:val="32"/>
        </w:rPr>
        <w:t>2.1. 1</w:t>
      </w:r>
      <w:r>
        <w:rPr>
          <w:rFonts w:hint="eastAsia" w:eastAsia="仿宋_GB2312"/>
          <w:sz w:val="32"/>
          <w:szCs w:val="32"/>
        </w:rPr>
        <w:t xml:space="preserve">  </w:t>
      </w:r>
      <w:r>
        <w:rPr>
          <w:rFonts w:eastAsia="仿宋_GB2312"/>
          <w:sz w:val="32"/>
          <w:szCs w:val="32"/>
        </w:rPr>
        <w:t>市水上搜救中心职责：</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（1）贯彻落实水上搜寻救助法律法规和有关规定，履行相关国际公约；</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（2）编制、管理和更新本行政区域水上搜救应急预案；</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（3）制定水上搜寻救助工作规程和内部工作制度；</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（4）组建水上搜寻救助专家库；</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（5）统一组织、协调、指挥管辖水域水上突发事件应急反应行动；</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（6）及时向省水上搜救中心报告水上突发事件信息及处置情况；</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（7）组织开展水上搜寻救助训练、演习及相关培训；</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（8）组织交流和推广水上搜寻救助工作经验，对在水上搜寻救助工作中做出显著贡献的单位和个人进行表彰、奖励及补偿；</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（9）负责本中心年度经费使用管理，编制下一年度经费预算，并报</w:t>
      </w:r>
      <w:r>
        <w:rPr>
          <w:rFonts w:hint="eastAsia" w:eastAsia="仿宋_GB2312"/>
          <w:bCs/>
          <w:sz w:val="32"/>
          <w:szCs w:val="32"/>
        </w:rPr>
        <w:t>市</w:t>
      </w:r>
      <w:r>
        <w:rPr>
          <w:rFonts w:eastAsia="仿宋_GB2312"/>
          <w:bCs/>
          <w:sz w:val="32"/>
          <w:szCs w:val="32"/>
        </w:rPr>
        <w:t>政府批准；</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（10）负责较大以下级别水上突发事件应急反应行动的信息发布；</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（11）开展水上搜寻救助宣传教育工作；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（12）承担管辖水域水上油污泄漏的应急工作；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（13）完成市人民政府和省水上搜救中心交办的其他工作。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2.1.2</w:t>
      </w:r>
      <w:r>
        <w:rPr>
          <w:rFonts w:hint="eastAsia" w:eastAsia="仿宋_GB2312"/>
          <w:bCs/>
          <w:sz w:val="32"/>
          <w:szCs w:val="32"/>
        </w:rPr>
        <w:t xml:space="preserve">  </w:t>
      </w:r>
      <w:r>
        <w:rPr>
          <w:rFonts w:eastAsia="仿宋_GB2312"/>
          <w:bCs/>
          <w:sz w:val="32"/>
          <w:szCs w:val="32"/>
        </w:rPr>
        <w:t>市水上搜救中心成员职责</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市水上搜救中心成员单位根据各自职能，结合水上突发事件应急反应行动实际需要，发挥相应作用，及时提供相关信息服务，承担水上突发事件应急反应、抢险救灾、支持保障、善后处理等应急工作。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太仓海事局：</w:t>
      </w:r>
      <w:r>
        <w:rPr>
          <w:rFonts w:hint="eastAsia" w:eastAsia="仿宋_GB2312"/>
          <w:bCs/>
          <w:sz w:val="32"/>
          <w:szCs w:val="32"/>
        </w:rPr>
        <w:t>负责</w:t>
      </w:r>
      <w:r>
        <w:rPr>
          <w:rFonts w:eastAsia="仿宋_GB2312"/>
          <w:bCs/>
          <w:sz w:val="32"/>
          <w:szCs w:val="32"/>
        </w:rPr>
        <w:t>长江太仓段水上突发事件应急处置的综合协调工作。负责长江太仓段水域搜寻救助现场的水上交通管制、发布航行通（警）告；收到船舶、浮动设施遇险求救信号或者报告后，必须立即组织力量救助遇险人员，同时向市人民政府和上级海事管理机构报告；承担市水上搜救中心办公室日常工作和搜救应急值班工作；承担市</w:t>
      </w:r>
      <w:r>
        <w:rPr>
          <w:rFonts w:hint="eastAsia" w:eastAsia="仿宋_GB2312"/>
          <w:bCs/>
          <w:sz w:val="32"/>
          <w:szCs w:val="32"/>
        </w:rPr>
        <w:t>人民</w:t>
      </w:r>
      <w:r>
        <w:rPr>
          <w:rFonts w:eastAsia="仿宋_GB2312"/>
          <w:bCs/>
          <w:sz w:val="32"/>
          <w:szCs w:val="32"/>
        </w:rPr>
        <w:t>政府委托或者交办的其他工作。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市人武部：负责按照抢险救灾的原则组织民兵预备役部队和协调驻太部队参加应急救援行动。</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应急管理局：统筹协调水上突发事件应急处置工作，负责应急处置过程中的信息流转。负责协助水上搜救中心协调有关救助力量参加水上搜救行动；负责组织、协调危险化学品事故应急救援资源参加水上搜救行动；依法参与较大事故责任调查。负责协调做好中国籍获救人员的临时生活救助、协助做好伤亡人员家属的接待和安抚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市委宣传部：会同有关部门负责重大搜救行动新闻宣传的组织、协调和发布工作。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市委统战部（市台办）：负责协调获救和遇难台湾同胞的善后处置工作。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w:t>
      </w:r>
      <w:r>
        <w:rPr>
          <w:rFonts w:hint="eastAsia" w:eastAsia="仿宋_GB2312"/>
          <w:bCs/>
          <w:sz w:val="32"/>
          <w:szCs w:val="32"/>
        </w:rPr>
        <w:t>融媒体中心</w:t>
      </w:r>
      <w:r>
        <w:rPr>
          <w:rFonts w:eastAsia="仿宋_GB2312"/>
          <w:bCs/>
          <w:sz w:val="32"/>
          <w:szCs w:val="32"/>
        </w:rPr>
        <w:t>：负责正确把握宣传工作导向，组织、协调</w:t>
      </w:r>
      <w:r>
        <w:rPr>
          <w:rFonts w:hint="eastAsia" w:eastAsia="仿宋_GB2312"/>
          <w:bCs/>
          <w:sz w:val="32"/>
          <w:szCs w:val="32"/>
        </w:rPr>
        <w:t>报刊、</w:t>
      </w:r>
      <w:r>
        <w:rPr>
          <w:rFonts w:eastAsia="仿宋_GB2312"/>
          <w:bCs/>
          <w:sz w:val="32"/>
          <w:szCs w:val="32"/>
        </w:rPr>
        <w:t>广播、电视等新闻媒体做好水上搜救信息</w:t>
      </w:r>
      <w:r>
        <w:rPr>
          <w:rFonts w:eastAsia="仿宋_GB2312"/>
          <w:bCs/>
          <w:sz w:val="30"/>
          <w:szCs w:val="30"/>
        </w:rPr>
        <w:t>及自然灾害预警信息发布工作。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市发改委：负责将水上应急救援体系建设纳入规划，并督促、协调实施。</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市工信局：鼓励支持太仓港应急产业发展。</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市公安局：负责接报水上险情报警信息的转递，必要时提供遇险人员位置信息等技术支持，搜寻救助现场的治安管理，陆上交通秩序维护和道路交通管制，以及遇难人员遗体处理的相关工作。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市民政局：配合有关部门做好中国籍遇难人员遗体接运与处理的相关工作。</w:t>
      </w:r>
    </w:p>
    <w:p>
      <w:pPr>
        <w:tabs>
          <w:tab w:val="left" w:pos="180"/>
        </w:tabs>
        <w:adjustRightInd w:val="0"/>
        <w:snapToGrid w:val="0"/>
        <w:spacing w:line="580" w:lineRule="exact"/>
        <w:ind w:firstLine="640" w:firstLineChars="200"/>
        <w:rPr>
          <w:bCs/>
          <w:szCs w:val="21"/>
        </w:rPr>
      </w:pPr>
      <w:r>
        <w:rPr>
          <w:rFonts w:eastAsia="仿宋_GB2312"/>
          <w:bCs/>
          <w:sz w:val="32"/>
          <w:szCs w:val="32"/>
        </w:rPr>
        <w:t>市财政局：负责为水上应急搜救工作提供必要的经费保障。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市人社局：会同有关部门对水上应急救援工作中作出突出贡献单位和个人予以奖励，落实参与水上搜救行动的人员工伤保险政策。</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市交运局：负责组织、协调交通执法及行业有关部门参加水上搜救应急反应行动，并提供必要的支持</w:t>
      </w:r>
      <w:r>
        <w:rPr>
          <w:rFonts w:hint="eastAsia" w:eastAsia="仿宋_GB2312"/>
          <w:bCs/>
          <w:sz w:val="32"/>
          <w:szCs w:val="32"/>
        </w:rPr>
        <w:t>；</w:t>
      </w:r>
      <w:r>
        <w:rPr>
          <w:rFonts w:eastAsia="仿宋_GB2312"/>
          <w:bCs/>
          <w:sz w:val="32"/>
          <w:szCs w:val="32"/>
        </w:rPr>
        <w:t>协调</w:t>
      </w:r>
      <w:r>
        <w:rPr>
          <w:rFonts w:hint="eastAsia" w:eastAsia="仿宋_GB2312"/>
          <w:bCs/>
          <w:sz w:val="32"/>
          <w:szCs w:val="32"/>
        </w:rPr>
        <w:t>杨林船闸</w:t>
      </w:r>
      <w:r>
        <w:rPr>
          <w:rFonts w:eastAsia="仿宋_GB2312"/>
          <w:bCs/>
          <w:sz w:val="32"/>
          <w:szCs w:val="32"/>
        </w:rPr>
        <w:t>控制内河船舶进出江。</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市水务局：负责组织协调水政部门参与水上搜救行动，提供相应水上人力、物力支持</w:t>
      </w:r>
      <w:r>
        <w:rPr>
          <w:rFonts w:hint="eastAsia" w:eastAsia="仿宋_GB2312"/>
          <w:bCs/>
          <w:sz w:val="32"/>
          <w:szCs w:val="32"/>
        </w:rPr>
        <w:t>；</w:t>
      </w:r>
      <w:r>
        <w:rPr>
          <w:rFonts w:eastAsia="仿宋_GB2312"/>
          <w:bCs/>
          <w:sz w:val="32"/>
          <w:szCs w:val="32"/>
        </w:rPr>
        <w:t>协调沿江堤闸控制内河船舶进出江。</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市农业农村局：负责组织、协调渔政部门调派渔船参与水上搜救行动。</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卫健委：负责组织、协调获救伤病员医疗救治及水上紧急医疗救援工作。组织医疗抢救队伍，对伤病员实施救助；组织医院做好伤病员的接收和治疗；紧急调用救护所需药品、医疗器材；提供远程医疗服务、医疗咨询、指导。</w:t>
      </w:r>
    </w:p>
    <w:p>
      <w:pPr>
        <w:tabs>
          <w:tab w:val="left" w:pos="180"/>
        </w:tabs>
        <w:adjustRightInd w:val="0"/>
        <w:snapToGrid w:val="0"/>
        <w:spacing w:line="580" w:lineRule="exact"/>
        <w:ind w:firstLine="640" w:firstLineChars="200"/>
        <w:rPr>
          <w:rFonts w:eastAsia="仿宋_GB2312"/>
          <w:bCs/>
          <w:sz w:val="32"/>
          <w:szCs w:val="32"/>
        </w:rPr>
      </w:pPr>
      <w:r>
        <w:rPr>
          <w:rFonts w:hint="eastAsia" w:eastAsia="仿宋_GB2312"/>
          <w:bCs/>
          <w:sz w:val="32"/>
          <w:szCs w:val="32"/>
        </w:rPr>
        <w:t>太仓</w:t>
      </w:r>
      <w:r>
        <w:rPr>
          <w:rFonts w:eastAsia="仿宋_GB2312"/>
          <w:bCs/>
          <w:sz w:val="32"/>
          <w:szCs w:val="32"/>
        </w:rPr>
        <w:t>生态环境局：负责协调组织水质、空气监测，提供监测数据和必要的环境保护技术支持；指导控制和督促消除引起水域污染的陆域污染源。</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市外事办：负责协调获救和遇难外国籍人员善后处置工作。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市消防救援大队：负责船舶、设施火灾现场扑救的组织和指挥，协助营救遇险人员。</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太仓港经济技术开发区管委会：协助市水上搜救中心组织、协调管辖区域内的水上搜救行动；协助做好水上突发事件的善后处置工作。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各镇政府：协助市水上搜救中心组织、协调管辖区域内的水上搜救行动；协助做好水上突发事件的善后处置工作。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太仓港口委安全生产与港政执法局：负责协调太仓港港口经营单位参与水上搜救工作；负责协调港口经营单位优先安排水上突发事件应急处置抢险、救灾物资作业；承担相应的后勤保障工作。</w:t>
      </w:r>
    </w:p>
    <w:p>
      <w:pPr>
        <w:tabs>
          <w:tab w:val="left" w:pos="180"/>
        </w:tabs>
        <w:adjustRightInd w:val="0"/>
        <w:snapToGrid w:val="0"/>
        <w:spacing w:line="580" w:lineRule="exact"/>
        <w:ind w:firstLine="640" w:firstLineChars="200"/>
        <w:rPr>
          <w:rFonts w:eastAsia="仿宋_GB2312"/>
          <w:b/>
          <w:sz w:val="32"/>
          <w:szCs w:val="32"/>
        </w:rPr>
      </w:pPr>
      <w:r>
        <w:rPr>
          <w:rFonts w:eastAsia="仿宋_GB2312"/>
          <w:bCs/>
          <w:sz w:val="32"/>
          <w:szCs w:val="32"/>
        </w:rPr>
        <w:t>苏州海警局：</w:t>
      </w:r>
      <w:r>
        <w:rPr>
          <w:rFonts w:eastAsia="仿宋_GB2312"/>
          <w:sz w:val="32"/>
          <w:szCs w:val="32"/>
        </w:rPr>
        <w:t>负责组织、指挥所属部队参加水上搜寻救助、船舶防抗灾害性天气和船舶大面积污染水域应急反应工作；负责警戒区域的安全保卫工作。</w:t>
      </w:r>
    </w:p>
    <w:p>
      <w:pPr>
        <w:tabs>
          <w:tab w:val="left" w:pos="180"/>
        </w:tabs>
        <w:adjustRightInd w:val="0"/>
        <w:snapToGrid w:val="0"/>
        <w:spacing w:line="580" w:lineRule="exact"/>
        <w:ind w:firstLine="640" w:firstLineChars="200"/>
        <w:rPr>
          <w:rFonts w:eastAsia="仿宋_GB2312"/>
          <w:sz w:val="32"/>
          <w:szCs w:val="32"/>
        </w:rPr>
      </w:pPr>
      <w:r>
        <w:rPr>
          <w:rFonts w:eastAsia="仿宋_GB2312"/>
          <w:bCs/>
          <w:sz w:val="32"/>
          <w:szCs w:val="32"/>
        </w:rPr>
        <w:t>太仓出入境边防检查站：</w:t>
      </w:r>
      <w:r>
        <w:rPr>
          <w:rFonts w:eastAsia="仿宋_GB2312"/>
          <w:sz w:val="32"/>
          <w:szCs w:val="32"/>
        </w:rPr>
        <w:t>负责组织、指挥所属力量参加水上搜寻救助、船舶防抗灾害性天气和船舶大面积污染水域应急反应工作；外国籍船舶发生险情后，对船舶保安、人员上下提供支持。</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长江引航中心太仓引航站：负责组织引航员参与水上搜救、船舶防抗灾害性天气应急反应工作；指派引航员参与应急值班。</w:t>
      </w:r>
    </w:p>
    <w:p>
      <w:pPr>
        <w:tabs>
          <w:tab w:val="left" w:pos="180"/>
        </w:tabs>
        <w:adjustRightInd w:val="0"/>
        <w:snapToGrid w:val="0"/>
        <w:spacing w:line="580" w:lineRule="exact"/>
        <w:ind w:firstLine="640" w:firstLineChars="200"/>
        <w:rPr>
          <w:rFonts w:eastAsia="仿宋_GB2312"/>
          <w:b/>
          <w:sz w:val="32"/>
          <w:szCs w:val="32"/>
        </w:rPr>
      </w:pPr>
      <w:r>
        <w:rPr>
          <w:rFonts w:hint="eastAsia" w:eastAsia="仿宋_GB2312"/>
          <w:bCs/>
          <w:sz w:val="32"/>
          <w:szCs w:val="32"/>
        </w:rPr>
        <w:t>长江航运公安局苏州分局太仓派出所</w:t>
      </w:r>
      <w:r>
        <w:rPr>
          <w:rFonts w:eastAsia="仿宋_GB2312"/>
          <w:bCs/>
          <w:sz w:val="32"/>
          <w:szCs w:val="32"/>
        </w:rPr>
        <w:t>：负责参加水上搜寻救助、船舶防抗灾害性天气和船舶大面积污染水域应急反应工作，提供警力和水上交通管制的援助和支持，以及遇难人员遗体处理的相关工作，负责火灾事故的技术认定工作。</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电信公司、移动公司：负责水上突发事件应急处置通信保障工作和特殊情况下的通信应急恢复工作，负责为水上搜救工作提供手机信号定位等技术支持。</w:t>
      </w:r>
    </w:p>
    <w:p>
      <w:pPr>
        <w:tabs>
          <w:tab w:val="left" w:pos="180"/>
        </w:tabs>
        <w:adjustRightInd w:val="0"/>
        <w:snapToGrid w:val="0"/>
        <w:spacing w:line="580" w:lineRule="exact"/>
        <w:ind w:firstLine="640" w:firstLineChars="200"/>
        <w:rPr>
          <w:rFonts w:eastAsia="仿宋_GB2312"/>
          <w:bCs/>
          <w:sz w:val="32"/>
          <w:szCs w:val="32"/>
        </w:rPr>
      </w:pPr>
      <w:r>
        <w:rPr>
          <w:rFonts w:hint="eastAsia" w:eastAsia="仿宋_GB2312"/>
          <w:bCs/>
          <w:sz w:val="32"/>
          <w:szCs w:val="32"/>
        </w:rPr>
        <w:t>市</w:t>
      </w:r>
      <w:r>
        <w:rPr>
          <w:rFonts w:eastAsia="仿宋_GB2312"/>
          <w:bCs/>
          <w:sz w:val="32"/>
          <w:szCs w:val="32"/>
        </w:rPr>
        <w:t>气象局：负责为市水上搜救中心提供中长期气象预报、热带气旋信息、江淮气旋信息、寒潮信息、恶劣天气的短期预报、每天的天气预报以及水上搜救中所需的应急气象服务。</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拥有搜救资源的主要港航企业：服从市水上搜救中心的调度，接到通知后，携带必要的工具和设备，尽快赶赴突发事件现场开展救援。加强人员应急技能培训和应急设备管理，保证人员、设备、物资处于随时可用状态。</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2.2</w:t>
      </w:r>
      <w:r>
        <w:rPr>
          <w:rFonts w:hint="eastAsia" w:ascii="Times New Roman" w:hAnsi="Times New Roman" w:eastAsia="黑体"/>
          <w:b w:val="0"/>
          <w:bCs w:val="0"/>
          <w:sz w:val="32"/>
        </w:rPr>
        <w:t xml:space="preserve">  </w:t>
      </w:r>
      <w:r>
        <w:rPr>
          <w:rFonts w:ascii="Times New Roman" w:hAnsi="Times New Roman" w:eastAsia="黑体"/>
          <w:b w:val="0"/>
          <w:bCs w:val="0"/>
          <w:sz w:val="32"/>
        </w:rPr>
        <w:t>运行管理机构</w:t>
      </w:r>
    </w:p>
    <w:p>
      <w:pPr>
        <w:tabs>
          <w:tab w:val="left" w:pos="180"/>
        </w:tabs>
        <w:adjustRightInd w:val="0"/>
        <w:snapToGrid w:val="0"/>
        <w:spacing w:line="580" w:lineRule="exact"/>
        <w:ind w:firstLine="640" w:firstLineChars="200"/>
        <w:rPr>
          <w:rFonts w:eastAsia="仿宋_GB2312"/>
          <w:bCs/>
          <w:sz w:val="32"/>
          <w:szCs w:val="32"/>
        </w:rPr>
      </w:pPr>
      <w:bookmarkStart w:id="10" w:name="OLE_LINK48"/>
      <w:r>
        <w:rPr>
          <w:rFonts w:eastAsia="仿宋_GB2312"/>
          <w:bCs/>
          <w:sz w:val="32"/>
          <w:szCs w:val="32"/>
        </w:rPr>
        <w:t>市水上搜救中心下设办公室，设在太仓海事局，负责市水上搜救中心日常运行管理工作。市水上搜救中心办公室主任由太仓海事局分管副局长担任，副主任由太仓海事局指挥中心主任担任。</w:t>
      </w:r>
    </w:p>
    <w:p>
      <w:pPr>
        <w:tabs>
          <w:tab w:val="left" w:pos="180"/>
        </w:tabs>
        <w:adjustRightInd w:val="0"/>
        <w:snapToGrid w:val="0"/>
        <w:spacing w:line="580" w:lineRule="exact"/>
        <w:ind w:firstLine="640" w:firstLineChars="200"/>
        <w:rPr>
          <w:rFonts w:eastAsia="仿宋_GB2312"/>
          <w:b/>
          <w:sz w:val="32"/>
          <w:szCs w:val="32"/>
        </w:rPr>
      </w:pPr>
      <w:r>
        <w:rPr>
          <w:rFonts w:eastAsia="仿宋_GB2312"/>
          <w:bCs/>
          <w:sz w:val="32"/>
          <w:szCs w:val="32"/>
        </w:rPr>
        <w:t>市水上搜救中心办公室主要职责：</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（1）贯彻落实市水上搜救中心的规定和决定，制订各项工作制度；</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（2）承担市水上搜救中心应急值守工作，接收水上突发事件信息，并按规定处置；</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（3）拟订全市水上搜救力量的组织、动员、储备、调动和建设方案，并具体组织实施；</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（4）拟订市水上搜救演习计划并组织实施；</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（5）拟订应急救援人员业务技能培训计划并组织实施；</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（6）编制市水上搜救中心搜救经费预算，具体管理水上搜救经费；</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（7）承办市水上搜救中心重要会议和搜救专业会议；</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（8）完成市水上搜救中心交办的其他工作任务。</w:t>
      </w:r>
    </w:p>
    <w:bookmarkEnd w:id="10"/>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2.3</w:t>
      </w:r>
      <w:r>
        <w:rPr>
          <w:rFonts w:hint="eastAsia" w:ascii="Times New Roman" w:hAnsi="Times New Roman" w:eastAsia="黑体"/>
          <w:b w:val="0"/>
          <w:bCs w:val="0"/>
          <w:sz w:val="32"/>
        </w:rPr>
        <w:t xml:space="preserve">  </w:t>
      </w:r>
      <w:r>
        <w:rPr>
          <w:rFonts w:ascii="Times New Roman" w:hAnsi="Times New Roman" w:eastAsia="黑体"/>
          <w:b w:val="0"/>
          <w:bCs w:val="0"/>
          <w:sz w:val="32"/>
        </w:rPr>
        <w:t>咨询机构</w:t>
      </w:r>
    </w:p>
    <w:p>
      <w:pPr>
        <w:spacing w:line="580" w:lineRule="exact"/>
        <w:ind w:firstLine="640" w:firstLineChars="200"/>
        <w:rPr>
          <w:rFonts w:eastAsia="仿宋_GB2312"/>
          <w:bCs/>
          <w:sz w:val="32"/>
          <w:szCs w:val="32"/>
        </w:rPr>
      </w:pPr>
      <w:r>
        <w:rPr>
          <w:rFonts w:eastAsia="仿宋_GB2312"/>
          <w:bCs/>
          <w:sz w:val="32"/>
          <w:szCs w:val="32"/>
        </w:rPr>
        <w:t>咨询机构包括水上搜救专家组和其他相关咨询机构。</w:t>
      </w:r>
    </w:p>
    <w:p>
      <w:pPr>
        <w:spacing w:line="580" w:lineRule="exact"/>
        <w:ind w:firstLine="640" w:firstLineChars="200"/>
        <w:rPr>
          <w:rFonts w:eastAsia="仿宋_GB2312"/>
          <w:bCs/>
          <w:sz w:val="32"/>
          <w:szCs w:val="32"/>
        </w:rPr>
      </w:pPr>
      <w:r>
        <w:rPr>
          <w:rFonts w:eastAsia="仿宋_GB2312"/>
          <w:bCs/>
          <w:sz w:val="32"/>
          <w:szCs w:val="32"/>
        </w:rPr>
        <w:t>2.3.1</w:t>
      </w:r>
      <w:r>
        <w:rPr>
          <w:rFonts w:hint="eastAsia" w:eastAsia="仿宋_GB2312"/>
          <w:bCs/>
          <w:sz w:val="32"/>
          <w:szCs w:val="32"/>
        </w:rPr>
        <w:t xml:space="preserve">  </w:t>
      </w:r>
      <w:r>
        <w:rPr>
          <w:rFonts w:eastAsia="仿宋_GB2312"/>
          <w:bCs/>
          <w:sz w:val="32"/>
          <w:szCs w:val="32"/>
        </w:rPr>
        <w:t>搜救专家组</w:t>
      </w:r>
    </w:p>
    <w:p>
      <w:pPr>
        <w:spacing w:line="580" w:lineRule="exact"/>
        <w:ind w:firstLine="640" w:firstLineChars="200"/>
        <w:rPr>
          <w:rFonts w:eastAsia="仿宋_GB2312"/>
          <w:bCs/>
          <w:sz w:val="32"/>
          <w:szCs w:val="32"/>
        </w:rPr>
      </w:pPr>
      <w:r>
        <w:rPr>
          <w:rFonts w:eastAsia="仿宋_GB2312"/>
          <w:bCs/>
          <w:sz w:val="32"/>
          <w:szCs w:val="32"/>
        </w:rPr>
        <w:t>太仓市水上搜救专家组由航运、海事、救捞、公安、船舶检验、法律、消防、医疗卫生、环保、气象、农业、安全管理等方面的专家组成。专家组成员由有关部门推荐，市水上搜救中心聘任。</w:t>
      </w:r>
    </w:p>
    <w:p>
      <w:pPr>
        <w:spacing w:line="580" w:lineRule="exact"/>
        <w:ind w:firstLine="640" w:firstLineChars="200"/>
        <w:rPr>
          <w:rFonts w:eastAsia="仿宋_GB2312"/>
          <w:bCs/>
          <w:sz w:val="32"/>
          <w:szCs w:val="32"/>
        </w:rPr>
      </w:pPr>
      <w:r>
        <w:rPr>
          <w:rFonts w:eastAsia="仿宋_GB2312"/>
          <w:bCs/>
          <w:sz w:val="32"/>
          <w:szCs w:val="32"/>
        </w:rPr>
        <w:t>市水上搜救中心根据险情种类，组织相应的专家成立临时专家组，为水上应急行动提供技术咨询和建议。</w:t>
      </w:r>
    </w:p>
    <w:p>
      <w:pPr>
        <w:spacing w:line="580" w:lineRule="exact"/>
        <w:ind w:firstLine="640" w:firstLineChars="200"/>
        <w:rPr>
          <w:rFonts w:eastAsia="仿宋_GB2312"/>
          <w:bCs/>
          <w:sz w:val="32"/>
          <w:szCs w:val="32"/>
        </w:rPr>
      </w:pPr>
      <w:r>
        <w:rPr>
          <w:rFonts w:eastAsia="仿宋_GB2312"/>
          <w:bCs/>
          <w:sz w:val="32"/>
          <w:szCs w:val="32"/>
        </w:rPr>
        <w:t>2.3.2</w:t>
      </w:r>
      <w:r>
        <w:rPr>
          <w:rFonts w:hint="eastAsia" w:eastAsia="仿宋_GB2312"/>
          <w:bCs/>
          <w:sz w:val="32"/>
          <w:szCs w:val="32"/>
        </w:rPr>
        <w:t xml:space="preserve">  </w:t>
      </w:r>
      <w:r>
        <w:rPr>
          <w:rFonts w:eastAsia="仿宋_GB2312"/>
          <w:bCs/>
          <w:sz w:val="32"/>
          <w:szCs w:val="32"/>
        </w:rPr>
        <w:t>其他相关咨询机构</w:t>
      </w:r>
    </w:p>
    <w:p>
      <w:pPr>
        <w:spacing w:line="580" w:lineRule="exact"/>
        <w:ind w:firstLine="640" w:firstLineChars="200"/>
        <w:rPr>
          <w:rFonts w:eastAsia="仿宋_GB2312"/>
          <w:bCs/>
          <w:sz w:val="32"/>
          <w:szCs w:val="32"/>
        </w:rPr>
      </w:pPr>
      <w:r>
        <w:rPr>
          <w:rFonts w:eastAsia="仿宋_GB2312"/>
          <w:bCs/>
          <w:sz w:val="32"/>
          <w:szCs w:val="32"/>
        </w:rPr>
        <w:t>其他相关咨询机构</w:t>
      </w:r>
      <w:r>
        <w:rPr>
          <w:rFonts w:hint="eastAsia" w:eastAsia="仿宋_GB2312"/>
          <w:bCs/>
          <w:sz w:val="32"/>
          <w:szCs w:val="32"/>
        </w:rPr>
        <w:t>由</w:t>
      </w:r>
      <w:r>
        <w:rPr>
          <w:rFonts w:eastAsia="仿宋_GB2312"/>
          <w:bCs/>
          <w:sz w:val="32"/>
          <w:szCs w:val="32"/>
        </w:rPr>
        <w:t>航海学会、船级社、</w:t>
      </w:r>
      <w:bookmarkStart w:id="11" w:name="OLE_LINK53"/>
      <w:r>
        <w:rPr>
          <w:rFonts w:eastAsia="仿宋_GB2312"/>
          <w:bCs/>
          <w:sz w:val="32"/>
          <w:szCs w:val="32"/>
        </w:rPr>
        <w:t>危险品咨询中心、溢油应急中心、航海院校、东海救助局上海救助基地等单位的行</w:t>
      </w:r>
      <w:bookmarkEnd w:id="11"/>
      <w:r>
        <w:rPr>
          <w:rFonts w:eastAsia="仿宋_GB2312"/>
          <w:bCs/>
          <w:sz w:val="32"/>
          <w:szCs w:val="32"/>
        </w:rPr>
        <w:t>业专家、专业技术人员组成，负责提供水上搜救技术咨询。</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2.4</w:t>
      </w:r>
      <w:r>
        <w:rPr>
          <w:rFonts w:hint="eastAsia" w:ascii="Times New Roman" w:hAnsi="Times New Roman" w:eastAsia="黑体"/>
          <w:b w:val="0"/>
          <w:bCs w:val="0"/>
          <w:sz w:val="32"/>
        </w:rPr>
        <w:t xml:space="preserve">  </w:t>
      </w:r>
      <w:r>
        <w:rPr>
          <w:rFonts w:ascii="Times New Roman" w:hAnsi="Times New Roman" w:eastAsia="黑体"/>
          <w:b w:val="0"/>
          <w:bCs w:val="0"/>
          <w:sz w:val="32"/>
        </w:rPr>
        <w:t>应急总指挥</w:t>
      </w:r>
    </w:p>
    <w:p>
      <w:pPr>
        <w:spacing w:line="580" w:lineRule="exact"/>
        <w:ind w:firstLine="640" w:firstLineChars="200"/>
        <w:rPr>
          <w:rFonts w:eastAsia="仿宋_GB2312"/>
          <w:bCs/>
          <w:sz w:val="32"/>
          <w:szCs w:val="32"/>
        </w:rPr>
      </w:pPr>
      <w:r>
        <w:rPr>
          <w:rFonts w:eastAsia="仿宋_GB2312"/>
          <w:bCs/>
          <w:sz w:val="32"/>
          <w:szCs w:val="32"/>
        </w:rPr>
        <w:t>应急总指挥负责突发事件应急处理的总体指挥，决定预案的启动、实施和终止，下达应急指令。</w:t>
      </w:r>
    </w:p>
    <w:p>
      <w:pPr>
        <w:spacing w:line="580" w:lineRule="exact"/>
        <w:ind w:firstLine="640" w:firstLineChars="200"/>
        <w:rPr>
          <w:rFonts w:eastAsia="仿宋_GB2312"/>
          <w:bCs/>
          <w:sz w:val="32"/>
          <w:szCs w:val="32"/>
        </w:rPr>
      </w:pPr>
      <w:r>
        <w:rPr>
          <w:rFonts w:eastAsia="仿宋_GB2312"/>
          <w:bCs/>
          <w:sz w:val="32"/>
          <w:szCs w:val="32"/>
        </w:rPr>
        <w:t>除上级直接协调、指挥搜救的水上突发事件以外，应急总指挥由市水上搜救中心相关负责人担任：</w:t>
      </w:r>
    </w:p>
    <w:p>
      <w:pPr>
        <w:spacing w:line="580" w:lineRule="exact"/>
        <w:ind w:firstLine="640" w:firstLineChars="200"/>
        <w:rPr>
          <w:rFonts w:eastAsia="仿宋_GB2312"/>
          <w:bCs/>
          <w:sz w:val="32"/>
          <w:szCs w:val="32"/>
        </w:rPr>
      </w:pPr>
      <w:r>
        <w:rPr>
          <w:rFonts w:eastAsia="仿宋_GB2312"/>
          <w:bCs/>
          <w:sz w:val="32"/>
          <w:szCs w:val="32"/>
        </w:rPr>
        <w:t>（1）重大险情、特大险情由市水上搜救中心指挥长担任应急总指挥；</w:t>
      </w:r>
    </w:p>
    <w:p>
      <w:pPr>
        <w:spacing w:line="580" w:lineRule="exact"/>
        <w:ind w:firstLine="640" w:firstLineChars="200"/>
        <w:rPr>
          <w:rFonts w:eastAsia="仿宋_GB2312"/>
          <w:bCs/>
          <w:sz w:val="32"/>
          <w:szCs w:val="32"/>
        </w:rPr>
      </w:pPr>
      <w:r>
        <w:rPr>
          <w:rFonts w:eastAsia="仿宋_GB2312"/>
          <w:bCs/>
          <w:sz w:val="32"/>
          <w:szCs w:val="32"/>
        </w:rPr>
        <w:t>（2）较大险情由市水上搜救中心常务副指挥长担任应急总指挥；</w:t>
      </w:r>
    </w:p>
    <w:p>
      <w:pPr>
        <w:spacing w:line="580" w:lineRule="exact"/>
        <w:ind w:firstLine="640" w:firstLineChars="200"/>
        <w:rPr>
          <w:rFonts w:eastAsia="仿宋_GB2312"/>
          <w:bCs/>
          <w:sz w:val="32"/>
          <w:szCs w:val="32"/>
        </w:rPr>
      </w:pPr>
      <w:r>
        <w:rPr>
          <w:rFonts w:eastAsia="仿宋_GB2312"/>
          <w:bCs/>
          <w:sz w:val="32"/>
          <w:szCs w:val="32"/>
        </w:rPr>
        <w:t>（3）一般险情由市水上搜救中心办公室主任担任应急总指挥；</w:t>
      </w:r>
    </w:p>
    <w:p>
      <w:pPr>
        <w:spacing w:line="580" w:lineRule="exact"/>
        <w:ind w:firstLine="640" w:firstLineChars="200"/>
        <w:rPr>
          <w:rFonts w:eastAsia="仿宋_GB2312"/>
          <w:bCs/>
          <w:sz w:val="32"/>
          <w:szCs w:val="32"/>
        </w:rPr>
      </w:pPr>
      <w:r>
        <w:rPr>
          <w:rFonts w:eastAsia="仿宋_GB2312"/>
          <w:bCs/>
          <w:sz w:val="32"/>
          <w:szCs w:val="32"/>
        </w:rPr>
        <w:t>（4）上级部门认为必要时，由上级部门指定人员担任应急总指挥。</w:t>
      </w:r>
    </w:p>
    <w:p>
      <w:pPr>
        <w:spacing w:line="580" w:lineRule="exact"/>
        <w:ind w:firstLine="640" w:firstLineChars="200"/>
        <w:rPr>
          <w:rFonts w:eastAsia="仿宋_GB2312"/>
          <w:bCs/>
          <w:sz w:val="32"/>
          <w:szCs w:val="32"/>
        </w:rPr>
      </w:pPr>
      <w:r>
        <w:rPr>
          <w:rFonts w:eastAsia="仿宋_GB2312"/>
          <w:bCs/>
          <w:sz w:val="32"/>
          <w:szCs w:val="32"/>
        </w:rPr>
        <w:t>根据实际需要，应急总指挥可指定参加救援行动的主要单位负责人担任副总指挥，副总指挥协助总指挥开展工作。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2.5</w:t>
      </w:r>
      <w:r>
        <w:rPr>
          <w:rFonts w:hint="eastAsia" w:ascii="Times New Roman" w:hAnsi="Times New Roman" w:eastAsia="黑体"/>
          <w:b w:val="0"/>
          <w:bCs w:val="0"/>
          <w:sz w:val="32"/>
        </w:rPr>
        <w:t xml:space="preserve">  </w:t>
      </w:r>
      <w:r>
        <w:rPr>
          <w:rFonts w:ascii="Times New Roman" w:hAnsi="Times New Roman" w:eastAsia="黑体"/>
          <w:b w:val="0"/>
          <w:bCs w:val="0"/>
          <w:sz w:val="32"/>
        </w:rPr>
        <w:t>现场指挥（员）</w:t>
      </w:r>
    </w:p>
    <w:p>
      <w:pPr>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现场指挥(员)由应急指挥机构指定，原则上由参与现场应急行动职务最高人员担任。其主要职责是：</w:t>
      </w:r>
      <w:bookmarkStart w:id="12" w:name="OLE_LINK5"/>
    </w:p>
    <w:p>
      <w:pPr>
        <w:tabs>
          <w:tab w:val="left" w:pos="180"/>
        </w:tabs>
        <w:adjustRightInd w:val="0"/>
        <w:snapToGrid w:val="0"/>
        <w:spacing w:line="580" w:lineRule="exact"/>
        <w:ind w:firstLine="640" w:firstLineChars="200"/>
        <w:rPr>
          <w:rFonts w:eastAsia="仿宋_GB2312"/>
          <w:bCs/>
          <w:sz w:val="32"/>
          <w:szCs w:val="32"/>
        </w:rPr>
      </w:pPr>
      <w:r>
        <w:rPr>
          <w:rFonts w:hint="eastAsia" w:eastAsia="仿宋_GB2312"/>
          <w:bCs/>
          <w:sz w:val="32"/>
          <w:szCs w:val="32"/>
        </w:rPr>
        <w:t>（1）</w:t>
      </w:r>
      <w:r>
        <w:rPr>
          <w:rFonts w:eastAsia="仿宋_GB2312"/>
          <w:bCs/>
          <w:sz w:val="32"/>
          <w:szCs w:val="32"/>
        </w:rPr>
        <w:t>现场指挥(员)负责现场应急行动的总体指挥，指定下一层次的指挥、负责人；在未指定现场指挥(员)前，最先到达现场的救助单位或者船舶负责人应当自动承担起现场指挥(员)的职责；</w:t>
      </w:r>
    </w:p>
    <w:p>
      <w:pPr>
        <w:tabs>
          <w:tab w:val="left" w:pos="180"/>
        </w:tabs>
        <w:adjustRightInd w:val="0"/>
        <w:snapToGrid w:val="0"/>
        <w:spacing w:line="580" w:lineRule="exact"/>
        <w:ind w:firstLine="640" w:firstLineChars="200"/>
        <w:rPr>
          <w:rFonts w:eastAsia="仿宋_GB2312"/>
          <w:bCs/>
          <w:sz w:val="32"/>
          <w:szCs w:val="32"/>
        </w:rPr>
      </w:pPr>
      <w:r>
        <w:rPr>
          <w:rFonts w:hint="eastAsia" w:eastAsia="仿宋_GB2312"/>
          <w:bCs/>
          <w:sz w:val="32"/>
          <w:szCs w:val="32"/>
        </w:rPr>
        <w:t>（2）</w:t>
      </w:r>
      <w:r>
        <w:rPr>
          <w:rFonts w:eastAsia="仿宋_GB2312"/>
          <w:bCs/>
          <w:sz w:val="32"/>
          <w:szCs w:val="32"/>
        </w:rPr>
        <w:t>执行应急指挥机构的各项应急指令；</w:t>
      </w:r>
    </w:p>
    <w:p>
      <w:pPr>
        <w:spacing w:line="580" w:lineRule="exact"/>
        <w:ind w:firstLine="640" w:firstLineChars="200"/>
        <w:rPr>
          <w:rFonts w:eastAsia="仿宋_GB2312"/>
          <w:bCs/>
          <w:sz w:val="32"/>
          <w:szCs w:val="32"/>
        </w:rPr>
      </w:pPr>
      <w:r>
        <w:rPr>
          <w:rFonts w:eastAsia="仿宋_GB2312"/>
          <w:bCs/>
          <w:sz w:val="32"/>
          <w:szCs w:val="32"/>
        </w:rPr>
        <w:t>（3）根据现场的实际情况，组织、协调、指挥现场搜救行动；</w:t>
      </w:r>
    </w:p>
    <w:p>
      <w:pPr>
        <w:spacing w:line="580" w:lineRule="exact"/>
        <w:ind w:firstLine="640" w:firstLineChars="200"/>
        <w:rPr>
          <w:rFonts w:eastAsia="仿宋_GB2312"/>
          <w:bCs/>
          <w:sz w:val="32"/>
          <w:szCs w:val="32"/>
        </w:rPr>
      </w:pPr>
      <w:r>
        <w:rPr>
          <w:rFonts w:eastAsia="仿宋_GB2312"/>
          <w:bCs/>
          <w:sz w:val="32"/>
          <w:szCs w:val="32"/>
        </w:rPr>
        <w:t>（4）确定现场通信方式，负责现场信息的采集和传递；</w:t>
      </w:r>
    </w:p>
    <w:p>
      <w:pPr>
        <w:spacing w:line="580" w:lineRule="exact"/>
        <w:ind w:firstLine="640" w:firstLineChars="200"/>
        <w:rPr>
          <w:rFonts w:eastAsia="仿宋_GB2312"/>
          <w:bCs/>
          <w:sz w:val="32"/>
          <w:szCs w:val="32"/>
        </w:rPr>
      </w:pPr>
      <w:r>
        <w:rPr>
          <w:rFonts w:eastAsia="仿宋_GB2312"/>
          <w:bCs/>
          <w:sz w:val="32"/>
          <w:szCs w:val="32"/>
        </w:rPr>
        <w:t>（5）及时向应急指挥机构报告应急行动的进展情况和结果；</w:t>
      </w:r>
    </w:p>
    <w:bookmarkEnd w:id="12"/>
    <w:p>
      <w:pPr>
        <w:spacing w:line="580" w:lineRule="exact"/>
        <w:ind w:firstLine="640" w:firstLineChars="200"/>
        <w:contextualSpacing/>
        <w:rPr>
          <w:rFonts w:eastAsia="仿宋_GB2312"/>
          <w:bCs/>
          <w:sz w:val="32"/>
          <w:szCs w:val="32"/>
        </w:rPr>
      </w:pPr>
      <w:bookmarkStart w:id="13" w:name="OLE_LINK1"/>
      <w:bookmarkStart w:id="14" w:name="OLE_LINK4"/>
      <w:r>
        <w:rPr>
          <w:rFonts w:eastAsia="仿宋_GB2312"/>
          <w:bCs/>
          <w:sz w:val="32"/>
          <w:szCs w:val="32"/>
        </w:rPr>
        <w:t>（6）</w:t>
      </w:r>
      <w:bookmarkStart w:id="15" w:name="OLE_LINK2"/>
      <w:r>
        <w:rPr>
          <w:rFonts w:eastAsia="仿宋_GB2312"/>
          <w:bCs/>
          <w:sz w:val="32"/>
          <w:szCs w:val="32"/>
        </w:rPr>
        <w:t>根据现场实际情况</w:t>
      </w:r>
      <w:bookmarkEnd w:id="15"/>
      <w:r>
        <w:rPr>
          <w:rFonts w:eastAsia="仿宋_GB2312"/>
          <w:bCs/>
          <w:sz w:val="32"/>
          <w:szCs w:val="32"/>
        </w:rPr>
        <w:t>，</w:t>
      </w:r>
      <w:bookmarkStart w:id="16" w:name="OLE_LINK3"/>
      <w:r>
        <w:rPr>
          <w:rFonts w:eastAsia="仿宋_GB2312"/>
          <w:bCs/>
          <w:sz w:val="32"/>
          <w:szCs w:val="32"/>
        </w:rPr>
        <w:t>向市水上搜救中心提出搜救行动的建议及终止行动的建议。</w:t>
      </w:r>
      <w:bookmarkEnd w:id="13"/>
    </w:p>
    <w:bookmarkEnd w:id="14"/>
    <w:bookmarkEnd w:id="16"/>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2.6</w:t>
      </w:r>
      <w:r>
        <w:rPr>
          <w:rFonts w:hint="eastAsia" w:ascii="Times New Roman" w:hAnsi="Times New Roman" w:eastAsia="黑体"/>
          <w:b w:val="0"/>
          <w:bCs w:val="0"/>
          <w:sz w:val="32"/>
        </w:rPr>
        <w:t xml:space="preserve">  </w:t>
      </w:r>
      <w:r>
        <w:rPr>
          <w:rFonts w:ascii="Times New Roman" w:hAnsi="Times New Roman" w:eastAsia="黑体"/>
          <w:b w:val="0"/>
          <w:bCs w:val="0"/>
          <w:sz w:val="32"/>
        </w:rPr>
        <w:t>搜寻救助力量</w:t>
      </w:r>
    </w:p>
    <w:p>
      <w:pPr>
        <w:spacing w:line="580" w:lineRule="exact"/>
        <w:ind w:firstLine="640" w:firstLineChars="200"/>
        <w:rPr>
          <w:rFonts w:eastAsia="仿宋_GB2312"/>
          <w:bCs/>
          <w:sz w:val="32"/>
          <w:szCs w:val="32"/>
        </w:rPr>
      </w:pPr>
      <w:r>
        <w:rPr>
          <w:rFonts w:eastAsia="仿宋_GB2312"/>
          <w:bCs/>
          <w:sz w:val="32"/>
          <w:szCs w:val="32"/>
        </w:rPr>
        <w:t>2.6.1</w:t>
      </w:r>
      <w:r>
        <w:rPr>
          <w:rFonts w:hint="eastAsia" w:eastAsia="仿宋_GB2312"/>
          <w:bCs/>
          <w:sz w:val="32"/>
          <w:szCs w:val="32"/>
        </w:rPr>
        <w:t xml:space="preserve">  </w:t>
      </w:r>
      <w:r>
        <w:rPr>
          <w:rFonts w:eastAsia="仿宋_GB2312"/>
          <w:bCs/>
          <w:sz w:val="32"/>
          <w:szCs w:val="32"/>
        </w:rPr>
        <w:t>搜寻救助力量的组成</w:t>
      </w:r>
    </w:p>
    <w:p>
      <w:pPr>
        <w:spacing w:line="580" w:lineRule="exact"/>
        <w:ind w:firstLine="640" w:firstLineChars="200"/>
        <w:rPr>
          <w:rFonts w:eastAsia="仿宋_GB2312"/>
          <w:bCs/>
          <w:sz w:val="32"/>
          <w:szCs w:val="32"/>
        </w:rPr>
      </w:pPr>
      <w:r>
        <w:rPr>
          <w:rFonts w:eastAsia="仿宋_GB2312"/>
          <w:bCs/>
          <w:sz w:val="32"/>
          <w:szCs w:val="32"/>
        </w:rPr>
        <w:t>搜寻救助力量包括：专业救助力量；政府部门所属公务救助力量；其他可投入救助行动的民用船舶与航空器；企事业单位、社会团体、个人等社会人力和物力资源；可用于水上搜救的社会力量和水上搜救志愿者队伍；按有关规定参加水上搜救行动的军队、武警救助力量等。</w:t>
      </w:r>
    </w:p>
    <w:p>
      <w:pPr>
        <w:spacing w:line="580" w:lineRule="exact"/>
        <w:ind w:firstLine="640" w:firstLineChars="200"/>
        <w:rPr>
          <w:rFonts w:eastAsia="仿宋_GB2312"/>
          <w:bCs/>
          <w:sz w:val="32"/>
          <w:szCs w:val="32"/>
        </w:rPr>
      </w:pPr>
      <w:r>
        <w:rPr>
          <w:rFonts w:eastAsia="仿宋_GB2312"/>
          <w:bCs/>
          <w:sz w:val="32"/>
          <w:szCs w:val="32"/>
        </w:rPr>
        <w:t>2.6.2</w:t>
      </w:r>
      <w:r>
        <w:rPr>
          <w:rFonts w:hint="eastAsia" w:eastAsia="仿宋_GB2312"/>
          <w:bCs/>
          <w:sz w:val="32"/>
          <w:szCs w:val="32"/>
        </w:rPr>
        <w:t xml:space="preserve">  </w:t>
      </w:r>
      <w:r>
        <w:rPr>
          <w:rFonts w:eastAsia="仿宋_GB2312"/>
          <w:bCs/>
          <w:sz w:val="32"/>
          <w:szCs w:val="32"/>
        </w:rPr>
        <w:t>搜寻救助力量的职责</w:t>
      </w:r>
    </w:p>
    <w:p>
      <w:pPr>
        <w:spacing w:line="580" w:lineRule="exact"/>
        <w:ind w:firstLine="640" w:firstLineChars="200"/>
        <w:rPr>
          <w:rFonts w:eastAsia="仿宋_GB2312"/>
          <w:bCs/>
          <w:sz w:val="32"/>
          <w:szCs w:val="32"/>
        </w:rPr>
      </w:pPr>
      <w:r>
        <w:rPr>
          <w:rFonts w:eastAsia="仿宋_GB2312"/>
          <w:bCs/>
          <w:sz w:val="32"/>
          <w:szCs w:val="32"/>
        </w:rPr>
        <w:t>（1） 建立健全应急值班及通信联络制度，确保通信畅通；</w:t>
      </w:r>
    </w:p>
    <w:p>
      <w:pPr>
        <w:spacing w:line="580" w:lineRule="exact"/>
        <w:ind w:firstLine="640" w:firstLineChars="200"/>
        <w:rPr>
          <w:rFonts w:eastAsia="仿宋_GB2312"/>
          <w:bCs/>
          <w:sz w:val="32"/>
          <w:szCs w:val="32"/>
        </w:rPr>
      </w:pPr>
      <w:r>
        <w:rPr>
          <w:rFonts w:eastAsia="仿宋_GB2312"/>
          <w:bCs/>
          <w:sz w:val="32"/>
          <w:szCs w:val="32"/>
        </w:rPr>
        <w:t>（2）配备水上搜救设施、设备，并进行定期维护，保持良好的状态；</w:t>
      </w:r>
    </w:p>
    <w:p>
      <w:pPr>
        <w:spacing w:line="580" w:lineRule="exact"/>
        <w:ind w:firstLine="640" w:firstLineChars="200"/>
        <w:rPr>
          <w:rFonts w:eastAsia="仿宋_GB2312"/>
          <w:bCs/>
          <w:sz w:val="32"/>
          <w:szCs w:val="32"/>
        </w:rPr>
      </w:pPr>
      <w:r>
        <w:rPr>
          <w:rFonts w:eastAsia="仿宋_GB2312"/>
          <w:bCs/>
          <w:sz w:val="32"/>
          <w:szCs w:val="32"/>
        </w:rPr>
        <w:t>（3）配备专职或兼职的水上搜救人员，并进行水上搜救知识和技能的培训；</w:t>
      </w:r>
    </w:p>
    <w:p>
      <w:pPr>
        <w:spacing w:line="580" w:lineRule="exact"/>
        <w:ind w:firstLine="640" w:firstLineChars="200"/>
        <w:rPr>
          <w:rFonts w:eastAsia="仿宋_GB2312"/>
          <w:bCs/>
          <w:sz w:val="32"/>
          <w:szCs w:val="32"/>
        </w:rPr>
      </w:pPr>
      <w:r>
        <w:rPr>
          <w:rFonts w:eastAsia="仿宋_GB2312"/>
          <w:bCs/>
          <w:sz w:val="32"/>
          <w:szCs w:val="32"/>
        </w:rPr>
        <w:t>（4）配备必要的安全防护装备和器材；</w:t>
      </w:r>
    </w:p>
    <w:p>
      <w:pPr>
        <w:spacing w:line="580" w:lineRule="exact"/>
        <w:ind w:firstLine="640" w:firstLineChars="200"/>
        <w:rPr>
          <w:rFonts w:eastAsia="仿宋_GB2312"/>
          <w:bCs/>
          <w:sz w:val="32"/>
          <w:szCs w:val="32"/>
        </w:rPr>
      </w:pPr>
      <w:r>
        <w:rPr>
          <w:rFonts w:eastAsia="仿宋_GB2312"/>
          <w:bCs/>
          <w:sz w:val="32"/>
          <w:szCs w:val="32"/>
        </w:rPr>
        <w:t>（5）将本单位搜寻救助力量的基本情况定期报市水上搜救中心备案；</w:t>
      </w:r>
    </w:p>
    <w:p>
      <w:pPr>
        <w:spacing w:line="580" w:lineRule="exact"/>
        <w:ind w:firstLine="640" w:firstLineChars="200"/>
        <w:rPr>
          <w:rFonts w:eastAsia="仿宋_GB2312"/>
          <w:bCs/>
          <w:sz w:val="32"/>
          <w:szCs w:val="32"/>
        </w:rPr>
      </w:pPr>
      <w:r>
        <w:rPr>
          <w:rFonts w:eastAsia="仿宋_GB2312"/>
          <w:bCs/>
          <w:sz w:val="32"/>
          <w:szCs w:val="32"/>
        </w:rPr>
        <w:t>（6）服从市水上搜救中心的协调、指挥，参加水上搜救行动；</w:t>
      </w:r>
    </w:p>
    <w:p>
      <w:pPr>
        <w:spacing w:line="580" w:lineRule="exact"/>
        <w:ind w:firstLine="640" w:firstLineChars="200"/>
        <w:rPr>
          <w:rFonts w:eastAsia="仿宋_GB2312"/>
          <w:bCs/>
          <w:sz w:val="32"/>
          <w:szCs w:val="32"/>
        </w:rPr>
      </w:pPr>
      <w:r>
        <w:rPr>
          <w:rFonts w:eastAsia="仿宋_GB2312"/>
          <w:bCs/>
          <w:sz w:val="32"/>
          <w:szCs w:val="32"/>
        </w:rPr>
        <w:t>（7） 参加水上搜救行动时，保持与市水上搜救中心和现场指挥的联系，及时报告动态；</w:t>
      </w:r>
    </w:p>
    <w:p>
      <w:pPr>
        <w:spacing w:line="580" w:lineRule="exact"/>
        <w:ind w:firstLine="640" w:firstLineChars="200"/>
        <w:rPr>
          <w:rFonts w:eastAsia="仿宋_GB2312"/>
          <w:bCs/>
          <w:sz w:val="32"/>
          <w:szCs w:val="32"/>
        </w:rPr>
      </w:pPr>
      <w:r>
        <w:rPr>
          <w:rFonts w:eastAsia="仿宋_GB2312"/>
          <w:bCs/>
          <w:sz w:val="32"/>
          <w:szCs w:val="32"/>
        </w:rPr>
        <w:t>（8）根据要求，参加市水上搜救中心组织的应急演练。</w:t>
      </w:r>
    </w:p>
    <w:p>
      <w:pPr>
        <w:spacing w:line="580" w:lineRule="exact"/>
        <w:ind w:firstLine="640" w:firstLineChars="200"/>
        <w:rPr>
          <w:rFonts w:eastAsia="仿宋_GB2312"/>
          <w:bCs/>
          <w:sz w:val="32"/>
          <w:szCs w:val="32"/>
        </w:rPr>
      </w:pPr>
      <w:r>
        <w:rPr>
          <w:rFonts w:eastAsia="仿宋_GB2312"/>
          <w:bCs/>
          <w:sz w:val="32"/>
          <w:szCs w:val="32"/>
        </w:rPr>
        <w:t>2.6.3</w:t>
      </w:r>
      <w:r>
        <w:rPr>
          <w:rFonts w:hint="eastAsia" w:eastAsia="仿宋_GB2312"/>
          <w:bCs/>
          <w:sz w:val="32"/>
          <w:szCs w:val="32"/>
        </w:rPr>
        <w:t xml:space="preserve">  </w:t>
      </w:r>
      <w:r>
        <w:rPr>
          <w:rFonts w:eastAsia="仿宋_GB2312"/>
          <w:bCs/>
          <w:sz w:val="32"/>
          <w:szCs w:val="32"/>
        </w:rPr>
        <w:t>应急处置小组</w:t>
      </w:r>
    </w:p>
    <w:p>
      <w:pPr>
        <w:spacing w:line="580" w:lineRule="exact"/>
        <w:ind w:firstLine="640" w:firstLineChars="200"/>
        <w:rPr>
          <w:rFonts w:eastAsia="仿宋_GB2312"/>
          <w:bCs/>
          <w:kern w:val="0"/>
          <w:sz w:val="32"/>
          <w:szCs w:val="32"/>
        </w:rPr>
      </w:pPr>
      <w:r>
        <w:rPr>
          <w:rFonts w:eastAsia="仿宋_GB2312"/>
          <w:bCs/>
          <w:kern w:val="0"/>
          <w:sz w:val="32"/>
          <w:szCs w:val="32"/>
        </w:rPr>
        <w:t>根据搜救和应急处置需要可成立相应的应急处置小组，应急处置小组在应急指挥机构领导下开展工作：</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2.6.3.1</w:t>
      </w:r>
      <w:r>
        <w:rPr>
          <w:rFonts w:hint="eastAsia" w:eastAsia="仿宋_GB2312"/>
          <w:bCs/>
          <w:kern w:val="0"/>
          <w:sz w:val="32"/>
          <w:szCs w:val="32"/>
        </w:rPr>
        <w:t xml:space="preserve">  </w:t>
      </w:r>
      <w:r>
        <w:rPr>
          <w:rFonts w:eastAsia="仿宋_GB2312"/>
          <w:bCs/>
          <w:kern w:val="0"/>
          <w:sz w:val="32"/>
          <w:szCs w:val="32"/>
        </w:rPr>
        <w:t>现场处置应急小组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太仓海事局牵头，负责迅速查明险情的种类、受损情况、影响范围等基本情况，提出应急救助方案，经现场指挥同意后，统一指挥救助力量进行救助，有效防止险情扩大；根据现场情况，合理实施交通组织，发布航行警告。</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2.6.3.2</w:t>
      </w:r>
      <w:r>
        <w:rPr>
          <w:rFonts w:hint="eastAsia" w:eastAsia="仿宋_GB2312"/>
          <w:bCs/>
          <w:kern w:val="0"/>
          <w:sz w:val="32"/>
          <w:szCs w:val="32"/>
        </w:rPr>
        <w:t xml:space="preserve">  </w:t>
      </w:r>
      <w:r>
        <w:rPr>
          <w:rFonts w:eastAsia="仿宋_GB2312"/>
          <w:bCs/>
          <w:kern w:val="0"/>
          <w:sz w:val="32"/>
          <w:szCs w:val="32"/>
        </w:rPr>
        <w:t>警戒保卫应急小组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由市公安局牵头，负责协调苏州海警局、太仓出入境边防检查站、</w:t>
      </w:r>
      <w:r>
        <w:rPr>
          <w:rFonts w:hint="eastAsia" w:eastAsia="仿宋_GB2312"/>
          <w:bCs/>
          <w:kern w:val="0"/>
          <w:sz w:val="32"/>
          <w:szCs w:val="32"/>
        </w:rPr>
        <w:t>长江航运公安局</w:t>
      </w:r>
      <w:r>
        <w:rPr>
          <w:rFonts w:eastAsia="仿宋_GB2312"/>
          <w:bCs/>
          <w:kern w:val="0"/>
          <w:sz w:val="32"/>
          <w:szCs w:val="32"/>
        </w:rPr>
        <w:t>苏州分局太仓派出所，负责现场的安全保卫、治安管理工作，组织营救遇险人员，疏散、撤离或者采取措施保护危险区域内的人员。根据现场情况，设置警戒区，严格控制船舶、人员进出，必要时依法对有关人员采取强制措施。</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2.6.3.3</w:t>
      </w:r>
      <w:r>
        <w:rPr>
          <w:rFonts w:hint="eastAsia" w:eastAsia="仿宋_GB2312"/>
          <w:bCs/>
          <w:kern w:val="0"/>
          <w:sz w:val="32"/>
          <w:szCs w:val="32"/>
        </w:rPr>
        <w:t xml:space="preserve">  </w:t>
      </w:r>
      <w:r>
        <w:rPr>
          <w:rFonts w:eastAsia="仿宋_GB2312"/>
          <w:bCs/>
          <w:kern w:val="0"/>
          <w:sz w:val="32"/>
          <w:szCs w:val="32"/>
        </w:rPr>
        <w:t>医疗救护应急小组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由市卫健委牵头，负责组织医疗救助力量，紧急调用医疗救助所需用品，抢救伤员。</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2.6.3.4</w:t>
      </w:r>
      <w:r>
        <w:rPr>
          <w:rFonts w:hint="eastAsia" w:eastAsia="仿宋_GB2312"/>
          <w:bCs/>
          <w:kern w:val="0"/>
          <w:sz w:val="32"/>
          <w:szCs w:val="32"/>
        </w:rPr>
        <w:t xml:space="preserve">  </w:t>
      </w:r>
      <w:r>
        <w:rPr>
          <w:rFonts w:eastAsia="仿宋_GB2312"/>
          <w:bCs/>
          <w:kern w:val="0"/>
          <w:sz w:val="32"/>
          <w:szCs w:val="32"/>
        </w:rPr>
        <w:t>环境监测应急小组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太仓生态环境局牵头，负责对发生的危险化学品、油类等污染物质泄露事故，利用各种环境监测设施，及时对有毒有害物质对水源、空气、土壤造成或可能造成的危害，迅速采取相关措施，防止危害进一步扩大。</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2.6.3.5</w:t>
      </w:r>
      <w:r>
        <w:rPr>
          <w:rFonts w:hint="eastAsia" w:eastAsia="仿宋_GB2312"/>
          <w:bCs/>
          <w:kern w:val="0"/>
          <w:sz w:val="32"/>
          <w:szCs w:val="32"/>
        </w:rPr>
        <w:t xml:space="preserve">  </w:t>
      </w:r>
      <w:r>
        <w:rPr>
          <w:rFonts w:eastAsia="仿宋_GB2312"/>
          <w:bCs/>
          <w:kern w:val="0"/>
          <w:sz w:val="32"/>
          <w:szCs w:val="32"/>
        </w:rPr>
        <w:t>物资装备保障应急小组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w:t>
      </w:r>
      <w:r>
        <w:rPr>
          <w:rFonts w:eastAsia="仿宋_GB2312"/>
          <w:bCs/>
          <w:sz w:val="32"/>
          <w:szCs w:val="32"/>
        </w:rPr>
        <w:t>太仓港口管理委员会牵头，</w:t>
      </w:r>
      <w:r>
        <w:rPr>
          <w:rFonts w:eastAsia="仿宋_GB2312"/>
          <w:bCs/>
          <w:kern w:val="0"/>
          <w:sz w:val="32"/>
          <w:szCs w:val="32"/>
        </w:rPr>
        <w:t>负责协调有关单位、部门及港口经营人提供各类应急装备器材和救援物资，做好抢险救助人员的后勤保障。</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2.6.3.6</w:t>
      </w:r>
      <w:r>
        <w:rPr>
          <w:rFonts w:hint="eastAsia" w:eastAsia="仿宋_GB2312"/>
          <w:bCs/>
          <w:kern w:val="0"/>
          <w:sz w:val="32"/>
          <w:szCs w:val="32"/>
        </w:rPr>
        <w:t xml:space="preserve">  </w:t>
      </w:r>
      <w:r>
        <w:rPr>
          <w:rFonts w:eastAsia="仿宋_GB2312"/>
          <w:bCs/>
          <w:kern w:val="0"/>
          <w:sz w:val="32"/>
          <w:szCs w:val="32"/>
        </w:rPr>
        <w:t>善后处理应急小组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由市应急管理局牵头，负责协调市公安局、市民政局、市人社局、事故发生地区（镇）政府及相关部门，组织对伤亡人员安置和身份确认</w:t>
      </w:r>
      <w:r>
        <w:rPr>
          <w:rFonts w:hint="eastAsia" w:eastAsia="仿宋_GB2312"/>
          <w:bCs/>
          <w:kern w:val="0"/>
          <w:sz w:val="32"/>
          <w:szCs w:val="32"/>
        </w:rPr>
        <w:t>，</w:t>
      </w:r>
      <w:r>
        <w:rPr>
          <w:rFonts w:eastAsia="仿宋_GB2312"/>
          <w:bCs/>
          <w:kern w:val="0"/>
          <w:sz w:val="32"/>
          <w:szCs w:val="32"/>
        </w:rPr>
        <w:t>督促、指导事故单位及时通知伤亡人员家属，落实用于接待伤亡人员家属的后勤保障及安抚解释工作，并及时向搜救中心办公室报告善后处理的动态。</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2.6.3.7</w:t>
      </w:r>
      <w:r>
        <w:rPr>
          <w:rFonts w:hint="eastAsia" w:eastAsia="仿宋_GB2312"/>
          <w:bCs/>
          <w:kern w:val="0"/>
          <w:sz w:val="32"/>
          <w:szCs w:val="32"/>
        </w:rPr>
        <w:t xml:space="preserve">  </w:t>
      </w:r>
      <w:r>
        <w:rPr>
          <w:rFonts w:eastAsia="仿宋_GB2312"/>
          <w:bCs/>
          <w:kern w:val="0"/>
          <w:sz w:val="32"/>
          <w:szCs w:val="32"/>
        </w:rPr>
        <w:t>事故调查小组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太仓海事局负责水上交通事故的证据收集，开展事故调查取证，查明事故发生的原因、经过、造成的事故损失和判定事故责任等。</w:t>
      </w:r>
      <w:r>
        <w:rPr>
          <w:rFonts w:hint="eastAsia" w:eastAsia="仿宋_GB2312"/>
          <w:bCs/>
          <w:kern w:val="0"/>
          <w:sz w:val="32"/>
          <w:szCs w:val="32"/>
        </w:rPr>
        <w:t>长江航运公安局</w:t>
      </w:r>
      <w:r>
        <w:rPr>
          <w:rFonts w:eastAsia="仿宋_GB2312"/>
          <w:bCs/>
          <w:kern w:val="0"/>
          <w:sz w:val="32"/>
          <w:szCs w:val="32"/>
        </w:rPr>
        <w:t>苏州分局太仓派出所和</w:t>
      </w:r>
      <w:r>
        <w:rPr>
          <w:rFonts w:eastAsia="仿宋_GB2312"/>
          <w:bCs/>
          <w:sz w:val="32"/>
          <w:szCs w:val="32"/>
        </w:rPr>
        <w:t>市消防救援大队</w:t>
      </w:r>
      <w:r>
        <w:rPr>
          <w:rFonts w:eastAsia="仿宋_GB2312"/>
          <w:bCs/>
          <w:kern w:val="0"/>
          <w:sz w:val="32"/>
          <w:szCs w:val="32"/>
        </w:rPr>
        <w:t>负责火灾事故证据搜集和技术认定。</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2.6.3.8</w:t>
      </w:r>
      <w:r>
        <w:rPr>
          <w:rFonts w:hint="eastAsia" w:eastAsia="仿宋_GB2312"/>
          <w:bCs/>
          <w:kern w:val="0"/>
          <w:sz w:val="32"/>
          <w:szCs w:val="32"/>
        </w:rPr>
        <w:t xml:space="preserve">  </w:t>
      </w:r>
      <w:r>
        <w:rPr>
          <w:rFonts w:eastAsia="仿宋_GB2312"/>
          <w:bCs/>
          <w:kern w:val="0"/>
          <w:sz w:val="32"/>
          <w:szCs w:val="32"/>
        </w:rPr>
        <w:t>应急处置专家组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负责提供水上搜救的技术咨询和建议。具体实施工作由太仓海事局负责。</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2.6.3.9</w:t>
      </w:r>
      <w:r>
        <w:rPr>
          <w:rFonts w:hint="eastAsia" w:eastAsia="仿宋_GB2312"/>
          <w:bCs/>
          <w:kern w:val="0"/>
          <w:sz w:val="32"/>
          <w:szCs w:val="32"/>
        </w:rPr>
        <w:t xml:space="preserve">  </w:t>
      </w:r>
      <w:r>
        <w:rPr>
          <w:rFonts w:eastAsia="仿宋_GB2312"/>
          <w:bCs/>
          <w:kern w:val="0"/>
          <w:sz w:val="32"/>
          <w:szCs w:val="32"/>
        </w:rPr>
        <w:t>舆情应对组</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由市委宣传部牵头，负责重大搜救行动的新闻发布，跟踪社会舆情，做好新闻报导和宣传工作。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2.7</w:t>
      </w:r>
      <w:r>
        <w:rPr>
          <w:rFonts w:hint="eastAsia" w:ascii="Times New Roman" w:hAnsi="Times New Roman" w:eastAsia="黑体"/>
          <w:b w:val="0"/>
          <w:bCs w:val="0"/>
          <w:sz w:val="32"/>
        </w:rPr>
        <w:t xml:space="preserve">  </w:t>
      </w:r>
      <w:r>
        <w:rPr>
          <w:rFonts w:ascii="Times New Roman" w:hAnsi="Times New Roman" w:eastAsia="黑体"/>
          <w:b w:val="0"/>
          <w:bCs w:val="0"/>
          <w:sz w:val="32"/>
        </w:rPr>
        <w:t>组织指挥体系框架图</w:t>
      </w:r>
    </w:p>
    <w:p>
      <w:pPr>
        <w:tabs>
          <w:tab w:val="left" w:pos="180"/>
        </w:tabs>
        <w:adjustRightInd w:val="0"/>
        <w:snapToGrid w:val="0"/>
        <w:spacing w:line="580" w:lineRule="exact"/>
        <w:ind w:firstLine="640" w:firstLineChars="200"/>
        <w:rPr>
          <w:rFonts w:eastAsia="仿宋_GB2312"/>
          <w:bCs/>
          <w:kern w:val="0"/>
          <w:sz w:val="32"/>
          <w:szCs w:val="32"/>
        </w:rPr>
      </w:pPr>
      <w:r>
        <w:rPr>
          <w:rFonts w:eastAsia="仿宋_GB2312"/>
          <w:bCs/>
          <w:kern w:val="0"/>
          <w:sz w:val="32"/>
          <w:szCs w:val="32"/>
        </w:rPr>
        <w:t>详见附件1。</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3</w:t>
      </w:r>
      <w:bookmarkStart w:id="17" w:name="OLE_LINK83"/>
      <w:r>
        <w:rPr>
          <w:rFonts w:hint="eastAsia" w:ascii="Times New Roman" w:hAnsi="Times New Roman" w:eastAsia="黑体"/>
          <w:b w:val="0"/>
          <w:bCs w:val="0"/>
          <w:sz w:val="32"/>
        </w:rPr>
        <w:t xml:space="preserve">  </w:t>
      </w:r>
      <w:r>
        <w:rPr>
          <w:rFonts w:ascii="Times New Roman" w:hAnsi="Times New Roman" w:eastAsia="黑体"/>
          <w:b w:val="0"/>
          <w:bCs w:val="0"/>
          <w:sz w:val="32"/>
        </w:rPr>
        <w:t>预警</w:t>
      </w:r>
      <w:bookmarkEnd w:id="17"/>
      <w:r>
        <w:rPr>
          <w:rFonts w:ascii="Times New Roman" w:hAnsi="Times New Roman" w:eastAsia="黑体"/>
          <w:b w:val="0"/>
          <w:bCs w:val="0"/>
          <w:sz w:val="32"/>
        </w:rPr>
        <w:t>和预防机制</w:t>
      </w:r>
    </w:p>
    <w:p>
      <w:pPr>
        <w:spacing w:line="580" w:lineRule="exact"/>
        <w:ind w:firstLine="640" w:firstLineChars="200"/>
        <w:rPr>
          <w:rFonts w:eastAsia="仿宋_GB2312"/>
          <w:bCs/>
          <w:sz w:val="32"/>
          <w:szCs w:val="32"/>
        </w:rPr>
      </w:pPr>
      <w:bookmarkStart w:id="18" w:name="OLE_LINK72"/>
      <w:bookmarkStart w:id="19" w:name="OLE_LINK71"/>
      <w:bookmarkStart w:id="20" w:name="OLE_LINK67"/>
      <w:r>
        <w:rPr>
          <w:rFonts w:eastAsia="仿宋_GB2312"/>
          <w:bCs/>
          <w:sz w:val="32"/>
          <w:szCs w:val="32"/>
        </w:rPr>
        <w:t>预警和预防是通过分析预警信息，做出相应判断，通过发布预警信息，告知相关单位、船舶、设施、人员及早采取预防措施，防止自然灾害造成水上突发事件。</w:t>
      </w:r>
    </w:p>
    <w:bookmarkEnd w:id="18"/>
    <w:bookmarkEnd w:id="19"/>
    <w:bookmarkEnd w:id="20"/>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3.1</w:t>
      </w:r>
      <w:r>
        <w:rPr>
          <w:rFonts w:hint="eastAsia" w:ascii="Times New Roman" w:hAnsi="Times New Roman" w:eastAsia="黑体"/>
          <w:b w:val="0"/>
          <w:bCs w:val="0"/>
          <w:sz w:val="32"/>
        </w:rPr>
        <w:t xml:space="preserve">  </w:t>
      </w:r>
      <w:r>
        <w:rPr>
          <w:rFonts w:ascii="Times New Roman" w:hAnsi="Times New Roman" w:eastAsia="黑体"/>
          <w:b w:val="0"/>
          <w:bCs w:val="0"/>
          <w:sz w:val="32"/>
        </w:rPr>
        <w:t>预警信息来源</w:t>
      </w:r>
    </w:p>
    <w:p>
      <w:pPr>
        <w:spacing w:line="580" w:lineRule="exact"/>
        <w:ind w:firstLine="640" w:firstLineChars="200"/>
        <w:rPr>
          <w:rFonts w:eastAsia="仿宋_GB2312"/>
          <w:bCs/>
          <w:sz w:val="32"/>
          <w:szCs w:val="32"/>
        </w:rPr>
      </w:pPr>
      <w:r>
        <w:rPr>
          <w:rFonts w:eastAsia="仿宋_GB2312"/>
          <w:bCs/>
          <w:sz w:val="32"/>
          <w:szCs w:val="32"/>
        </w:rPr>
        <w:t>（1）气</w:t>
      </w:r>
      <w:bookmarkStart w:id="21" w:name="OLE_LINK70"/>
      <w:r>
        <w:rPr>
          <w:rFonts w:eastAsia="仿宋_GB2312"/>
          <w:bCs/>
          <w:sz w:val="32"/>
          <w:szCs w:val="32"/>
        </w:rPr>
        <w:t>象、水文、国土资源、地震、渔业等部门按照职责收集、监测、分</w:t>
      </w:r>
      <w:bookmarkEnd w:id="21"/>
      <w:r>
        <w:rPr>
          <w:rFonts w:eastAsia="仿宋_GB2312"/>
          <w:bCs/>
          <w:sz w:val="32"/>
          <w:szCs w:val="32"/>
        </w:rPr>
        <w:t>析并提供可能引起水上突发事件的预警信息。</w:t>
      </w:r>
    </w:p>
    <w:p>
      <w:pPr>
        <w:spacing w:line="580" w:lineRule="exact"/>
        <w:ind w:firstLine="640" w:firstLineChars="200"/>
        <w:rPr>
          <w:rFonts w:eastAsia="仿宋_GB2312"/>
          <w:bCs/>
          <w:sz w:val="32"/>
          <w:szCs w:val="32"/>
        </w:rPr>
      </w:pPr>
      <w:r>
        <w:rPr>
          <w:rFonts w:eastAsia="仿宋_GB2312"/>
          <w:bCs/>
          <w:sz w:val="32"/>
          <w:szCs w:val="32"/>
        </w:rPr>
        <w:t>（2）其他来源：江苏省水上搜救中心、其他有关机构通报的水上灾难信息。</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3. 2</w:t>
      </w:r>
      <w:r>
        <w:rPr>
          <w:rFonts w:hint="eastAsia" w:ascii="Times New Roman" w:hAnsi="Times New Roman" w:eastAsia="黑体"/>
          <w:b w:val="0"/>
          <w:bCs w:val="0"/>
          <w:sz w:val="32"/>
        </w:rPr>
        <w:t xml:space="preserve">  </w:t>
      </w:r>
      <w:r>
        <w:rPr>
          <w:rFonts w:ascii="Times New Roman" w:hAnsi="Times New Roman" w:eastAsia="黑体"/>
          <w:b w:val="0"/>
          <w:bCs w:val="0"/>
          <w:sz w:val="32"/>
        </w:rPr>
        <w:t>预警信息分级</w:t>
      </w:r>
    </w:p>
    <w:p>
      <w:pPr>
        <w:spacing w:line="580" w:lineRule="exact"/>
        <w:ind w:firstLine="640" w:firstLineChars="200"/>
        <w:rPr>
          <w:rFonts w:eastAsia="仿宋_GB2312"/>
          <w:bCs/>
          <w:sz w:val="32"/>
          <w:szCs w:val="32"/>
        </w:rPr>
      </w:pPr>
      <w:r>
        <w:rPr>
          <w:rFonts w:eastAsia="仿宋_GB2312"/>
          <w:bCs/>
          <w:sz w:val="32"/>
          <w:szCs w:val="32"/>
        </w:rPr>
        <w:t>根据可能引发水上突发事件的紧迫程度、危害程度、影响范围和发展趋势，将预警级别分为特别重大（Ⅰ级）、重大（Ⅱ级）、较大（Ⅲ级）和一般（Ⅳ级） 四级，依次用红色、橙色、黄色和蓝色预警信号表示。</w:t>
      </w:r>
    </w:p>
    <w:p>
      <w:pPr>
        <w:spacing w:line="580" w:lineRule="exact"/>
        <w:ind w:firstLine="640" w:firstLineChars="200"/>
        <w:rPr>
          <w:rFonts w:eastAsia="仿宋_GB2312"/>
          <w:bCs/>
          <w:sz w:val="32"/>
          <w:szCs w:val="32"/>
        </w:rPr>
      </w:pPr>
      <w:r>
        <w:rPr>
          <w:rFonts w:eastAsia="仿宋_GB2312"/>
          <w:bCs/>
          <w:sz w:val="32"/>
          <w:szCs w:val="32"/>
        </w:rPr>
        <w:t>3.2.1</w:t>
      </w:r>
      <w:r>
        <w:rPr>
          <w:rFonts w:hint="eastAsia" w:eastAsia="仿宋_GB2312"/>
          <w:bCs/>
          <w:sz w:val="32"/>
          <w:szCs w:val="32"/>
        </w:rPr>
        <w:t xml:space="preserve">  </w:t>
      </w:r>
      <w:r>
        <w:rPr>
          <w:rFonts w:eastAsia="仿宋_GB2312"/>
          <w:bCs/>
          <w:sz w:val="32"/>
          <w:szCs w:val="32"/>
        </w:rPr>
        <w:t>特别重大风险信息（Ⅰ级）</w:t>
      </w:r>
    </w:p>
    <w:p>
      <w:pPr>
        <w:spacing w:line="580" w:lineRule="exact"/>
        <w:ind w:firstLine="640" w:firstLineChars="200"/>
        <w:rPr>
          <w:rFonts w:eastAsia="仿宋_GB2312"/>
          <w:bCs/>
          <w:sz w:val="32"/>
          <w:szCs w:val="32"/>
        </w:rPr>
      </w:pPr>
      <w:r>
        <w:rPr>
          <w:rFonts w:eastAsia="仿宋_GB2312"/>
          <w:bCs/>
          <w:sz w:val="32"/>
          <w:szCs w:val="32"/>
        </w:rPr>
        <w:t>以“红色”预警信号表示并发布，包括：</w:t>
      </w:r>
    </w:p>
    <w:p>
      <w:pPr>
        <w:spacing w:line="580" w:lineRule="exact"/>
        <w:ind w:firstLine="640" w:firstLineChars="200"/>
        <w:rPr>
          <w:rFonts w:eastAsia="仿宋_GB2312"/>
          <w:bCs/>
          <w:sz w:val="32"/>
          <w:szCs w:val="32"/>
        </w:rPr>
      </w:pPr>
      <w:r>
        <w:rPr>
          <w:rFonts w:eastAsia="仿宋_GB2312"/>
          <w:bCs/>
          <w:sz w:val="32"/>
          <w:szCs w:val="32"/>
        </w:rPr>
        <w:t>（1）6小时内可能或已受热带气旋（包括台风、强热带风暴、热带风暴、热带低压，下同）等天气系统影响，沿海（陆地）、内河（湖区）平均风力12级以上或阵风14级以上并可能持续；</w:t>
      </w:r>
    </w:p>
    <w:p>
      <w:pPr>
        <w:spacing w:line="580" w:lineRule="exact"/>
        <w:ind w:firstLine="640" w:firstLineChars="200"/>
        <w:rPr>
          <w:rFonts w:eastAsia="仿宋_GB2312"/>
          <w:bCs/>
          <w:sz w:val="32"/>
          <w:szCs w:val="32"/>
        </w:rPr>
      </w:pPr>
      <w:r>
        <w:rPr>
          <w:rFonts w:eastAsia="仿宋_GB2312"/>
          <w:bCs/>
          <w:sz w:val="32"/>
          <w:szCs w:val="32"/>
        </w:rPr>
        <w:t>（2）受热带气旋或温带天气系统影响，预计未来沿岸受影响区域内有代表性的验潮站将出现达到或超过当地警戒潮位80厘米以上的高潮位；</w:t>
      </w:r>
    </w:p>
    <w:p>
      <w:pPr>
        <w:spacing w:line="580" w:lineRule="exact"/>
        <w:ind w:firstLine="640" w:firstLineChars="200"/>
        <w:rPr>
          <w:rFonts w:eastAsia="仿宋_GB2312"/>
          <w:bCs/>
          <w:sz w:val="32"/>
          <w:szCs w:val="32"/>
        </w:rPr>
      </w:pPr>
      <w:r>
        <w:rPr>
          <w:rFonts w:eastAsia="仿宋_GB2312"/>
          <w:bCs/>
          <w:sz w:val="32"/>
          <w:szCs w:val="32"/>
        </w:rPr>
        <w:t>（3）受海啸影响，预计沿岸验潮站出现3米以上（正常潮位以上，下同）海啸波高、300公里以上岸段严重受损、危及人民群众生命财产安全的情形；</w:t>
      </w:r>
    </w:p>
    <w:p>
      <w:pPr>
        <w:spacing w:line="580" w:lineRule="exact"/>
        <w:ind w:firstLine="640" w:firstLineChars="200"/>
        <w:rPr>
          <w:rFonts w:eastAsia="仿宋_GB2312"/>
          <w:bCs/>
          <w:sz w:val="32"/>
          <w:szCs w:val="32"/>
        </w:rPr>
      </w:pPr>
      <w:r>
        <w:rPr>
          <w:rFonts w:eastAsia="仿宋_GB2312"/>
          <w:bCs/>
          <w:sz w:val="32"/>
          <w:szCs w:val="32"/>
        </w:rPr>
        <w:t>（4）雾、雪、暴风雨等造成能见度不足100米；</w:t>
      </w:r>
    </w:p>
    <w:p>
      <w:pPr>
        <w:spacing w:line="580" w:lineRule="exact"/>
        <w:ind w:firstLine="640" w:firstLineChars="200"/>
        <w:rPr>
          <w:rFonts w:eastAsia="仿宋_GB2312"/>
          <w:bCs/>
          <w:sz w:val="32"/>
          <w:szCs w:val="32"/>
        </w:rPr>
      </w:pPr>
      <w:r>
        <w:rPr>
          <w:rFonts w:eastAsia="仿宋_GB2312"/>
          <w:bCs/>
          <w:sz w:val="32"/>
          <w:szCs w:val="32"/>
        </w:rPr>
        <w:t>（5）大江大河大湖主要河段水位达到保证水位，且监测预报洪峰即将通过。</w:t>
      </w:r>
    </w:p>
    <w:p>
      <w:pPr>
        <w:spacing w:line="580" w:lineRule="exact"/>
        <w:ind w:firstLine="640" w:firstLineChars="200"/>
        <w:rPr>
          <w:rFonts w:eastAsia="仿宋_GB2312"/>
          <w:bCs/>
          <w:sz w:val="32"/>
          <w:szCs w:val="32"/>
        </w:rPr>
      </w:pPr>
      <w:r>
        <w:rPr>
          <w:rFonts w:eastAsia="仿宋_GB2312"/>
          <w:bCs/>
          <w:sz w:val="32"/>
          <w:szCs w:val="32"/>
        </w:rPr>
        <w:t>3.2.2</w:t>
      </w:r>
      <w:r>
        <w:rPr>
          <w:rFonts w:hint="eastAsia" w:eastAsia="仿宋_GB2312"/>
          <w:bCs/>
          <w:sz w:val="32"/>
          <w:szCs w:val="32"/>
        </w:rPr>
        <w:t xml:space="preserve">  </w:t>
      </w:r>
      <w:r>
        <w:rPr>
          <w:rFonts w:eastAsia="仿宋_GB2312"/>
          <w:bCs/>
          <w:sz w:val="32"/>
          <w:szCs w:val="32"/>
        </w:rPr>
        <w:t>重大风险信息（Ⅱ级）</w:t>
      </w:r>
    </w:p>
    <w:p>
      <w:pPr>
        <w:spacing w:line="580" w:lineRule="exact"/>
        <w:ind w:firstLine="640" w:firstLineChars="200"/>
        <w:rPr>
          <w:rFonts w:eastAsia="仿宋_GB2312"/>
          <w:bCs/>
          <w:sz w:val="32"/>
          <w:szCs w:val="32"/>
        </w:rPr>
      </w:pPr>
      <w:r>
        <w:rPr>
          <w:rFonts w:eastAsia="仿宋_GB2312"/>
          <w:bCs/>
          <w:sz w:val="32"/>
          <w:szCs w:val="32"/>
        </w:rPr>
        <w:t>以“橙色”预警信号表示并发布，包括：</w:t>
      </w:r>
    </w:p>
    <w:p>
      <w:pPr>
        <w:spacing w:line="580" w:lineRule="exact"/>
        <w:ind w:firstLine="640" w:firstLineChars="200"/>
        <w:rPr>
          <w:rFonts w:eastAsia="仿宋_GB2312"/>
          <w:bCs/>
          <w:sz w:val="32"/>
          <w:szCs w:val="32"/>
        </w:rPr>
      </w:pPr>
      <w:r>
        <w:rPr>
          <w:rFonts w:eastAsia="仿宋_GB2312"/>
          <w:bCs/>
          <w:sz w:val="32"/>
          <w:szCs w:val="32"/>
        </w:rPr>
        <w:t>（1）12小时内可能或已受热带气旋等天气系统影响，沿海（陆地）、内河（湖区）平均风力10级以上或阵风12级以上并可能持续；</w:t>
      </w:r>
    </w:p>
    <w:p>
      <w:pPr>
        <w:spacing w:line="580" w:lineRule="exact"/>
        <w:ind w:firstLine="640" w:firstLineChars="200"/>
        <w:rPr>
          <w:rFonts w:eastAsia="仿宋_GB2312"/>
          <w:bCs/>
          <w:sz w:val="32"/>
          <w:szCs w:val="32"/>
        </w:rPr>
      </w:pPr>
      <w:r>
        <w:rPr>
          <w:rFonts w:eastAsia="仿宋_GB2312"/>
          <w:bCs/>
          <w:sz w:val="32"/>
          <w:szCs w:val="32"/>
        </w:rPr>
        <w:t>（2）受热带气旋或温带天气系统影响，预计未来沿岸受影响区域内有代表性的验潮站将出现达到或超过当地警戒潮位30厘米以上、80厘米以下的高潮位；</w:t>
      </w:r>
    </w:p>
    <w:p>
      <w:pPr>
        <w:spacing w:line="580" w:lineRule="exact"/>
        <w:ind w:firstLine="640" w:firstLineChars="200"/>
        <w:rPr>
          <w:rFonts w:eastAsia="仿宋_GB2312"/>
          <w:bCs/>
          <w:sz w:val="32"/>
          <w:szCs w:val="32"/>
        </w:rPr>
      </w:pPr>
      <w:r>
        <w:rPr>
          <w:rFonts w:eastAsia="仿宋_GB2312"/>
          <w:bCs/>
          <w:sz w:val="32"/>
          <w:szCs w:val="32"/>
        </w:rPr>
        <w:t>（3）受海啸影响，预计沿岸验潮站出现2</w:t>
      </w:r>
      <w:r>
        <w:rPr>
          <w:rFonts w:hint="eastAsia" w:eastAsia="仿宋_GB2312"/>
          <w:bCs/>
          <w:sz w:val="32"/>
          <w:szCs w:val="32"/>
        </w:rPr>
        <w:t>~</w:t>
      </w:r>
      <w:r>
        <w:rPr>
          <w:rFonts w:eastAsia="仿宋_GB2312"/>
          <w:bCs/>
          <w:sz w:val="32"/>
          <w:szCs w:val="32"/>
        </w:rPr>
        <w:t>3米海啸波高、局部岸段严重受损、危及人民群众生命财产安全的情形；</w:t>
      </w:r>
    </w:p>
    <w:p>
      <w:pPr>
        <w:spacing w:line="580" w:lineRule="exact"/>
        <w:ind w:firstLine="640" w:firstLineChars="200"/>
        <w:rPr>
          <w:rFonts w:eastAsia="仿宋_GB2312"/>
          <w:bCs/>
          <w:sz w:val="32"/>
          <w:szCs w:val="32"/>
        </w:rPr>
      </w:pPr>
      <w:r>
        <w:rPr>
          <w:rFonts w:eastAsia="仿宋_GB2312"/>
          <w:bCs/>
          <w:sz w:val="32"/>
          <w:szCs w:val="32"/>
        </w:rPr>
        <w:t>（4）雾、雪、暴风雨等造成能见度不足500米；</w:t>
      </w:r>
    </w:p>
    <w:p>
      <w:pPr>
        <w:spacing w:line="580" w:lineRule="exact"/>
        <w:ind w:firstLine="640" w:firstLineChars="200"/>
        <w:rPr>
          <w:rFonts w:eastAsia="仿宋_GB2312"/>
          <w:bCs/>
          <w:sz w:val="32"/>
          <w:szCs w:val="32"/>
        </w:rPr>
      </w:pPr>
      <w:r>
        <w:rPr>
          <w:rFonts w:eastAsia="仿宋_GB2312"/>
          <w:bCs/>
          <w:sz w:val="32"/>
          <w:szCs w:val="32"/>
        </w:rPr>
        <w:t>（5）大江大河大湖主要河段水位达到警戒水位，且监测预报洪峰即将通过。</w:t>
      </w:r>
    </w:p>
    <w:p>
      <w:pPr>
        <w:spacing w:line="580" w:lineRule="exact"/>
        <w:ind w:firstLine="640" w:firstLineChars="200"/>
        <w:rPr>
          <w:rFonts w:eastAsia="仿宋_GB2312"/>
          <w:bCs/>
          <w:sz w:val="32"/>
          <w:szCs w:val="32"/>
        </w:rPr>
      </w:pPr>
      <w:r>
        <w:rPr>
          <w:rFonts w:eastAsia="仿宋_GB2312"/>
          <w:bCs/>
          <w:sz w:val="32"/>
          <w:szCs w:val="32"/>
        </w:rPr>
        <w:t>3.2.3</w:t>
      </w:r>
      <w:r>
        <w:rPr>
          <w:rFonts w:hint="eastAsia" w:eastAsia="仿宋_GB2312"/>
          <w:bCs/>
          <w:sz w:val="32"/>
          <w:szCs w:val="32"/>
        </w:rPr>
        <w:t xml:space="preserve">  </w:t>
      </w:r>
      <w:r>
        <w:rPr>
          <w:rFonts w:eastAsia="仿宋_GB2312"/>
          <w:bCs/>
          <w:sz w:val="32"/>
          <w:szCs w:val="32"/>
        </w:rPr>
        <w:t>较大风险信息（Ⅲ级）</w:t>
      </w:r>
    </w:p>
    <w:p>
      <w:pPr>
        <w:spacing w:line="580" w:lineRule="exact"/>
        <w:ind w:firstLine="640" w:firstLineChars="200"/>
        <w:rPr>
          <w:rFonts w:eastAsia="仿宋_GB2312"/>
          <w:bCs/>
          <w:sz w:val="32"/>
          <w:szCs w:val="32"/>
        </w:rPr>
      </w:pPr>
      <w:r>
        <w:rPr>
          <w:rFonts w:eastAsia="仿宋_GB2312"/>
          <w:bCs/>
          <w:sz w:val="32"/>
          <w:szCs w:val="32"/>
        </w:rPr>
        <w:t>以“黄色”预警信号表示并发布，包括：</w:t>
      </w:r>
    </w:p>
    <w:p>
      <w:pPr>
        <w:spacing w:line="580" w:lineRule="exact"/>
        <w:ind w:firstLine="640" w:firstLineChars="200"/>
        <w:rPr>
          <w:rFonts w:eastAsia="仿宋_GB2312"/>
          <w:bCs/>
          <w:sz w:val="32"/>
          <w:szCs w:val="32"/>
        </w:rPr>
      </w:pPr>
      <w:r>
        <w:rPr>
          <w:rFonts w:eastAsia="仿宋_GB2312"/>
          <w:bCs/>
          <w:sz w:val="32"/>
          <w:szCs w:val="32"/>
        </w:rPr>
        <w:t>（1）24小时内可能或已受热带气旋、冷空气等天气系统影响，沿海（陆地）、内河（湖区）平均风力8级以上或阵风10级以上并可能持续；</w:t>
      </w:r>
    </w:p>
    <w:p>
      <w:pPr>
        <w:spacing w:line="580" w:lineRule="exact"/>
        <w:ind w:firstLine="640" w:firstLineChars="200"/>
        <w:rPr>
          <w:rFonts w:eastAsia="仿宋_GB2312"/>
          <w:bCs/>
          <w:sz w:val="32"/>
          <w:szCs w:val="32"/>
        </w:rPr>
      </w:pPr>
      <w:r>
        <w:rPr>
          <w:rFonts w:eastAsia="仿宋_GB2312"/>
          <w:bCs/>
          <w:sz w:val="32"/>
          <w:szCs w:val="32"/>
        </w:rPr>
        <w:t>（2）受热带气旋或温带天气系统影响，预计未来沿岸受影响区域内有代表性的验潮站将出现达到或超过当地警戒潮位30厘米以内的高潮位；</w:t>
      </w:r>
    </w:p>
    <w:p>
      <w:pPr>
        <w:spacing w:line="580" w:lineRule="exact"/>
        <w:ind w:firstLine="640" w:firstLineChars="200"/>
        <w:rPr>
          <w:rFonts w:eastAsia="仿宋_GB2312"/>
          <w:bCs/>
          <w:sz w:val="32"/>
          <w:szCs w:val="32"/>
        </w:rPr>
      </w:pPr>
      <w:r>
        <w:rPr>
          <w:rFonts w:eastAsia="仿宋_GB2312"/>
          <w:bCs/>
          <w:sz w:val="32"/>
          <w:szCs w:val="32"/>
        </w:rPr>
        <w:t>（3）受海啸影响，预计沿岸验潮站出现1</w:t>
      </w:r>
      <w:r>
        <w:rPr>
          <w:rFonts w:hint="eastAsia" w:eastAsia="仿宋_GB2312"/>
          <w:bCs/>
          <w:sz w:val="32"/>
          <w:szCs w:val="32"/>
        </w:rPr>
        <w:t>~</w:t>
      </w:r>
      <w:r>
        <w:rPr>
          <w:rFonts w:eastAsia="仿宋_GB2312"/>
          <w:bCs/>
          <w:sz w:val="32"/>
          <w:szCs w:val="32"/>
        </w:rPr>
        <w:t>2米海啸波高、受灾地区发生房屋及船只等受损的情形；</w:t>
      </w:r>
    </w:p>
    <w:p>
      <w:pPr>
        <w:spacing w:line="580" w:lineRule="exact"/>
        <w:ind w:firstLine="640" w:firstLineChars="200"/>
        <w:rPr>
          <w:rFonts w:eastAsia="仿宋_GB2312"/>
          <w:bCs/>
          <w:sz w:val="32"/>
          <w:szCs w:val="32"/>
        </w:rPr>
      </w:pPr>
      <w:r>
        <w:rPr>
          <w:rFonts w:eastAsia="仿宋_GB2312"/>
          <w:bCs/>
          <w:sz w:val="32"/>
          <w:szCs w:val="32"/>
        </w:rPr>
        <w:t>（4）雾、雪、暴风雨等造成能见度不足800米；</w:t>
      </w:r>
    </w:p>
    <w:p>
      <w:pPr>
        <w:spacing w:line="580" w:lineRule="exact"/>
        <w:ind w:firstLine="640" w:firstLineChars="200"/>
        <w:rPr>
          <w:rFonts w:eastAsia="仿宋_GB2312"/>
          <w:bCs/>
          <w:sz w:val="32"/>
          <w:szCs w:val="32"/>
        </w:rPr>
      </w:pPr>
      <w:r>
        <w:rPr>
          <w:rFonts w:eastAsia="仿宋_GB2312"/>
          <w:bCs/>
          <w:sz w:val="32"/>
          <w:szCs w:val="32"/>
        </w:rPr>
        <w:t>（5）大江大河大湖主要河段水位迅速上涨，监测预报即将到达警戒水位且洪峰即将通过。</w:t>
      </w:r>
    </w:p>
    <w:p>
      <w:pPr>
        <w:spacing w:line="580" w:lineRule="exact"/>
        <w:ind w:firstLine="640" w:firstLineChars="200"/>
        <w:rPr>
          <w:rFonts w:eastAsia="仿宋_GB2312"/>
          <w:bCs/>
          <w:sz w:val="32"/>
          <w:szCs w:val="32"/>
        </w:rPr>
      </w:pPr>
      <w:r>
        <w:rPr>
          <w:rFonts w:eastAsia="仿宋_GB2312"/>
          <w:bCs/>
          <w:sz w:val="32"/>
          <w:szCs w:val="32"/>
        </w:rPr>
        <w:t>3.2.4</w:t>
      </w:r>
      <w:r>
        <w:rPr>
          <w:rFonts w:hint="eastAsia" w:eastAsia="仿宋_GB2312"/>
          <w:bCs/>
          <w:sz w:val="32"/>
          <w:szCs w:val="32"/>
        </w:rPr>
        <w:t xml:space="preserve">  </w:t>
      </w:r>
      <w:r>
        <w:rPr>
          <w:rFonts w:eastAsia="仿宋_GB2312"/>
          <w:bCs/>
          <w:sz w:val="32"/>
          <w:szCs w:val="32"/>
        </w:rPr>
        <w:t>一般风险信息（Ⅳ级）</w:t>
      </w:r>
    </w:p>
    <w:p>
      <w:pPr>
        <w:spacing w:line="580" w:lineRule="exact"/>
        <w:ind w:firstLine="640" w:firstLineChars="200"/>
        <w:rPr>
          <w:rFonts w:eastAsia="仿宋_GB2312"/>
          <w:bCs/>
          <w:sz w:val="32"/>
          <w:szCs w:val="32"/>
        </w:rPr>
      </w:pPr>
      <w:r>
        <w:rPr>
          <w:rFonts w:eastAsia="仿宋_GB2312"/>
          <w:bCs/>
          <w:sz w:val="32"/>
          <w:szCs w:val="32"/>
        </w:rPr>
        <w:t>以“蓝色”预警信号表示并发布，包括：</w:t>
      </w:r>
    </w:p>
    <w:p>
      <w:pPr>
        <w:spacing w:line="580" w:lineRule="exact"/>
        <w:ind w:firstLine="640" w:firstLineChars="200"/>
        <w:rPr>
          <w:rFonts w:eastAsia="仿宋_GB2312"/>
          <w:bCs/>
          <w:sz w:val="32"/>
          <w:szCs w:val="32"/>
        </w:rPr>
      </w:pPr>
      <w:r>
        <w:rPr>
          <w:rFonts w:eastAsia="仿宋_GB2312"/>
          <w:bCs/>
          <w:sz w:val="32"/>
          <w:szCs w:val="32"/>
        </w:rPr>
        <w:t>（1）24小时内可能或已受热带气旋、冷空气等天气系统影响，沿海（陆地）、内河（湖区）平均风力6级以上或阵风8级以上并可能持续；</w:t>
      </w:r>
    </w:p>
    <w:p>
      <w:pPr>
        <w:spacing w:line="580" w:lineRule="exact"/>
        <w:ind w:firstLine="640" w:firstLineChars="200"/>
        <w:rPr>
          <w:rFonts w:eastAsia="仿宋_GB2312"/>
          <w:bCs/>
          <w:sz w:val="32"/>
          <w:szCs w:val="32"/>
        </w:rPr>
      </w:pPr>
      <w:r>
        <w:rPr>
          <w:rFonts w:eastAsia="仿宋_GB2312"/>
          <w:bCs/>
          <w:sz w:val="32"/>
          <w:szCs w:val="32"/>
        </w:rPr>
        <w:t>（2）受热带气旋或温带天气系统影响，预计在预报时效内，沿岸受影响区域内有代表性的验潮站将出现低于当地警戒潮位30厘米的高潮位；或预计热带气旋将登陆我省沿海地区，或在距沿岸100公里以内（指台风中心位置）转向以及温带天气系统将影响我省沿海地区，即使受影响海区岸段不出现超过当地警戒潮位的高潮位；</w:t>
      </w:r>
    </w:p>
    <w:p>
      <w:pPr>
        <w:spacing w:line="580" w:lineRule="exact"/>
        <w:ind w:firstLine="640" w:firstLineChars="200"/>
        <w:rPr>
          <w:rFonts w:eastAsia="仿宋_GB2312"/>
          <w:bCs/>
          <w:sz w:val="32"/>
          <w:szCs w:val="32"/>
        </w:rPr>
      </w:pPr>
      <w:r>
        <w:rPr>
          <w:rFonts w:eastAsia="仿宋_GB2312"/>
          <w:bCs/>
          <w:sz w:val="32"/>
          <w:szCs w:val="32"/>
        </w:rPr>
        <w:t>（3）受海啸影响，预计沿岸验潮站出现小于1米海啸波高、受灾地区损失轻微的情形；</w:t>
      </w:r>
    </w:p>
    <w:p>
      <w:pPr>
        <w:spacing w:line="580" w:lineRule="exact"/>
        <w:ind w:firstLine="640" w:firstLineChars="200"/>
        <w:rPr>
          <w:rFonts w:eastAsia="仿宋_GB2312"/>
          <w:bCs/>
          <w:sz w:val="32"/>
          <w:szCs w:val="32"/>
        </w:rPr>
      </w:pPr>
      <w:r>
        <w:rPr>
          <w:rFonts w:eastAsia="仿宋_GB2312"/>
          <w:bCs/>
          <w:sz w:val="32"/>
          <w:szCs w:val="32"/>
        </w:rPr>
        <w:t>（4）雾、雪、暴风雨等造成能见度不足1000米。</w:t>
      </w:r>
    </w:p>
    <w:p>
      <w:pPr>
        <w:pStyle w:val="6"/>
        <w:spacing w:before="0" w:after="0" w:line="580" w:lineRule="exact"/>
        <w:ind w:firstLine="640" w:firstLineChars="200"/>
        <w:contextualSpacing/>
        <w:jc w:val="both"/>
        <w:rPr>
          <w:rFonts w:ascii="Times New Roman" w:hAnsi="Times New Roman" w:eastAsia="黑体"/>
          <w:b w:val="0"/>
          <w:bCs w:val="0"/>
          <w:sz w:val="32"/>
        </w:rPr>
      </w:pPr>
      <w:bookmarkStart w:id="22" w:name="OLE_LINK82"/>
      <w:r>
        <w:rPr>
          <w:rFonts w:ascii="Times New Roman" w:hAnsi="Times New Roman" w:eastAsia="黑体"/>
          <w:b w:val="0"/>
          <w:bCs w:val="0"/>
          <w:sz w:val="32"/>
        </w:rPr>
        <w:t>3. 3</w:t>
      </w:r>
      <w:r>
        <w:rPr>
          <w:rFonts w:hint="eastAsia" w:ascii="Times New Roman" w:hAnsi="Times New Roman" w:eastAsia="黑体"/>
          <w:b w:val="0"/>
          <w:bCs w:val="0"/>
          <w:sz w:val="32"/>
        </w:rPr>
        <w:t xml:space="preserve">  </w:t>
      </w:r>
      <w:r>
        <w:rPr>
          <w:rFonts w:ascii="Times New Roman" w:hAnsi="Times New Roman" w:eastAsia="黑体"/>
          <w:b w:val="0"/>
          <w:bCs w:val="0"/>
          <w:sz w:val="32"/>
        </w:rPr>
        <w:t>预警信息发布</w:t>
      </w:r>
    </w:p>
    <w:p>
      <w:pPr>
        <w:spacing w:line="580" w:lineRule="exact"/>
        <w:ind w:firstLine="640" w:firstLineChars="200"/>
        <w:rPr>
          <w:rFonts w:eastAsia="仿宋_GB2312"/>
          <w:b/>
          <w:sz w:val="32"/>
          <w:szCs w:val="32"/>
        </w:rPr>
      </w:pPr>
      <w:bookmarkStart w:id="23" w:name="OLE_LINK80"/>
      <w:bookmarkStart w:id="24" w:name="OLE_LINK75"/>
      <w:bookmarkStart w:id="25" w:name="OLE_LINK76"/>
      <w:r>
        <w:rPr>
          <w:rFonts w:eastAsia="仿宋_GB2312"/>
          <w:bCs/>
          <w:sz w:val="32"/>
          <w:szCs w:val="32"/>
        </w:rPr>
        <w:t>市水上搜救</w:t>
      </w:r>
      <w:r>
        <w:rPr>
          <w:rFonts w:eastAsia="仿宋_GB2312"/>
          <w:bCs/>
          <w:color w:val="000000"/>
          <w:sz w:val="32"/>
          <w:szCs w:val="32"/>
        </w:rPr>
        <w:t>中心应及早收集气象、水文、</w:t>
      </w:r>
      <w:r>
        <w:rPr>
          <w:rFonts w:hint="eastAsia" w:eastAsia="仿宋_GB2312"/>
          <w:bCs/>
          <w:color w:val="000000"/>
          <w:sz w:val="32"/>
          <w:szCs w:val="32"/>
        </w:rPr>
        <w:t>水务</w:t>
      </w:r>
      <w:r>
        <w:rPr>
          <w:rFonts w:eastAsia="仿宋_GB2312"/>
          <w:bCs/>
          <w:color w:val="000000"/>
          <w:sz w:val="32"/>
          <w:szCs w:val="32"/>
        </w:rPr>
        <w:t>、</w:t>
      </w:r>
      <w:r>
        <w:rPr>
          <w:rFonts w:hint="eastAsia" w:eastAsia="仿宋_GB2312"/>
          <w:bCs/>
          <w:color w:val="000000"/>
          <w:sz w:val="32"/>
          <w:szCs w:val="32"/>
        </w:rPr>
        <w:t>资源规划</w:t>
      </w:r>
      <w:r>
        <w:rPr>
          <w:rFonts w:eastAsia="仿宋_GB2312"/>
          <w:bCs/>
          <w:color w:val="000000"/>
          <w:sz w:val="32"/>
          <w:szCs w:val="32"/>
        </w:rPr>
        <w:t>、地震和海洋等部门根据各自职责和有关规定发布的自然灾害预警信息，并转发预警信息</w:t>
      </w:r>
      <w:bookmarkEnd w:id="23"/>
      <w:bookmarkEnd w:id="24"/>
      <w:bookmarkEnd w:id="25"/>
      <w:bookmarkStart w:id="26" w:name="OLE_LINK81"/>
      <w:bookmarkStart w:id="27" w:name="OLE_LINK79"/>
      <w:r>
        <w:rPr>
          <w:rFonts w:eastAsia="仿宋_GB2312"/>
          <w:bCs/>
          <w:color w:val="000000"/>
          <w:sz w:val="32"/>
          <w:szCs w:val="32"/>
        </w:rPr>
        <w:t>至相关单位、部门、个人。</w:t>
      </w:r>
      <w:bookmarkEnd w:id="26"/>
    </w:p>
    <w:bookmarkEnd w:id="27"/>
    <w:p>
      <w:pPr>
        <w:spacing w:line="580" w:lineRule="exact"/>
        <w:ind w:firstLine="640" w:firstLineChars="200"/>
        <w:rPr>
          <w:rFonts w:eastAsia="仿宋_GB2312"/>
          <w:b/>
          <w:sz w:val="32"/>
          <w:szCs w:val="32"/>
        </w:rPr>
      </w:pPr>
      <w:r>
        <w:rPr>
          <w:rFonts w:eastAsia="仿宋_GB2312"/>
          <w:bCs/>
          <w:sz w:val="32"/>
          <w:szCs w:val="32"/>
        </w:rPr>
        <w:t>预警信息包括信息的类别、预警级别、起始时间、可能影响范围、警示事项、</w:t>
      </w:r>
      <w:bookmarkStart w:id="28" w:name="OLE_LINK77"/>
      <w:r>
        <w:rPr>
          <w:rFonts w:eastAsia="仿宋_GB2312"/>
          <w:bCs/>
          <w:sz w:val="32"/>
          <w:szCs w:val="32"/>
        </w:rPr>
        <w:t>应采取的措施和发布机关等</w:t>
      </w:r>
      <w:bookmarkEnd w:id="28"/>
      <w:bookmarkStart w:id="29" w:name="OLE_LINK78"/>
      <w:r>
        <w:rPr>
          <w:rFonts w:eastAsia="仿宋_GB2312"/>
          <w:bCs/>
          <w:sz w:val="32"/>
          <w:szCs w:val="32"/>
        </w:rPr>
        <w:t>内容</w:t>
      </w:r>
      <w:bookmarkEnd w:id="29"/>
      <w:r>
        <w:rPr>
          <w:rFonts w:eastAsia="仿宋_GB2312"/>
          <w:bCs/>
          <w:sz w:val="32"/>
          <w:szCs w:val="32"/>
        </w:rPr>
        <w:t>。</w:t>
      </w:r>
      <w:bookmarkEnd w:id="22"/>
    </w:p>
    <w:p>
      <w:pPr>
        <w:pStyle w:val="6"/>
        <w:spacing w:before="0" w:after="0" w:line="580" w:lineRule="exact"/>
        <w:ind w:firstLine="640" w:firstLineChars="200"/>
        <w:contextualSpacing/>
        <w:jc w:val="both"/>
        <w:rPr>
          <w:rFonts w:ascii="Times New Roman" w:hAnsi="Times New Roman" w:eastAsia="黑体"/>
          <w:b w:val="0"/>
          <w:bCs w:val="0"/>
          <w:sz w:val="32"/>
        </w:rPr>
      </w:pPr>
      <w:bookmarkStart w:id="30" w:name="_Toc384974800"/>
      <w:bookmarkStart w:id="31" w:name="_Toc415824078"/>
      <w:bookmarkStart w:id="32" w:name="_Toc384974328"/>
      <w:bookmarkStart w:id="33" w:name="_Toc384974644"/>
      <w:r>
        <w:rPr>
          <w:rFonts w:ascii="Times New Roman" w:hAnsi="Times New Roman" w:eastAsia="黑体"/>
          <w:b w:val="0"/>
          <w:bCs w:val="0"/>
          <w:sz w:val="32"/>
        </w:rPr>
        <w:t>3.4</w:t>
      </w:r>
      <w:r>
        <w:rPr>
          <w:rFonts w:hint="eastAsia" w:ascii="Times New Roman" w:hAnsi="Times New Roman" w:eastAsia="黑体"/>
          <w:b w:val="0"/>
          <w:bCs w:val="0"/>
          <w:sz w:val="32"/>
        </w:rPr>
        <w:t xml:space="preserve">  </w:t>
      </w:r>
      <w:r>
        <w:rPr>
          <w:rFonts w:ascii="Times New Roman" w:hAnsi="Times New Roman" w:eastAsia="黑体"/>
          <w:b w:val="0"/>
          <w:bCs w:val="0"/>
          <w:sz w:val="32"/>
        </w:rPr>
        <w:t>防御响应</w:t>
      </w:r>
    </w:p>
    <w:p>
      <w:pPr>
        <w:spacing w:line="580" w:lineRule="exact"/>
        <w:ind w:firstLine="640" w:firstLineChars="200"/>
        <w:rPr>
          <w:rFonts w:eastAsia="仿宋_GB2312"/>
          <w:bCs/>
          <w:sz w:val="32"/>
          <w:szCs w:val="32"/>
        </w:rPr>
      </w:pPr>
      <w:r>
        <w:rPr>
          <w:rFonts w:eastAsia="黑体"/>
          <w:bCs/>
          <w:sz w:val="32"/>
        </w:rPr>
        <w:t>3.4.1</w:t>
      </w:r>
      <w:bookmarkEnd w:id="30"/>
      <w:bookmarkEnd w:id="31"/>
      <w:bookmarkEnd w:id="32"/>
      <w:bookmarkEnd w:id="33"/>
      <w:r>
        <w:rPr>
          <w:rFonts w:hint="eastAsia" w:eastAsia="黑体"/>
          <w:bCs/>
          <w:sz w:val="32"/>
        </w:rPr>
        <w:t xml:space="preserve">  </w:t>
      </w:r>
      <w:r>
        <w:rPr>
          <w:rFonts w:eastAsia="仿宋_GB2312"/>
          <w:bCs/>
          <w:sz w:val="32"/>
          <w:szCs w:val="32"/>
        </w:rPr>
        <w:t>在长江太仓段从事水上、水下作业或者其他活动的有关单位、船舶、设施和人员应当注意接收预警信息，根据预警级别采取适当的防范措施，防止或者减轻水上人员伤亡、财产损失、环境污染等危害。</w:t>
      </w:r>
    </w:p>
    <w:p>
      <w:pPr>
        <w:spacing w:line="580" w:lineRule="exact"/>
        <w:ind w:firstLine="640" w:firstLineChars="200"/>
        <w:rPr>
          <w:rFonts w:eastAsia="仿宋_GB2312"/>
          <w:bCs/>
          <w:sz w:val="32"/>
          <w:szCs w:val="32"/>
        </w:rPr>
      </w:pPr>
      <w:r>
        <w:rPr>
          <w:rFonts w:eastAsia="仿宋_GB2312"/>
          <w:bCs/>
          <w:sz w:val="32"/>
          <w:szCs w:val="32"/>
        </w:rPr>
        <w:t>3.4.2</w:t>
      </w:r>
      <w:r>
        <w:rPr>
          <w:rFonts w:hint="eastAsia" w:eastAsia="仿宋_GB2312"/>
          <w:bCs/>
          <w:sz w:val="32"/>
          <w:szCs w:val="32"/>
        </w:rPr>
        <w:t xml:space="preserve">  </w:t>
      </w:r>
      <w:r>
        <w:rPr>
          <w:rFonts w:eastAsia="仿宋_GB2312"/>
          <w:bCs/>
          <w:sz w:val="32"/>
          <w:szCs w:val="32"/>
        </w:rPr>
        <w:t>市水上搜救中心应根据预警级别做好水上搜救应急准备。</w:t>
      </w:r>
    </w:p>
    <w:p>
      <w:pPr>
        <w:spacing w:line="580" w:lineRule="exact"/>
        <w:ind w:firstLine="640" w:firstLineChars="200"/>
        <w:rPr>
          <w:rFonts w:eastAsia="仿宋_GB2312"/>
          <w:bCs/>
          <w:sz w:val="32"/>
          <w:szCs w:val="32"/>
        </w:rPr>
      </w:pPr>
      <w:r>
        <w:rPr>
          <w:rFonts w:eastAsia="仿宋_GB2312"/>
          <w:bCs/>
          <w:sz w:val="32"/>
          <w:szCs w:val="32"/>
        </w:rPr>
        <w:t>3.4.3</w:t>
      </w:r>
      <w:r>
        <w:rPr>
          <w:rFonts w:hint="eastAsia" w:eastAsia="仿宋_GB2312"/>
          <w:bCs/>
          <w:sz w:val="32"/>
          <w:szCs w:val="32"/>
        </w:rPr>
        <w:t xml:space="preserve">  </w:t>
      </w:r>
      <w:r>
        <w:rPr>
          <w:rFonts w:eastAsia="仿宋_GB2312"/>
          <w:bCs/>
          <w:sz w:val="32"/>
          <w:szCs w:val="32"/>
        </w:rPr>
        <w:t>指挥长或常务副指挥长必要时组织相关单位召开会议，分析自然灾害可能影响情况，研究防御重点和对策，协调落实各项预警预防工作。</w:t>
      </w:r>
    </w:p>
    <w:p>
      <w:pPr>
        <w:spacing w:line="580" w:lineRule="exact"/>
        <w:ind w:firstLine="640" w:firstLineChars="200"/>
        <w:rPr>
          <w:rFonts w:eastAsia="仿宋_GB2312"/>
          <w:bCs/>
          <w:sz w:val="32"/>
          <w:szCs w:val="32"/>
        </w:rPr>
      </w:pPr>
      <w:r>
        <w:rPr>
          <w:rFonts w:eastAsia="仿宋_GB2312"/>
          <w:bCs/>
          <w:sz w:val="32"/>
          <w:szCs w:val="32"/>
        </w:rPr>
        <w:t>3.4.4</w:t>
      </w:r>
      <w:r>
        <w:rPr>
          <w:rFonts w:hint="eastAsia" w:eastAsia="仿宋_GB2312"/>
          <w:bCs/>
          <w:sz w:val="32"/>
          <w:szCs w:val="32"/>
        </w:rPr>
        <w:t xml:space="preserve">  </w:t>
      </w:r>
      <w:r>
        <w:rPr>
          <w:rFonts w:eastAsia="仿宋_GB2312"/>
          <w:bCs/>
          <w:sz w:val="32"/>
          <w:szCs w:val="32"/>
        </w:rPr>
        <w:t>市水上搜救中心成员单位应监督检查本单位、本系统的预警预防工作开展情况，检查的内容有：在长江太仓段从事水上、水下作业或者其他活动的有关单位、船舶、设施和人员是否按相关要求落实安全防范措施，是否存在安全隐患等。</w:t>
      </w:r>
    </w:p>
    <w:p>
      <w:pPr>
        <w:spacing w:line="580" w:lineRule="exact"/>
        <w:ind w:firstLine="640" w:firstLineChars="200"/>
        <w:rPr>
          <w:rFonts w:eastAsia="仿宋_GB2312"/>
          <w:bCs/>
          <w:sz w:val="30"/>
          <w:szCs w:val="30"/>
        </w:rPr>
      </w:pPr>
      <w:r>
        <w:rPr>
          <w:rFonts w:eastAsia="仿宋_GB2312"/>
          <w:bCs/>
          <w:sz w:val="32"/>
          <w:szCs w:val="32"/>
        </w:rPr>
        <w:t>3.4.5</w:t>
      </w:r>
      <w:r>
        <w:rPr>
          <w:rFonts w:hint="eastAsia" w:eastAsia="仿宋_GB2312"/>
          <w:bCs/>
          <w:sz w:val="32"/>
          <w:szCs w:val="32"/>
        </w:rPr>
        <w:t xml:space="preserve">  </w:t>
      </w:r>
      <w:r>
        <w:rPr>
          <w:rFonts w:eastAsia="仿宋_GB2312"/>
          <w:bCs/>
          <w:sz w:val="32"/>
          <w:szCs w:val="32"/>
        </w:rPr>
        <w:t>市水上搜救中心办公室跟踪自然灾害预警预防措施落实情况，并向水上搜救中心报告。</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4</w:t>
      </w:r>
      <w:r>
        <w:rPr>
          <w:rFonts w:hint="eastAsia" w:ascii="Times New Roman" w:hAnsi="Times New Roman" w:eastAsia="黑体"/>
          <w:b w:val="0"/>
          <w:bCs w:val="0"/>
          <w:sz w:val="32"/>
        </w:rPr>
        <w:t xml:space="preserve">  </w:t>
      </w:r>
      <w:r>
        <w:rPr>
          <w:rFonts w:ascii="Times New Roman" w:hAnsi="Times New Roman" w:eastAsia="黑体"/>
          <w:b w:val="0"/>
          <w:bCs w:val="0"/>
          <w:sz w:val="32"/>
        </w:rPr>
        <w:t>水上突发事件的分级与报送</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4.1</w:t>
      </w:r>
      <w:r>
        <w:rPr>
          <w:rFonts w:hint="eastAsia" w:ascii="Times New Roman" w:hAnsi="Times New Roman" w:eastAsia="黑体"/>
          <w:b w:val="0"/>
          <w:bCs w:val="0"/>
          <w:sz w:val="32"/>
        </w:rPr>
        <w:t xml:space="preserve">  </w:t>
      </w:r>
      <w:r>
        <w:rPr>
          <w:rFonts w:ascii="Times New Roman" w:hAnsi="Times New Roman" w:eastAsia="黑体"/>
          <w:b w:val="0"/>
          <w:bCs w:val="0"/>
          <w:sz w:val="32"/>
        </w:rPr>
        <w:t>水上突发事件的分级</w:t>
      </w:r>
    </w:p>
    <w:p>
      <w:pPr>
        <w:spacing w:line="580" w:lineRule="exact"/>
        <w:ind w:firstLine="640" w:firstLineChars="200"/>
        <w:rPr>
          <w:rFonts w:eastAsia="仿宋_GB2312"/>
          <w:bCs/>
          <w:sz w:val="32"/>
          <w:szCs w:val="32"/>
        </w:rPr>
      </w:pPr>
      <w:r>
        <w:rPr>
          <w:rFonts w:eastAsia="仿宋_GB2312"/>
          <w:bCs/>
          <w:sz w:val="32"/>
          <w:szCs w:val="32"/>
        </w:rPr>
        <w:t>根据国家突发事件险情上报的有关规定，并结合水上突发事件的特点及突发事件对人员安全、水域环境的危害程度和事态发展趋势，将水上突发事件险情分为四级。</w:t>
      </w:r>
    </w:p>
    <w:p>
      <w:pPr>
        <w:spacing w:line="580" w:lineRule="exact"/>
        <w:ind w:firstLine="640" w:firstLineChars="200"/>
        <w:rPr>
          <w:rFonts w:eastAsia="仿宋_GB2312"/>
          <w:bCs/>
          <w:sz w:val="32"/>
          <w:szCs w:val="32"/>
        </w:rPr>
      </w:pPr>
      <w:r>
        <w:rPr>
          <w:rFonts w:eastAsia="仿宋_GB2312"/>
          <w:bCs/>
          <w:sz w:val="32"/>
          <w:szCs w:val="32"/>
        </w:rPr>
        <w:t>4.1.1</w:t>
      </w:r>
      <w:r>
        <w:rPr>
          <w:rFonts w:hint="eastAsia" w:eastAsia="仿宋_GB2312"/>
          <w:bCs/>
          <w:sz w:val="32"/>
          <w:szCs w:val="32"/>
        </w:rPr>
        <w:t xml:space="preserve">  </w:t>
      </w:r>
      <w:r>
        <w:rPr>
          <w:rFonts w:eastAsia="仿宋_GB2312"/>
          <w:bCs/>
          <w:sz w:val="32"/>
          <w:szCs w:val="32"/>
        </w:rPr>
        <w:t>特别重大水上突发事件</w:t>
      </w:r>
    </w:p>
    <w:p>
      <w:pPr>
        <w:spacing w:line="580" w:lineRule="exact"/>
        <w:ind w:firstLine="640" w:firstLineChars="200"/>
        <w:rPr>
          <w:rFonts w:eastAsia="仿宋_GB2312"/>
          <w:bCs/>
          <w:sz w:val="32"/>
          <w:szCs w:val="32"/>
        </w:rPr>
      </w:pPr>
      <w:r>
        <w:rPr>
          <w:rFonts w:eastAsia="仿宋_GB2312"/>
          <w:bCs/>
          <w:sz w:val="32"/>
          <w:szCs w:val="32"/>
        </w:rPr>
        <w:t>符合下列情况之一的，为特别重大水上突发事件：</w:t>
      </w:r>
    </w:p>
    <w:p>
      <w:pPr>
        <w:spacing w:line="580" w:lineRule="exact"/>
        <w:ind w:firstLine="640" w:firstLineChars="200"/>
        <w:rPr>
          <w:rFonts w:eastAsia="仿宋_GB2312"/>
          <w:bCs/>
          <w:sz w:val="32"/>
          <w:szCs w:val="32"/>
        </w:rPr>
      </w:pPr>
      <w:r>
        <w:rPr>
          <w:rFonts w:eastAsia="仿宋_GB2312"/>
          <w:bCs/>
          <w:sz w:val="32"/>
          <w:szCs w:val="32"/>
        </w:rPr>
        <w:t>（1）死亡（含失踪）30人以上的水上突发事件；</w:t>
      </w:r>
    </w:p>
    <w:p>
      <w:pPr>
        <w:spacing w:line="580" w:lineRule="exact"/>
        <w:ind w:firstLine="640" w:firstLineChars="200"/>
        <w:rPr>
          <w:rFonts w:eastAsia="仿宋_GB2312"/>
          <w:bCs/>
          <w:sz w:val="32"/>
          <w:szCs w:val="32"/>
        </w:rPr>
      </w:pPr>
      <w:r>
        <w:rPr>
          <w:rFonts w:eastAsia="仿宋_GB2312"/>
          <w:bCs/>
          <w:sz w:val="32"/>
          <w:szCs w:val="32"/>
        </w:rPr>
        <w:t>（2）危及30人以上人员生命安全的水上突发事件；</w:t>
      </w:r>
    </w:p>
    <w:p>
      <w:pPr>
        <w:spacing w:line="580" w:lineRule="exact"/>
        <w:ind w:firstLine="640" w:firstLineChars="200"/>
        <w:rPr>
          <w:rFonts w:eastAsia="仿宋_GB2312"/>
          <w:bCs/>
          <w:sz w:val="32"/>
          <w:szCs w:val="32"/>
        </w:rPr>
      </w:pPr>
      <w:r>
        <w:rPr>
          <w:rFonts w:eastAsia="仿宋_GB2312"/>
          <w:bCs/>
          <w:sz w:val="32"/>
          <w:szCs w:val="32"/>
        </w:rPr>
        <w:t>（3）客船、危险化学品船发生严重危及船舶或人员生命安全的水上突发事件；</w:t>
      </w:r>
    </w:p>
    <w:p>
      <w:pPr>
        <w:spacing w:line="580" w:lineRule="exact"/>
        <w:ind w:firstLine="640" w:firstLineChars="200"/>
        <w:rPr>
          <w:rFonts w:eastAsia="仿宋_GB2312"/>
          <w:bCs/>
          <w:sz w:val="32"/>
          <w:szCs w:val="32"/>
        </w:rPr>
      </w:pPr>
      <w:r>
        <w:rPr>
          <w:rFonts w:eastAsia="仿宋_GB2312"/>
          <w:bCs/>
          <w:sz w:val="32"/>
          <w:szCs w:val="32"/>
        </w:rPr>
        <w:t>（4）载员30人以上的民用航空器在水上发生突发事件；</w:t>
      </w:r>
    </w:p>
    <w:p>
      <w:pPr>
        <w:spacing w:line="580" w:lineRule="exact"/>
        <w:ind w:firstLine="640" w:firstLineChars="200"/>
        <w:rPr>
          <w:rFonts w:eastAsia="仿宋_GB2312"/>
          <w:bCs/>
          <w:sz w:val="32"/>
          <w:szCs w:val="32"/>
        </w:rPr>
      </w:pPr>
      <w:r>
        <w:rPr>
          <w:rFonts w:eastAsia="仿宋_GB2312"/>
          <w:bCs/>
          <w:sz w:val="32"/>
          <w:szCs w:val="32"/>
        </w:rPr>
        <w:t>（5）10000总吨以上船舶发生碰撞、触礁、火灾等对船舶及人员生命安全造成威胁的水上突发事件；</w:t>
      </w:r>
    </w:p>
    <w:p>
      <w:pPr>
        <w:spacing w:line="580" w:lineRule="exact"/>
        <w:ind w:firstLine="640" w:firstLineChars="200"/>
        <w:rPr>
          <w:rFonts w:eastAsia="仿宋_GB2312"/>
          <w:bCs/>
          <w:sz w:val="32"/>
          <w:szCs w:val="32"/>
        </w:rPr>
      </w:pPr>
      <w:r>
        <w:rPr>
          <w:rFonts w:eastAsia="仿宋_GB2312"/>
          <w:bCs/>
          <w:sz w:val="32"/>
          <w:szCs w:val="32"/>
        </w:rPr>
        <w:t>（6）危及30人以上人员生命安全的水上保安事件；</w:t>
      </w:r>
    </w:p>
    <w:p>
      <w:pPr>
        <w:spacing w:line="580" w:lineRule="exact"/>
        <w:ind w:firstLine="640" w:firstLineChars="200"/>
        <w:rPr>
          <w:rFonts w:eastAsia="仿宋_GB2312"/>
          <w:bCs/>
          <w:sz w:val="32"/>
          <w:szCs w:val="32"/>
        </w:rPr>
      </w:pPr>
      <w:r>
        <w:rPr>
          <w:rFonts w:eastAsia="仿宋_GB2312"/>
          <w:bCs/>
          <w:sz w:val="32"/>
          <w:szCs w:val="32"/>
        </w:rPr>
        <w:t>（7）急需江苏省政府协调有关地区、部门或军队共同组织救援的水上突发事件；</w:t>
      </w:r>
    </w:p>
    <w:p>
      <w:pPr>
        <w:spacing w:line="580" w:lineRule="exact"/>
        <w:ind w:firstLine="640" w:firstLineChars="200"/>
        <w:rPr>
          <w:rFonts w:eastAsia="仿宋_GB2312"/>
          <w:bCs/>
          <w:sz w:val="32"/>
          <w:szCs w:val="32"/>
        </w:rPr>
      </w:pPr>
      <w:r>
        <w:rPr>
          <w:rFonts w:eastAsia="仿宋_GB2312"/>
          <w:bCs/>
          <w:sz w:val="32"/>
          <w:szCs w:val="32"/>
        </w:rPr>
        <w:t>（8）其他可能造成特别重大危害、社会影响的水上突发事件。</w:t>
      </w:r>
    </w:p>
    <w:p>
      <w:pPr>
        <w:spacing w:line="580" w:lineRule="exact"/>
        <w:ind w:firstLine="640" w:firstLineChars="200"/>
        <w:rPr>
          <w:rFonts w:eastAsia="仿宋_GB2312"/>
          <w:bCs/>
          <w:sz w:val="32"/>
          <w:szCs w:val="32"/>
        </w:rPr>
      </w:pPr>
      <w:r>
        <w:rPr>
          <w:rFonts w:eastAsia="仿宋_GB2312"/>
          <w:bCs/>
          <w:sz w:val="32"/>
          <w:szCs w:val="32"/>
        </w:rPr>
        <w:t>4.1.2</w:t>
      </w:r>
      <w:r>
        <w:rPr>
          <w:rFonts w:hint="eastAsia" w:eastAsia="仿宋_GB2312"/>
          <w:bCs/>
          <w:sz w:val="32"/>
          <w:szCs w:val="32"/>
        </w:rPr>
        <w:t xml:space="preserve">  </w:t>
      </w:r>
      <w:r>
        <w:rPr>
          <w:rFonts w:eastAsia="仿宋_GB2312"/>
          <w:bCs/>
          <w:sz w:val="32"/>
          <w:szCs w:val="32"/>
        </w:rPr>
        <w:t>重大水上突发事件</w:t>
      </w:r>
    </w:p>
    <w:p>
      <w:pPr>
        <w:spacing w:line="580" w:lineRule="exact"/>
        <w:ind w:firstLine="640" w:firstLineChars="200"/>
        <w:rPr>
          <w:rFonts w:eastAsia="仿宋_GB2312"/>
          <w:bCs/>
          <w:sz w:val="32"/>
          <w:szCs w:val="32"/>
        </w:rPr>
      </w:pPr>
      <w:r>
        <w:rPr>
          <w:rFonts w:eastAsia="仿宋_GB2312"/>
          <w:bCs/>
          <w:sz w:val="32"/>
          <w:szCs w:val="32"/>
        </w:rPr>
        <w:t>符合下列情况之一的，为重大水上突发事件：</w:t>
      </w:r>
    </w:p>
    <w:p>
      <w:pPr>
        <w:spacing w:line="580" w:lineRule="exact"/>
        <w:ind w:firstLine="640" w:firstLineChars="200"/>
        <w:rPr>
          <w:rFonts w:eastAsia="仿宋_GB2312"/>
          <w:bCs/>
          <w:sz w:val="32"/>
          <w:szCs w:val="32"/>
        </w:rPr>
      </w:pPr>
      <w:r>
        <w:rPr>
          <w:rFonts w:eastAsia="仿宋_GB2312"/>
          <w:bCs/>
          <w:sz w:val="32"/>
          <w:szCs w:val="32"/>
        </w:rPr>
        <w:t>（1）死亡（含失踪）10人以上、30人以下的水上突发事件；</w:t>
      </w:r>
    </w:p>
    <w:p>
      <w:pPr>
        <w:spacing w:line="580" w:lineRule="exact"/>
        <w:ind w:firstLine="640" w:firstLineChars="200"/>
        <w:rPr>
          <w:rFonts w:eastAsia="仿宋_GB2312"/>
          <w:bCs/>
          <w:sz w:val="32"/>
          <w:szCs w:val="32"/>
        </w:rPr>
      </w:pPr>
      <w:r>
        <w:rPr>
          <w:rFonts w:eastAsia="仿宋_GB2312"/>
          <w:bCs/>
          <w:sz w:val="32"/>
          <w:szCs w:val="32"/>
        </w:rPr>
        <w:t>（2）危及10人以上、30人以下生命安全的水上突发事件；</w:t>
      </w:r>
    </w:p>
    <w:p>
      <w:pPr>
        <w:spacing w:line="580" w:lineRule="exact"/>
        <w:ind w:firstLine="640" w:firstLineChars="200"/>
        <w:rPr>
          <w:rFonts w:eastAsia="仿宋_GB2312"/>
          <w:bCs/>
          <w:sz w:val="32"/>
          <w:szCs w:val="32"/>
        </w:rPr>
      </w:pPr>
      <w:r>
        <w:rPr>
          <w:rFonts w:eastAsia="仿宋_GB2312"/>
          <w:bCs/>
          <w:sz w:val="32"/>
          <w:szCs w:val="32"/>
        </w:rPr>
        <w:t>（3）3000总吨以上、10000总吨以下的非客船、非危险化学品船发生碰撞、触礁、火灾等对船舶及人员生命安全造成威胁的水上突发事件；</w:t>
      </w:r>
    </w:p>
    <w:p>
      <w:pPr>
        <w:spacing w:line="580" w:lineRule="exact"/>
        <w:ind w:firstLine="640" w:firstLineChars="200"/>
        <w:rPr>
          <w:rFonts w:eastAsia="仿宋_GB2312"/>
          <w:bCs/>
          <w:sz w:val="32"/>
          <w:szCs w:val="32"/>
        </w:rPr>
      </w:pPr>
      <w:r>
        <w:rPr>
          <w:rFonts w:eastAsia="仿宋_GB2312"/>
          <w:bCs/>
          <w:sz w:val="32"/>
          <w:szCs w:val="32"/>
        </w:rPr>
        <w:t>（4）危及10人以上、30人以下生命安全的水上保安事件；</w:t>
      </w:r>
    </w:p>
    <w:p>
      <w:pPr>
        <w:spacing w:line="580" w:lineRule="exact"/>
        <w:ind w:firstLine="640" w:firstLineChars="200"/>
        <w:rPr>
          <w:rFonts w:eastAsia="仿宋_GB2312"/>
          <w:bCs/>
          <w:sz w:val="32"/>
          <w:szCs w:val="32"/>
        </w:rPr>
      </w:pPr>
      <w:r>
        <w:rPr>
          <w:rFonts w:eastAsia="仿宋_GB2312"/>
          <w:bCs/>
          <w:sz w:val="32"/>
          <w:szCs w:val="32"/>
        </w:rPr>
        <w:t>（5）载员30人以下的民用航空器在水上发生突发事件；</w:t>
      </w:r>
    </w:p>
    <w:p>
      <w:pPr>
        <w:spacing w:line="580" w:lineRule="exact"/>
        <w:ind w:firstLine="640" w:firstLineChars="200"/>
        <w:rPr>
          <w:rFonts w:eastAsia="仿宋_GB2312"/>
          <w:bCs/>
          <w:sz w:val="32"/>
          <w:szCs w:val="32"/>
        </w:rPr>
      </w:pPr>
      <w:r>
        <w:rPr>
          <w:rFonts w:eastAsia="仿宋_GB2312"/>
          <w:bCs/>
          <w:sz w:val="32"/>
          <w:szCs w:val="32"/>
        </w:rPr>
        <w:t>（6）其他可能造成重大危害、社会影响和国际影响的水上突发事件。</w:t>
      </w:r>
    </w:p>
    <w:p>
      <w:pPr>
        <w:spacing w:line="580" w:lineRule="exact"/>
        <w:ind w:firstLine="640" w:firstLineChars="200"/>
        <w:rPr>
          <w:rFonts w:eastAsia="仿宋_GB2312"/>
          <w:bCs/>
          <w:sz w:val="32"/>
          <w:szCs w:val="32"/>
        </w:rPr>
      </w:pPr>
      <w:r>
        <w:rPr>
          <w:rFonts w:eastAsia="仿宋_GB2312"/>
          <w:bCs/>
          <w:sz w:val="32"/>
          <w:szCs w:val="32"/>
        </w:rPr>
        <w:t>4.1.3</w:t>
      </w:r>
      <w:r>
        <w:rPr>
          <w:rFonts w:hint="eastAsia" w:eastAsia="仿宋_GB2312"/>
          <w:bCs/>
          <w:sz w:val="32"/>
          <w:szCs w:val="32"/>
        </w:rPr>
        <w:t xml:space="preserve">  </w:t>
      </w:r>
      <w:r>
        <w:rPr>
          <w:rFonts w:eastAsia="仿宋_GB2312"/>
          <w:bCs/>
          <w:sz w:val="32"/>
          <w:szCs w:val="32"/>
        </w:rPr>
        <w:t>较大水上突发事件</w:t>
      </w:r>
    </w:p>
    <w:p>
      <w:pPr>
        <w:spacing w:line="580" w:lineRule="exact"/>
        <w:ind w:firstLine="640" w:firstLineChars="200"/>
        <w:rPr>
          <w:rFonts w:eastAsia="仿宋_GB2312"/>
          <w:bCs/>
          <w:sz w:val="32"/>
          <w:szCs w:val="32"/>
        </w:rPr>
      </w:pPr>
      <w:r>
        <w:rPr>
          <w:rFonts w:eastAsia="仿宋_GB2312"/>
          <w:bCs/>
          <w:sz w:val="32"/>
          <w:szCs w:val="32"/>
        </w:rPr>
        <w:t>符合下列情况之一的，为较大水上突发事件：</w:t>
      </w:r>
    </w:p>
    <w:p>
      <w:pPr>
        <w:spacing w:line="580" w:lineRule="exact"/>
        <w:ind w:firstLine="640" w:firstLineChars="200"/>
        <w:rPr>
          <w:rFonts w:eastAsia="仿宋_GB2312"/>
          <w:bCs/>
          <w:sz w:val="32"/>
          <w:szCs w:val="32"/>
        </w:rPr>
      </w:pPr>
      <w:r>
        <w:rPr>
          <w:rFonts w:eastAsia="仿宋_GB2312"/>
          <w:bCs/>
          <w:sz w:val="32"/>
          <w:szCs w:val="32"/>
        </w:rPr>
        <w:t>（1）死亡（含失踪）3人以上、10人以下的水上突发事件；</w:t>
      </w:r>
    </w:p>
    <w:p>
      <w:pPr>
        <w:spacing w:line="580" w:lineRule="exact"/>
        <w:ind w:firstLine="640" w:firstLineChars="200"/>
        <w:rPr>
          <w:rFonts w:eastAsia="仿宋_GB2312"/>
          <w:bCs/>
          <w:sz w:val="32"/>
          <w:szCs w:val="32"/>
        </w:rPr>
      </w:pPr>
      <w:r>
        <w:rPr>
          <w:rFonts w:eastAsia="仿宋_GB2312"/>
          <w:bCs/>
          <w:sz w:val="32"/>
          <w:szCs w:val="32"/>
        </w:rPr>
        <w:t>（2）危及3人以上、10人以下生命安全的水上突发事件；</w:t>
      </w:r>
    </w:p>
    <w:p>
      <w:pPr>
        <w:spacing w:line="580" w:lineRule="exact"/>
        <w:ind w:firstLine="640" w:firstLineChars="200"/>
        <w:rPr>
          <w:rFonts w:eastAsia="仿宋_GB2312"/>
          <w:bCs/>
          <w:sz w:val="32"/>
          <w:szCs w:val="32"/>
        </w:rPr>
      </w:pPr>
      <w:r>
        <w:rPr>
          <w:rFonts w:eastAsia="仿宋_GB2312"/>
          <w:bCs/>
          <w:sz w:val="32"/>
          <w:szCs w:val="32"/>
        </w:rPr>
        <w:t>（3）500总吨以上、3000总吨以下的非客船、非危险化学品船舶发生碰撞、触礁、火灾等对船舶及人员生命安全造成威胁的水上突发事件；</w:t>
      </w:r>
    </w:p>
    <w:p>
      <w:pPr>
        <w:spacing w:line="580" w:lineRule="exact"/>
        <w:ind w:firstLine="640" w:firstLineChars="200"/>
        <w:rPr>
          <w:rFonts w:eastAsia="仿宋_GB2312"/>
          <w:bCs/>
          <w:sz w:val="32"/>
          <w:szCs w:val="32"/>
        </w:rPr>
      </w:pPr>
      <w:bookmarkStart w:id="34" w:name="OLE_LINK7"/>
      <w:r>
        <w:rPr>
          <w:rFonts w:eastAsia="仿宋_GB2312"/>
          <w:bCs/>
          <w:sz w:val="32"/>
          <w:szCs w:val="32"/>
        </w:rPr>
        <w:t>（4）太</w:t>
      </w:r>
      <w:bookmarkStart w:id="35" w:name="OLE_LINK6"/>
      <w:r>
        <w:rPr>
          <w:rFonts w:eastAsia="仿宋_GB2312"/>
          <w:bCs/>
          <w:sz w:val="32"/>
          <w:szCs w:val="32"/>
        </w:rPr>
        <w:t>仓籍海船或有太仓籍船员的外轮失踪；</w:t>
      </w:r>
    </w:p>
    <w:bookmarkEnd w:id="34"/>
    <w:p>
      <w:pPr>
        <w:spacing w:line="580" w:lineRule="exact"/>
        <w:ind w:firstLine="640" w:firstLineChars="200"/>
        <w:rPr>
          <w:rFonts w:eastAsia="仿宋_GB2312"/>
          <w:bCs/>
          <w:sz w:val="32"/>
          <w:szCs w:val="32"/>
        </w:rPr>
      </w:pPr>
      <w:r>
        <w:rPr>
          <w:rFonts w:eastAsia="仿宋_GB2312"/>
          <w:bCs/>
          <w:sz w:val="32"/>
          <w:szCs w:val="32"/>
        </w:rPr>
        <w:t>（5）危及10人以下人员生命安全的</w:t>
      </w:r>
      <w:bookmarkEnd w:id="35"/>
      <w:r>
        <w:rPr>
          <w:rFonts w:eastAsia="仿宋_GB2312"/>
          <w:bCs/>
          <w:sz w:val="32"/>
          <w:szCs w:val="32"/>
        </w:rPr>
        <w:t>水上保安事件；</w:t>
      </w:r>
    </w:p>
    <w:p>
      <w:pPr>
        <w:spacing w:line="580" w:lineRule="exact"/>
        <w:ind w:firstLine="640" w:firstLineChars="200"/>
        <w:rPr>
          <w:rFonts w:eastAsia="仿宋_GB2312"/>
          <w:bCs/>
          <w:sz w:val="32"/>
          <w:szCs w:val="32"/>
        </w:rPr>
      </w:pPr>
      <w:r>
        <w:rPr>
          <w:rFonts w:eastAsia="仿宋_GB2312"/>
          <w:bCs/>
          <w:sz w:val="32"/>
          <w:szCs w:val="32"/>
        </w:rPr>
        <w:t>（6）其他造成或可能造成较大社会影响的险情。</w:t>
      </w:r>
    </w:p>
    <w:p>
      <w:pPr>
        <w:spacing w:line="580" w:lineRule="exact"/>
        <w:ind w:firstLine="640" w:firstLineChars="200"/>
        <w:rPr>
          <w:rFonts w:eastAsia="仿宋_GB2312"/>
          <w:bCs/>
          <w:sz w:val="32"/>
          <w:szCs w:val="32"/>
        </w:rPr>
      </w:pPr>
      <w:r>
        <w:rPr>
          <w:rFonts w:eastAsia="仿宋_GB2312"/>
          <w:bCs/>
          <w:sz w:val="32"/>
          <w:szCs w:val="32"/>
        </w:rPr>
        <w:t>4.1.4</w:t>
      </w:r>
      <w:r>
        <w:rPr>
          <w:rFonts w:hint="eastAsia" w:eastAsia="仿宋_GB2312"/>
          <w:bCs/>
          <w:sz w:val="32"/>
          <w:szCs w:val="32"/>
        </w:rPr>
        <w:t xml:space="preserve">  </w:t>
      </w:r>
      <w:r>
        <w:rPr>
          <w:rFonts w:eastAsia="仿宋_GB2312"/>
          <w:bCs/>
          <w:sz w:val="32"/>
          <w:szCs w:val="32"/>
        </w:rPr>
        <w:t>一般水上突发事件</w:t>
      </w:r>
    </w:p>
    <w:p>
      <w:pPr>
        <w:spacing w:line="580" w:lineRule="exact"/>
        <w:ind w:firstLine="640" w:firstLineChars="200"/>
        <w:rPr>
          <w:rFonts w:eastAsia="仿宋_GB2312"/>
          <w:bCs/>
          <w:sz w:val="32"/>
          <w:szCs w:val="32"/>
        </w:rPr>
      </w:pPr>
      <w:r>
        <w:rPr>
          <w:rFonts w:eastAsia="仿宋_GB2312"/>
          <w:bCs/>
          <w:sz w:val="32"/>
          <w:szCs w:val="32"/>
        </w:rPr>
        <w:t>符合下列情况之一的，为一般水上突发事件：</w:t>
      </w:r>
    </w:p>
    <w:p>
      <w:pPr>
        <w:spacing w:line="580" w:lineRule="exact"/>
        <w:ind w:firstLine="640" w:firstLineChars="200"/>
        <w:rPr>
          <w:rFonts w:eastAsia="仿宋_GB2312"/>
          <w:bCs/>
          <w:sz w:val="32"/>
          <w:szCs w:val="32"/>
        </w:rPr>
      </w:pPr>
      <w:r>
        <w:rPr>
          <w:rFonts w:eastAsia="仿宋_GB2312"/>
          <w:bCs/>
          <w:sz w:val="32"/>
          <w:szCs w:val="32"/>
        </w:rPr>
        <w:t>（1）死亡失踪3人以下的水上突发事件；</w:t>
      </w:r>
    </w:p>
    <w:p>
      <w:pPr>
        <w:spacing w:line="580" w:lineRule="exact"/>
        <w:ind w:firstLine="640" w:firstLineChars="200"/>
        <w:rPr>
          <w:rFonts w:eastAsia="仿宋_GB2312"/>
          <w:bCs/>
          <w:sz w:val="32"/>
          <w:szCs w:val="32"/>
        </w:rPr>
      </w:pPr>
      <w:r>
        <w:rPr>
          <w:rFonts w:eastAsia="仿宋_GB2312"/>
          <w:bCs/>
          <w:sz w:val="32"/>
          <w:szCs w:val="32"/>
        </w:rPr>
        <w:t>（2）危及3人以下生命安全的水上突发事件；</w:t>
      </w:r>
    </w:p>
    <w:p>
      <w:pPr>
        <w:spacing w:line="580" w:lineRule="exact"/>
        <w:ind w:firstLine="640" w:firstLineChars="200"/>
        <w:rPr>
          <w:rFonts w:eastAsia="仿宋_GB2312"/>
          <w:bCs/>
          <w:sz w:val="32"/>
          <w:szCs w:val="32"/>
        </w:rPr>
      </w:pPr>
      <w:r>
        <w:rPr>
          <w:rFonts w:eastAsia="仿宋_GB2312"/>
          <w:bCs/>
          <w:sz w:val="32"/>
          <w:szCs w:val="32"/>
        </w:rPr>
        <w:t>（3）500总吨以下的非客船、非危险化学品船发生碰撞、触礁、火灾等对船舶及人员生命安全构成威胁的水上突发事件；</w:t>
      </w:r>
    </w:p>
    <w:p>
      <w:pPr>
        <w:spacing w:line="580" w:lineRule="exact"/>
        <w:ind w:firstLine="640" w:firstLineChars="200"/>
        <w:rPr>
          <w:rFonts w:eastAsia="仿宋_GB2312"/>
          <w:bCs/>
          <w:sz w:val="32"/>
          <w:szCs w:val="32"/>
        </w:rPr>
      </w:pPr>
      <w:r>
        <w:rPr>
          <w:rFonts w:eastAsia="仿宋_GB2312"/>
          <w:bCs/>
          <w:sz w:val="32"/>
          <w:szCs w:val="32"/>
        </w:rPr>
        <w:t>（4）造成或可能造成一般危害后果的其他水上突发事件。</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4.2</w:t>
      </w:r>
      <w:r>
        <w:rPr>
          <w:rFonts w:hint="eastAsia" w:ascii="Times New Roman" w:hAnsi="Times New Roman" w:eastAsia="黑体"/>
          <w:b w:val="0"/>
          <w:bCs w:val="0"/>
          <w:sz w:val="32"/>
        </w:rPr>
        <w:t xml:space="preserve">  </w:t>
      </w:r>
      <w:r>
        <w:rPr>
          <w:rFonts w:ascii="Times New Roman" w:hAnsi="Times New Roman" w:eastAsia="黑体"/>
          <w:b w:val="0"/>
          <w:bCs w:val="0"/>
          <w:sz w:val="32"/>
        </w:rPr>
        <w:t>信息报告与通报</w:t>
      </w:r>
    </w:p>
    <w:p>
      <w:pPr>
        <w:spacing w:line="580" w:lineRule="exact"/>
        <w:ind w:firstLine="640" w:firstLineChars="200"/>
        <w:rPr>
          <w:rFonts w:eastAsia="仿宋_GB2312"/>
          <w:bCs/>
          <w:sz w:val="32"/>
          <w:szCs w:val="32"/>
        </w:rPr>
      </w:pPr>
      <w:r>
        <w:rPr>
          <w:rFonts w:eastAsia="仿宋_GB2312"/>
          <w:bCs/>
          <w:sz w:val="32"/>
          <w:szCs w:val="32"/>
        </w:rPr>
        <w:t>市水上搜救中心接到水上突发事件信息后，应当对信息进行分析与核实，并按照国务院、中国海上搜救中心、江苏省水上搜救中心及太仓市人民政府的信息报告规定和程序上报。报告的主要内容包括：时间、地点、信息来源、事件的性质、影响范围、发展趋势、已采取的措施、救助需求等。需要通报相关部门的，应及时通报。</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5</w:t>
      </w:r>
      <w:r>
        <w:rPr>
          <w:rFonts w:hint="eastAsia" w:ascii="Times New Roman" w:hAnsi="Times New Roman" w:eastAsia="黑体"/>
          <w:b w:val="0"/>
          <w:bCs w:val="0"/>
          <w:sz w:val="32"/>
        </w:rPr>
        <w:t xml:space="preserve">  </w:t>
      </w:r>
      <w:r>
        <w:rPr>
          <w:rFonts w:ascii="Times New Roman" w:hAnsi="Times New Roman" w:eastAsia="黑体"/>
          <w:b w:val="0"/>
          <w:bCs w:val="0"/>
          <w:sz w:val="32"/>
        </w:rPr>
        <w:t>应急处置程序</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5.1</w:t>
      </w:r>
      <w:r>
        <w:rPr>
          <w:rFonts w:hint="eastAsia" w:ascii="Times New Roman" w:hAnsi="Times New Roman" w:eastAsia="黑体"/>
          <w:b w:val="0"/>
          <w:bCs w:val="0"/>
          <w:sz w:val="32"/>
        </w:rPr>
        <w:t xml:space="preserve">  </w:t>
      </w:r>
      <w:r>
        <w:rPr>
          <w:rFonts w:ascii="Times New Roman" w:hAnsi="Times New Roman" w:eastAsia="黑体"/>
          <w:b w:val="0"/>
          <w:bCs w:val="0"/>
          <w:sz w:val="32"/>
        </w:rPr>
        <w:t>水上遇险报警</w:t>
      </w:r>
    </w:p>
    <w:p>
      <w:pPr>
        <w:spacing w:line="580" w:lineRule="exact"/>
        <w:ind w:firstLine="640" w:firstLineChars="200"/>
        <w:rPr>
          <w:rFonts w:eastAsia="仿宋_GB2312"/>
          <w:bCs/>
          <w:sz w:val="32"/>
          <w:szCs w:val="32"/>
        </w:rPr>
      </w:pPr>
      <w:r>
        <w:rPr>
          <w:rFonts w:eastAsia="仿宋_GB2312"/>
          <w:bCs/>
          <w:sz w:val="32"/>
          <w:szCs w:val="32"/>
        </w:rPr>
        <w:t>5.1.1</w:t>
      </w:r>
      <w:r>
        <w:rPr>
          <w:rFonts w:hint="eastAsia" w:eastAsia="仿宋_GB2312"/>
          <w:bCs/>
          <w:sz w:val="32"/>
          <w:szCs w:val="32"/>
        </w:rPr>
        <w:t xml:space="preserve">  </w:t>
      </w:r>
      <w:r>
        <w:rPr>
          <w:rFonts w:eastAsia="仿宋_GB2312"/>
          <w:bCs/>
          <w:sz w:val="32"/>
          <w:szCs w:val="32"/>
        </w:rPr>
        <w:t>遇险信息来源</w:t>
      </w:r>
    </w:p>
    <w:p>
      <w:pPr>
        <w:spacing w:line="580" w:lineRule="exact"/>
        <w:ind w:firstLine="640" w:firstLineChars="200"/>
        <w:rPr>
          <w:rFonts w:eastAsia="仿宋_GB2312"/>
          <w:bCs/>
          <w:sz w:val="32"/>
          <w:szCs w:val="32"/>
        </w:rPr>
      </w:pPr>
      <w:r>
        <w:rPr>
          <w:rFonts w:eastAsia="仿宋_GB2312"/>
          <w:bCs/>
          <w:sz w:val="32"/>
          <w:szCs w:val="32"/>
        </w:rPr>
        <w:t>（1）船舶、航空器及其所有人、经营人、承运人或代理人；</w:t>
      </w:r>
    </w:p>
    <w:p>
      <w:pPr>
        <w:spacing w:line="580" w:lineRule="exact"/>
        <w:ind w:firstLine="640" w:firstLineChars="200"/>
        <w:rPr>
          <w:rFonts w:eastAsia="仿宋_GB2312"/>
          <w:bCs/>
          <w:sz w:val="32"/>
          <w:szCs w:val="32"/>
        </w:rPr>
      </w:pPr>
      <w:r>
        <w:rPr>
          <w:rFonts w:eastAsia="仿宋_GB2312"/>
          <w:bCs/>
          <w:sz w:val="32"/>
          <w:szCs w:val="32"/>
        </w:rPr>
        <w:t>（2）船舶交通管理系统；</w:t>
      </w:r>
    </w:p>
    <w:p>
      <w:pPr>
        <w:spacing w:line="580" w:lineRule="exact"/>
        <w:ind w:firstLine="640" w:firstLineChars="200"/>
        <w:rPr>
          <w:rFonts w:eastAsia="仿宋_GB2312"/>
          <w:bCs/>
          <w:sz w:val="32"/>
          <w:szCs w:val="32"/>
        </w:rPr>
      </w:pPr>
      <w:r>
        <w:rPr>
          <w:rFonts w:eastAsia="仿宋_GB2312"/>
          <w:bCs/>
          <w:sz w:val="32"/>
          <w:szCs w:val="32"/>
        </w:rPr>
        <w:t>（3）目击者或知情者；</w:t>
      </w:r>
    </w:p>
    <w:p>
      <w:pPr>
        <w:spacing w:line="580" w:lineRule="exact"/>
        <w:ind w:firstLine="640" w:firstLineChars="200"/>
        <w:rPr>
          <w:rFonts w:eastAsia="仿宋_GB2312"/>
          <w:bCs/>
          <w:sz w:val="32"/>
          <w:szCs w:val="32"/>
        </w:rPr>
      </w:pPr>
      <w:r>
        <w:rPr>
          <w:rFonts w:eastAsia="仿宋_GB2312"/>
          <w:bCs/>
          <w:sz w:val="32"/>
          <w:szCs w:val="32"/>
        </w:rPr>
        <w:t>（4）其他接获报警部门。</w:t>
      </w:r>
    </w:p>
    <w:p>
      <w:pPr>
        <w:spacing w:line="580" w:lineRule="exact"/>
        <w:ind w:firstLine="640" w:firstLineChars="200"/>
        <w:rPr>
          <w:rFonts w:eastAsia="仿宋_GB2312"/>
          <w:bCs/>
          <w:sz w:val="32"/>
          <w:szCs w:val="32"/>
        </w:rPr>
      </w:pPr>
      <w:r>
        <w:rPr>
          <w:rFonts w:eastAsia="仿宋_GB2312"/>
          <w:bCs/>
          <w:sz w:val="32"/>
          <w:szCs w:val="32"/>
        </w:rPr>
        <w:t>5.1.2</w:t>
      </w:r>
      <w:r>
        <w:rPr>
          <w:rFonts w:hint="eastAsia" w:eastAsia="仿宋_GB2312"/>
          <w:bCs/>
          <w:sz w:val="32"/>
          <w:szCs w:val="32"/>
        </w:rPr>
        <w:t xml:space="preserve">  </w:t>
      </w:r>
      <w:r>
        <w:rPr>
          <w:rFonts w:eastAsia="仿宋_GB2312"/>
          <w:bCs/>
          <w:sz w:val="32"/>
          <w:szCs w:val="32"/>
        </w:rPr>
        <w:t>水上遇险信息基本内容</w:t>
      </w:r>
    </w:p>
    <w:p>
      <w:pPr>
        <w:spacing w:line="580" w:lineRule="exact"/>
        <w:ind w:firstLine="640" w:firstLineChars="200"/>
        <w:rPr>
          <w:rFonts w:eastAsia="仿宋_GB2312"/>
          <w:bCs/>
          <w:sz w:val="32"/>
          <w:szCs w:val="32"/>
        </w:rPr>
      </w:pPr>
      <w:r>
        <w:rPr>
          <w:rFonts w:eastAsia="仿宋_GB2312"/>
          <w:bCs/>
          <w:sz w:val="32"/>
          <w:szCs w:val="32"/>
        </w:rPr>
        <w:t>（1）事件发生的时间、位置；</w:t>
      </w:r>
    </w:p>
    <w:p>
      <w:pPr>
        <w:spacing w:line="580" w:lineRule="exact"/>
        <w:ind w:firstLine="640" w:firstLineChars="200"/>
        <w:rPr>
          <w:rFonts w:eastAsia="仿宋_GB2312"/>
          <w:bCs/>
          <w:sz w:val="32"/>
          <w:szCs w:val="32"/>
        </w:rPr>
      </w:pPr>
      <w:r>
        <w:rPr>
          <w:rFonts w:eastAsia="仿宋_GB2312"/>
          <w:bCs/>
          <w:sz w:val="32"/>
          <w:szCs w:val="32"/>
        </w:rPr>
        <w:t>（2）遇险性质、状况；</w:t>
      </w:r>
    </w:p>
    <w:p>
      <w:pPr>
        <w:spacing w:line="580" w:lineRule="exact"/>
        <w:ind w:firstLine="640" w:firstLineChars="200"/>
        <w:rPr>
          <w:rFonts w:eastAsia="仿宋_GB2312"/>
          <w:bCs/>
          <w:sz w:val="32"/>
          <w:szCs w:val="32"/>
        </w:rPr>
      </w:pPr>
      <w:r>
        <w:rPr>
          <w:rFonts w:eastAsia="仿宋_GB2312"/>
          <w:bCs/>
          <w:sz w:val="32"/>
          <w:szCs w:val="32"/>
        </w:rPr>
        <w:t>（3）船舶、航空器或遇险者的名称、种类、国籍、呼号、联系方式。</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5.2</w:t>
      </w:r>
      <w:r>
        <w:rPr>
          <w:rFonts w:hint="eastAsia" w:ascii="Times New Roman" w:hAnsi="Times New Roman" w:eastAsia="黑体"/>
          <w:b w:val="0"/>
          <w:bCs w:val="0"/>
          <w:sz w:val="32"/>
        </w:rPr>
        <w:t xml:space="preserve">  </w:t>
      </w:r>
      <w:r>
        <w:rPr>
          <w:rFonts w:ascii="Times New Roman" w:hAnsi="Times New Roman" w:eastAsia="黑体"/>
          <w:b w:val="0"/>
          <w:bCs w:val="0"/>
          <w:sz w:val="32"/>
        </w:rPr>
        <w:t>遇险信息核实与评估</w:t>
      </w:r>
    </w:p>
    <w:p>
      <w:pPr>
        <w:spacing w:line="580" w:lineRule="exact"/>
        <w:ind w:firstLine="640" w:firstLineChars="200"/>
        <w:rPr>
          <w:rFonts w:eastAsia="仿宋_GB2312"/>
          <w:bCs/>
          <w:sz w:val="32"/>
          <w:szCs w:val="32"/>
        </w:rPr>
      </w:pPr>
      <w:r>
        <w:rPr>
          <w:rFonts w:eastAsia="仿宋_GB2312"/>
          <w:bCs/>
          <w:sz w:val="32"/>
          <w:szCs w:val="32"/>
        </w:rPr>
        <w:t>由水上搜救中心办公室对遇险信息核实与评估。</w:t>
      </w:r>
    </w:p>
    <w:p>
      <w:pPr>
        <w:spacing w:line="580" w:lineRule="exact"/>
        <w:ind w:firstLine="640" w:firstLineChars="200"/>
        <w:rPr>
          <w:rFonts w:eastAsia="仿宋_GB2312"/>
          <w:bCs/>
          <w:sz w:val="32"/>
          <w:szCs w:val="32"/>
        </w:rPr>
      </w:pPr>
      <w:r>
        <w:rPr>
          <w:rFonts w:eastAsia="仿宋_GB2312"/>
          <w:bCs/>
          <w:sz w:val="32"/>
          <w:szCs w:val="32"/>
        </w:rPr>
        <w:t>5.2.1</w:t>
      </w:r>
      <w:r>
        <w:rPr>
          <w:rFonts w:hint="eastAsia" w:eastAsia="仿宋_GB2312"/>
          <w:bCs/>
          <w:sz w:val="32"/>
          <w:szCs w:val="32"/>
        </w:rPr>
        <w:t xml:space="preserve">  </w:t>
      </w:r>
      <w:r>
        <w:rPr>
          <w:rFonts w:eastAsia="仿宋_GB2312"/>
          <w:bCs/>
          <w:sz w:val="32"/>
          <w:szCs w:val="32"/>
        </w:rPr>
        <w:t>核实渠道与方式</w:t>
      </w:r>
    </w:p>
    <w:p>
      <w:pPr>
        <w:spacing w:line="580" w:lineRule="exact"/>
        <w:ind w:firstLine="640" w:firstLineChars="200"/>
        <w:rPr>
          <w:rFonts w:eastAsia="仿宋_GB2312"/>
          <w:bCs/>
          <w:sz w:val="32"/>
          <w:szCs w:val="32"/>
        </w:rPr>
      </w:pPr>
      <w:r>
        <w:rPr>
          <w:rFonts w:eastAsia="仿宋_GB2312"/>
          <w:bCs/>
          <w:sz w:val="32"/>
          <w:szCs w:val="32"/>
        </w:rPr>
        <w:t>（1）直接与遇险船舶、航空器进行联系；</w:t>
      </w:r>
    </w:p>
    <w:p>
      <w:pPr>
        <w:spacing w:line="580" w:lineRule="exact"/>
        <w:ind w:firstLine="640" w:firstLineChars="200"/>
        <w:rPr>
          <w:rFonts w:eastAsia="仿宋_GB2312"/>
          <w:bCs/>
          <w:sz w:val="32"/>
          <w:szCs w:val="32"/>
        </w:rPr>
      </w:pPr>
      <w:r>
        <w:rPr>
          <w:rFonts w:eastAsia="仿宋_GB2312"/>
          <w:bCs/>
          <w:sz w:val="32"/>
          <w:szCs w:val="32"/>
        </w:rPr>
        <w:t>（2）与遇险船舶、航空器所有人、经营人、承运人、代理人联系；</w:t>
      </w:r>
    </w:p>
    <w:p>
      <w:pPr>
        <w:spacing w:line="580" w:lineRule="exact"/>
        <w:ind w:firstLine="640" w:firstLineChars="200"/>
        <w:rPr>
          <w:rFonts w:eastAsia="仿宋_GB2312"/>
          <w:bCs/>
          <w:sz w:val="32"/>
          <w:szCs w:val="32"/>
        </w:rPr>
      </w:pPr>
      <w:r>
        <w:rPr>
          <w:rFonts w:eastAsia="仿宋_GB2312"/>
          <w:bCs/>
          <w:sz w:val="32"/>
          <w:szCs w:val="32"/>
        </w:rPr>
        <w:t>（3）向遇险船舶、航空器始发港或目的港查询、核实；</w:t>
      </w:r>
    </w:p>
    <w:p>
      <w:pPr>
        <w:spacing w:line="580" w:lineRule="exact"/>
        <w:ind w:firstLine="640" w:firstLineChars="200"/>
        <w:rPr>
          <w:rFonts w:eastAsia="仿宋_GB2312"/>
          <w:bCs/>
          <w:sz w:val="32"/>
          <w:szCs w:val="32"/>
        </w:rPr>
      </w:pPr>
      <w:r>
        <w:rPr>
          <w:rFonts w:eastAsia="仿宋_GB2312"/>
          <w:bCs/>
          <w:sz w:val="32"/>
          <w:szCs w:val="32"/>
        </w:rPr>
        <w:t>（4）向船舶进出港报告系统查询；</w:t>
      </w:r>
    </w:p>
    <w:p>
      <w:pPr>
        <w:spacing w:line="580" w:lineRule="exact"/>
        <w:ind w:firstLine="640" w:firstLineChars="200"/>
        <w:rPr>
          <w:rFonts w:eastAsia="仿宋_GB2312"/>
          <w:bCs/>
          <w:sz w:val="32"/>
          <w:szCs w:val="32"/>
        </w:rPr>
      </w:pPr>
      <w:r>
        <w:rPr>
          <w:rFonts w:eastAsia="仿宋_GB2312"/>
          <w:bCs/>
          <w:sz w:val="32"/>
          <w:szCs w:val="32"/>
        </w:rPr>
        <w:t>（5）通过船舶交通管理等系统核实；</w:t>
      </w:r>
    </w:p>
    <w:p>
      <w:pPr>
        <w:spacing w:line="580" w:lineRule="exact"/>
        <w:ind w:firstLine="640" w:firstLineChars="200"/>
        <w:rPr>
          <w:rFonts w:eastAsia="仿宋_GB2312"/>
          <w:bCs/>
          <w:sz w:val="32"/>
          <w:szCs w:val="32"/>
        </w:rPr>
      </w:pPr>
      <w:r>
        <w:rPr>
          <w:rFonts w:eastAsia="仿宋_GB2312"/>
          <w:bCs/>
          <w:sz w:val="32"/>
          <w:szCs w:val="32"/>
        </w:rPr>
        <w:t>（6）通过现场附近的过往船舶、人员或知情者核实；</w:t>
      </w:r>
    </w:p>
    <w:p>
      <w:pPr>
        <w:spacing w:line="580" w:lineRule="exact"/>
        <w:ind w:firstLine="640" w:firstLineChars="200"/>
        <w:rPr>
          <w:rFonts w:eastAsia="仿宋_GB2312"/>
          <w:bCs/>
          <w:sz w:val="32"/>
          <w:szCs w:val="32"/>
        </w:rPr>
      </w:pPr>
      <w:r>
        <w:rPr>
          <w:rFonts w:eastAsia="仿宋_GB2312"/>
          <w:bCs/>
          <w:sz w:val="32"/>
          <w:szCs w:val="32"/>
        </w:rPr>
        <w:t>（7）派出船舶等应急力量到现场核实；</w:t>
      </w:r>
    </w:p>
    <w:p>
      <w:pPr>
        <w:spacing w:line="580" w:lineRule="exact"/>
        <w:ind w:firstLine="640" w:firstLineChars="200"/>
        <w:rPr>
          <w:rFonts w:eastAsia="仿宋_GB2312"/>
          <w:bCs/>
          <w:sz w:val="32"/>
          <w:szCs w:val="32"/>
        </w:rPr>
      </w:pPr>
      <w:r>
        <w:rPr>
          <w:rFonts w:eastAsia="仿宋_GB2312"/>
          <w:bCs/>
          <w:sz w:val="32"/>
          <w:szCs w:val="32"/>
        </w:rPr>
        <w:t>（8）向中国水上搜救中心核实；</w:t>
      </w:r>
    </w:p>
    <w:p>
      <w:pPr>
        <w:spacing w:line="580" w:lineRule="exact"/>
        <w:ind w:firstLine="640" w:firstLineChars="200"/>
        <w:rPr>
          <w:rFonts w:eastAsia="仿宋_GB2312"/>
          <w:bCs/>
          <w:sz w:val="32"/>
          <w:szCs w:val="32"/>
        </w:rPr>
      </w:pPr>
      <w:r>
        <w:rPr>
          <w:rFonts w:eastAsia="仿宋_GB2312"/>
          <w:bCs/>
          <w:sz w:val="32"/>
          <w:szCs w:val="32"/>
        </w:rPr>
        <w:t>（9）其他途径。</w:t>
      </w:r>
    </w:p>
    <w:p>
      <w:pPr>
        <w:spacing w:line="580" w:lineRule="exact"/>
        <w:ind w:firstLine="640" w:firstLineChars="200"/>
        <w:rPr>
          <w:rFonts w:eastAsia="仿宋_GB2312"/>
          <w:bCs/>
          <w:sz w:val="32"/>
          <w:szCs w:val="32"/>
        </w:rPr>
      </w:pPr>
      <w:r>
        <w:rPr>
          <w:rFonts w:eastAsia="仿宋_GB2312"/>
          <w:bCs/>
          <w:sz w:val="32"/>
          <w:szCs w:val="32"/>
        </w:rPr>
        <w:t>5.2.2</w:t>
      </w:r>
      <w:r>
        <w:rPr>
          <w:rFonts w:hint="eastAsia" w:eastAsia="仿宋_GB2312"/>
          <w:bCs/>
          <w:sz w:val="32"/>
          <w:szCs w:val="32"/>
        </w:rPr>
        <w:t xml:space="preserve">  </w:t>
      </w:r>
      <w:r>
        <w:rPr>
          <w:rFonts w:eastAsia="仿宋_GB2312"/>
          <w:bCs/>
          <w:sz w:val="32"/>
          <w:szCs w:val="32"/>
        </w:rPr>
        <w:t>核实内容</w:t>
      </w:r>
    </w:p>
    <w:p>
      <w:pPr>
        <w:spacing w:line="580" w:lineRule="exact"/>
        <w:ind w:firstLine="640" w:firstLineChars="200"/>
        <w:rPr>
          <w:rFonts w:eastAsia="仿宋_GB2312"/>
          <w:bCs/>
          <w:sz w:val="32"/>
          <w:szCs w:val="32"/>
        </w:rPr>
      </w:pPr>
      <w:r>
        <w:rPr>
          <w:rFonts w:eastAsia="仿宋_GB2312"/>
          <w:bCs/>
          <w:sz w:val="32"/>
          <w:szCs w:val="32"/>
        </w:rPr>
        <w:t>（1）对遇险信息的基本内容进行确认；</w:t>
      </w:r>
    </w:p>
    <w:p>
      <w:pPr>
        <w:spacing w:line="580" w:lineRule="exact"/>
        <w:ind w:firstLine="640" w:firstLineChars="200"/>
        <w:rPr>
          <w:rFonts w:eastAsia="仿宋_GB2312"/>
          <w:bCs/>
          <w:sz w:val="32"/>
          <w:szCs w:val="32"/>
        </w:rPr>
      </w:pPr>
      <w:r>
        <w:rPr>
          <w:rFonts w:eastAsia="仿宋_GB2312"/>
          <w:bCs/>
          <w:sz w:val="32"/>
          <w:szCs w:val="32"/>
        </w:rPr>
        <w:t>（2）船舶或航空器的主要尺度、所有人、代理人、经营人、承运人；</w:t>
      </w:r>
    </w:p>
    <w:p>
      <w:pPr>
        <w:spacing w:line="580" w:lineRule="exact"/>
        <w:ind w:firstLine="640" w:firstLineChars="200"/>
        <w:rPr>
          <w:rFonts w:eastAsia="仿宋_GB2312"/>
          <w:bCs/>
          <w:sz w:val="32"/>
          <w:szCs w:val="32"/>
        </w:rPr>
      </w:pPr>
      <w:r>
        <w:rPr>
          <w:rFonts w:eastAsia="仿宋_GB2312"/>
          <w:bCs/>
          <w:sz w:val="32"/>
          <w:szCs w:val="32"/>
        </w:rPr>
        <w:t>（3）遇险人员的数量及伤亡情况、污染物的名称及溢出量；</w:t>
      </w:r>
    </w:p>
    <w:p>
      <w:pPr>
        <w:spacing w:line="580" w:lineRule="exact"/>
        <w:ind w:firstLine="640" w:firstLineChars="200"/>
        <w:rPr>
          <w:rFonts w:eastAsia="仿宋_GB2312"/>
          <w:bCs/>
          <w:sz w:val="32"/>
          <w:szCs w:val="32"/>
        </w:rPr>
      </w:pPr>
      <w:r>
        <w:rPr>
          <w:rFonts w:eastAsia="仿宋_GB2312"/>
          <w:bCs/>
          <w:sz w:val="32"/>
          <w:szCs w:val="32"/>
        </w:rPr>
        <w:t>（4）载货情况，特别是危险货物，货物的名称、种类、数量；</w:t>
      </w:r>
    </w:p>
    <w:p>
      <w:pPr>
        <w:spacing w:line="580" w:lineRule="exact"/>
        <w:ind w:firstLine="640" w:firstLineChars="200"/>
        <w:rPr>
          <w:rFonts w:eastAsia="仿宋_GB2312"/>
          <w:bCs/>
          <w:sz w:val="32"/>
          <w:szCs w:val="32"/>
        </w:rPr>
      </w:pPr>
      <w:r>
        <w:rPr>
          <w:rFonts w:eastAsia="仿宋_GB2312"/>
          <w:bCs/>
          <w:sz w:val="32"/>
          <w:szCs w:val="32"/>
        </w:rPr>
        <w:t>（5）事发直接原因、已采取的措施、救助请求；</w:t>
      </w:r>
    </w:p>
    <w:p>
      <w:pPr>
        <w:spacing w:line="580" w:lineRule="exact"/>
        <w:ind w:firstLine="640" w:firstLineChars="200"/>
        <w:rPr>
          <w:rFonts w:eastAsia="仿宋_GB2312"/>
          <w:bCs/>
          <w:sz w:val="32"/>
          <w:szCs w:val="32"/>
        </w:rPr>
      </w:pPr>
      <w:r>
        <w:rPr>
          <w:rFonts w:eastAsia="仿宋_GB2312"/>
          <w:bCs/>
          <w:sz w:val="32"/>
          <w:szCs w:val="32"/>
        </w:rPr>
        <w:t>（6）事发现场周围通航水域和交通状况；</w:t>
      </w:r>
    </w:p>
    <w:p>
      <w:pPr>
        <w:spacing w:line="580" w:lineRule="exact"/>
        <w:ind w:firstLine="640" w:firstLineChars="200"/>
        <w:rPr>
          <w:rFonts w:eastAsia="仿宋_GB2312"/>
          <w:bCs/>
          <w:sz w:val="32"/>
          <w:szCs w:val="32"/>
        </w:rPr>
      </w:pPr>
      <w:r>
        <w:rPr>
          <w:rFonts w:eastAsia="仿宋_GB2312"/>
          <w:bCs/>
          <w:sz w:val="32"/>
          <w:szCs w:val="32"/>
        </w:rPr>
        <w:t>（7）事发现场的气象信息，包括风力、风向、流向、流速、潮汐、水温、浪高等。</w:t>
      </w:r>
    </w:p>
    <w:p>
      <w:pPr>
        <w:spacing w:line="580" w:lineRule="exact"/>
        <w:ind w:firstLine="640" w:firstLineChars="200"/>
        <w:rPr>
          <w:rFonts w:eastAsia="仿宋_GB2312"/>
          <w:bCs/>
          <w:sz w:val="32"/>
          <w:szCs w:val="32"/>
        </w:rPr>
      </w:pPr>
      <w:r>
        <w:rPr>
          <w:rFonts w:eastAsia="仿宋_GB2312"/>
          <w:bCs/>
          <w:sz w:val="32"/>
          <w:szCs w:val="32"/>
        </w:rPr>
        <w:t>5.2.3</w:t>
      </w:r>
      <w:r>
        <w:rPr>
          <w:rFonts w:hint="eastAsia" w:eastAsia="仿宋_GB2312"/>
          <w:bCs/>
          <w:sz w:val="32"/>
          <w:szCs w:val="32"/>
        </w:rPr>
        <w:t xml:space="preserve">  </w:t>
      </w:r>
      <w:r>
        <w:rPr>
          <w:rFonts w:eastAsia="仿宋_GB2312"/>
          <w:bCs/>
          <w:sz w:val="32"/>
          <w:szCs w:val="32"/>
        </w:rPr>
        <w:t>对险情信息核实确认后，按照险情分级标准进行评估，确定险情等级。</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5.3</w:t>
      </w:r>
      <w:r>
        <w:rPr>
          <w:rFonts w:hint="eastAsia" w:ascii="Times New Roman" w:hAnsi="Times New Roman" w:eastAsia="黑体"/>
          <w:b w:val="0"/>
          <w:bCs w:val="0"/>
          <w:sz w:val="32"/>
        </w:rPr>
        <w:t xml:space="preserve">  </w:t>
      </w:r>
      <w:r>
        <w:rPr>
          <w:rFonts w:ascii="Times New Roman" w:hAnsi="Times New Roman" w:eastAsia="黑体"/>
          <w:b w:val="0"/>
          <w:bCs w:val="0"/>
          <w:sz w:val="32"/>
        </w:rPr>
        <w:t>水上突发事件处理与控制流程</w:t>
      </w:r>
    </w:p>
    <w:p>
      <w:pPr>
        <w:spacing w:line="580" w:lineRule="exact"/>
        <w:ind w:firstLine="640" w:firstLineChars="200"/>
        <w:rPr>
          <w:rFonts w:eastAsia="仿宋_GB2312"/>
          <w:bCs/>
          <w:sz w:val="32"/>
          <w:szCs w:val="32"/>
        </w:rPr>
      </w:pPr>
      <w:r>
        <w:rPr>
          <w:rFonts w:eastAsia="仿宋_GB2312"/>
          <w:bCs/>
          <w:sz w:val="32"/>
          <w:szCs w:val="32"/>
        </w:rPr>
        <w:t>详见附件2。</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w:t>
      </w:r>
      <w:r>
        <w:rPr>
          <w:rFonts w:hint="eastAsia" w:ascii="Times New Roman" w:hAnsi="Times New Roman" w:eastAsia="黑体"/>
          <w:b w:val="0"/>
          <w:bCs w:val="0"/>
          <w:sz w:val="32"/>
        </w:rPr>
        <w:t xml:space="preserve">  </w:t>
      </w:r>
      <w:r>
        <w:rPr>
          <w:rFonts w:ascii="Times New Roman" w:hAnsi="Times New Roman" w:eastAsia="黑体"/>
          <w:b w:val="0"/>
          <w:bCs w:val="0"/>
          <w:sz w:val="32"/>
        </w:rPr>
        <w:t>应急响应</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6.1</w:t>
      </w:r>
      <w:r>
        <w:rPr>
          <w:rFonts w:hint="eastAsia" w:ascii="Times New Roman" w:hAnsi="Times New Roman" w:eastAsia="黑体"/>
          <w:b w:val="0"/>
          <w:bCs w:val="0"/>
          <w:sz w:val="32"/>
        </w:rPr>
        <w:t xml:space="preserve">  </w:t>
      </w:r>
      <w:r>
        <w:rPr>
          <w:rFonts w:ascii="Times New Roman" w:hAnsi="Times New Roman" w:eastAsia="黑体"/>
          <w:b w:val="0"/>
          <w:bCs w:val="0"/>
          <w:sz w:val="32"/>
        </w:rPr>
        <w:t>分级响应</w:t>
      </w:r>
    </w:p>
    <w:p>
      <w:pPr>
        <w:spacing w:line="580" w:lineRule="exact"/>
        <w:ind w:firstLine="640" w:firstLineChars="200"/>
        <w:rPr>
          <w:rFonts w:eastAsia="仿宋_GB2312"/>
          <w:bCs/>
          <w:sz w:val="32"/>
          <w:szCs w:val="32"/>
        </w:rPr>
      </w:pPr>
      <w:r>
        <w:rPr>
          <w:rFonts w:eastAsia="仿宋_GB2312"/>
          <w:bCs/>
          <w:sz w:val="32"/>
          <w:szCs w:val="32"/>
        </w:rPr>
        <w:t>水上突发事件事发生地在太仓市长江水上搜救责任区，水上搜救中心办公室立即启动本预案，发生船舶碰撞、船舶污染、船舶火灾等水上突发事件，立即启动相应专项应急预案。</w:t>
      </w:r>
    </w:p>
    <w:p>
      <w:pPr>
        <w:spacing w:line="580" w:lineRule="exact"/>
        <w:ind w:firstLine="640" w:firstLineChars="200"/>
        <w:rPr>
          <w:rFonts w:eastAsia="仿宋_GB2312"/>
          <w:bCs/>
          <w:sz w:val="32"/>
          <w:szCs w:val="32"/>
        </w:rPr>
      </w:pPr>
      <w:r>
        <w:rPr>
          <w:rFonts w:eastAsia="仿宋_GB2312"/>
          <w:bCs/>
          <w:sz w:val="32"/>
          <w:szCs w:val="32"/>
        </w:rPr>
        <w:t>市水上搜救中心接警后，经核实事发地不在本市责任区，应立即向责任区搜救中心通报，同时向省搜救中心报告。</w:t>
      </w:r>
    </w:p>
    <w:p>
      <w:pPr>
        <w:spacing w:line="580" w:lineRule="exact"/>
        <w:ind w:firstLine="640" w:firstLineChars="200"/>
        <w:rPr>
          <w:rFonts w:eastAsia="仿宋_GB2312"/>
          <w:bCs/>
          <w:sz w:val="32"/>
          <w:szCs w:val="32"/>
        </w:rPr>
      </w:pPr>
      <w:r>
        <w:rPr>
          <w:rFonts w:eastAsia="仿宋_GB2312"/>
          <w:bCs/>
          <w:sz w:val="32"/>
          <w:szCs w:val="32"/>
        </w:rPr>
        <w:t>市水上搜救中心根据水上突发事件分级标准，启动相应级别的应急响应。任何水上突发事件，市水上搜救中心应首先进行响应，在不影响上级搜救中心搜救行动的基础上，可先期采取有效救助行动。</w:t>
      </w:r>
    </w:p>
    <w:p>
      <w:pPr>
        <w:spacing w:line="580" w:lineRule="exact"/>
        <w:ind w:firstLine="640" w:firstLineChars="200"/>
        <w:rPr>
          <w:rFonts w:eastAsia="仿宋_GB2312"/>
          <w:bCs/>
          <w:sz w:val="32"/>
          <w:szCs w:val="32"/>
        </w:rPr>
      </w:pPr>
      <w:r>
        <w:rPr>
          <w:rFonts w:eastAsia="仿宋_GB2312"/>
          <w:bCs/>
          <w:sz w:val="32"/>
          <w:szCs w:val="32"/>
        </w:rPr>
        <w:t>6.1.1</w:t>
      </w:r>
      <w:r>
        <w:rPr>
          <w:rFonts w:hint="eastAsia" w:eastAsia="仿宋_GB2312"/>
          <w:bCs/>
          <w:sz w:val="32"/>
          <w:szCs w:val="32"/>
        </w:rPr>
        <w:t xml:space="preserve">  </w:t>
      </w:r>
      <w:r>
        <w:rPr>
          <w:rFonts w:ascii="宋体"/>
          <w:bCs/>
          <w:sz w:val="32"/>
          <w:szCs w:val="32"/>
        </w:rPr>
        <w:t>Ⅰ</w:t>
      </w:r>
      <w:r>
        <w:rPr>
          <w:rFonts w:eastAsia="仿宋_GB2312"/>
          <w:bCs/>
          <w:sz w:val="32"/>
          <w:szCs w:val="32"/>
        </w:rPr>
        <w:t>级响应</w:t>
      </w:r>
    </w:p>
    <w:p>
      <w:pPr>
        <w:spacing w:line="580" w:lineRule="exact"/>
        <w:ind w:firstLine="640" w:firstLineChars="200"/>
        <w:rPr>
          <w:rFonts w:eastAsia="仿宋_GB2312"/>
          <w:bCs/>
          <w:sz w:val="32"/>
          <w:szCs w:val="32"/>
        </w:rPr>
      </w:pPr>
      <w:r>
        <w:rPr>
          <w:rFonts w:eastAsia="仿宋_GB2312"/>
          <w:bCs/>
          <w:sz w:val="32"/>
          <w:szCs w:val="32"/>
        </w:rPr>
        <w:t>水上突发事件达到重大及以上等级，需要江苏省水上搜救中心、中国海上搜救中心统一协调、救助的，启动</w:t>
      </w:r>
      <w:r>
        <w:rPr>
          <w:rFonts w:ascii="宋体"/>
          <w:bCs/>
          <w:sz w:val="32"/>
          <w:szCs w:val="32"/>
        </w:rPr>
        <w:t>Ⅰ</w:t>
      </w:r>
      <w:r>
        <w:rPr>
          <w:rFonts w:eastAsia="仿宋_GB2312"/>
          <w:bCs/>
          <w:sz w:val="32"/>
          <w:szCs w:val="32"/>
        </w:rPr>
        <w:t>级响应：</w:t>
      </w:r>
    </w:p>
    <w:p>
      <w:pPr>
        <w:spacing w:line="580" w:lineRule="exact"/>
        <w:ind w:firstLine="640" w:firstLineChars="200"/>
        <w:rPr>
          <w:rFonts w:eastAsia="仿宋_GB2312"/>
          <w:bCs/>
          <w:sz w:val="32"/>
          <w:szCs w:val="32"/>
        </w:rPr>
      </w:pPr>
      <w:r>
        <w:rPr>
          <w:rFonts w:eastAsia="仿宋_GB2312"/>
          <w:bCs/>
          <w:sz w:val="32"/>
          <w:szCs w:val="32"/>
        </w:rPr>
        <w:t>6.1.1.1</w:t>
      </w:r>
      <w:r>
        <w:rPr>
          <w:rFonts w:hint="eastAsia" w:eastAsia="仿宋_GB2312"/>
          <w:bCs/>
          <w:sz w:val="32"/>
          <w:szCs w:val="32"/>
        </w:rPr>
        <w:t xml:space="preserve">  </w:t>
      </w:r>
      <w:r>
        <w:rPr>
          <w:rFonts w:eastAsia="仿宋_GB2312"/>
          <w:bCs/>
          <w:sz w:val="32"/>
          <w:szCs w:val="32"/>
        </w:rPr>
        <w:t>先期处置</w:t>
      </w:r>
    </w:p>
    <w:p>
      <w:pPr>
        <w:spacing w:line="580" w:lineRule="exact"/>
        <w:ind w:firstLine="640" w:firstLineChars="200"/>
        <w:rPr>
          <w:rFonts w:eastAsia="仿宋_GB2312"/>
          <w:bCs/>
          <w:sz w:val="32"/>
          <w:szCs w:val="32"/>
        </w:rPr>
      </w:pPr>
      <w:r>
        <w:rPr>
          <w:rFonts w:eastAsia="仿宋_GB2312"/>
          <w:bCs/>
          <w:sz w:val="32"/>
          <w:szCs w:val="32"/>
        </w:rPr>
        <w:t>由市水上搜救中心办公室负责先期处置：</w:t>
      </w:r>
    </w:p>
    <w:p>
      <w:pPr>
        <w:spacing w:line="580" w:lineRule="exact"/>
        <w:ind w:firstLine="640" w:firstLineChars="200"/>
        <w:rPr>
          <w:rFonts w:eastAsia="仿宋_GB2312"/>
          <w:bCs/>
          <w:sz w:val="32"/>
          <w:szCs w:val="32"/>
        </w:rPr>
      </w:pPr>
      <w:r>
        <w:rPr>
          <w:rFonts w:eastAsia="仿宋_GB2312"/>
          <w:bCs/>
          <w:sz w:val="32"/>
          <w:szCs w:val="32"/>
        </w:rPr>
        <w:t>（1）立即报告市水上搜救中心领导、市政府、江苏省水上搜救中心，通报相关搜救成员单位；</w:t>
      </w:r>
    </w:p>
    <w:p>
      <w:pPr>
        <w:spacing w:line="580" w:lineRule="exact"/>
        <w:ind w:firstLine="640" w:firstLineChars="200"/>
        <w:rPr>
          <w:rFonts w:eastAsia="仿宋_GB2312"/>
          <w:bCs/>
          <w:sz w:val="32"/>
          <w:szCs w:val="32"/>
        </w:rPr>
      </w:pPr>
      <w:r>
        <w:rPr>
          <w:rFonts w:eastAsia="仿宋_GB2312"/>
          <w:bCs/>
          <w:sz w:val="32"/>
          <w:szCs w:val="32"/>
        </w:rPr>
        <w:t>（2）负责制定初步应急处置方案；</w:t>
      </w:r>
    </w:p>
    <w:p>
      <w:pPr>
        <w:spacing w:line="580" w:lineRule="exact"/>
        <w:ind w:firstLine="640" w:firstLineChars="200"/>
        <w:rPr>
          <w:rFonts w:eastAsia="仿宋_GB2312"/>
          <w:bCs/>
          <w:sz w:val="32"/>
          <w:szCs w:val="32"/>
        </w:rPr>
      </w:pPr>
      <w:r>
        <w:rPr>
          <w:rFonts w:eastAsia="仿宋_GB2312"/>
          <w:bCs/>
          <w:sz w:val="32"/>
          <w:szCs w:val="32"/>
        </w:rPr>
        <w:t>（3）根据需要向专业救助力量及海事、海洋与渔业、港口、</w:t>
      </w:r>
      <w:r>
        <w:rPr>
          <w:rFonts w:hint="eastAsia" w:eastAsia="仿宋_GB2312"/>
          <w:bCs/>
          <w:sz w:val="32"/>
          <w:szCs w:val="32"/>
        </w:rPr>
        <w:t>生态</w:t>
      </w:r>
      <w:r>
        <w:rPr>
          <w:rFonts w:eastAsia="仿宋_GB2312"/>
          <w:bCs/>
          <w:sz w:val="32"/>
          <w:szCs w:val="32"/>
        </w:rPr>
        <w:t>环境、公安、海警、</w:t>
      </w:r>
      <w:r>
        <w:rPr>
          <w:rFonts w:hint="eastAsia" w:eastAsia="仿宋_GB2312"/>
          <w:bCs/>
          <w:sz w:val="32"/>
          <w:szCs w:val="32"/>
        </w:rPr>
        <w:t>出入境</w:t>
      </w:r>
      <w:r>
        <w:rPr>
          <w:rFonts w:eastAsia="仿宋_GB2312"/>
          <w:bCs/>
          <w:sz w:val="32"/>
          <w:szCs w:val="32"/>
        </w:rPr>
        <w:t>边防</w:t>
      </w:r>
      <w:r>
        <w:rPr>
          <w:rFonts w:hint="eastAsia" w:eastAsia="仿宋_GB2312"/>
          <w:bCs/>
          <w:sz w:val="32"/>
          <w:szCs w:val="32"/>
        </w:rPr>
        <w:t>检查</w:t>
      </w:r>
      <w:r>
        <w:rPr>
          <w:rFonts w:eastAsia="仿宋_GB2312"/>
          <w:bCs/>
          <w:sz w:val="32"/>
          <w:szCs w:val="32"/>
        </w:rPr>
        <w:t>等资源部门告警，协调搜救力量前往救助，调动现场附近船舶组织搜救行动；</w:t>
      </w:r>
    </w:p>
    <w:p>
      <w:pPr>
        <w:spacing w:line="580" w:lineRule="exact"/>
        <w:ind w:firstLine="640" w:firstLineChars="200"/>
        <w:rPr>
          <w:rFonts w:eastAsia="仿宋_GB2312"/>
          <w:bCs/>
          <w:sz w:val="32"/>
          <w:szCs w:val="32"/>
        </w:rPr>
      </w:pPr>
      <w:r>
        <w:rPr>
          <w:rFonts w:eastAsia="仿宋_GB2312"/>
          <w:bCs/>
          <w:sz w:val="32"/>
          <w:szCs w:val="32"/>
        </w:rPr>
        <w:t>（4）立即通知海事部门播发航行警告；</w:t>
      </w:r>
    </w:p>
    <w:p>
      <w:pPr>
        <w:spacing w:line="580" w:lineRule="exact"/>
        <w:ind w:firstLine="640" w:firstLineChars="200"/>
        <w:rPr>
          <w:rFonts w:eastAsia="仿宋_GB2312"/>
          <w:bCs/>
          <w:sz w:val="32"/>
          <w:szCs w:val="32"/>
        </w:rPr>
      </w:pPr>
      <w:r>
        <w:rPr>
          <w:rFonts w:eastAsia="仿宋_GB2312"/>
          <w:bCs/>
          <w:sz w:val="32"/>
          <w:szCs w:val="32"/>
        </w:rPr>
        <w:t>（5）</w:t>
      </w:r>
      <w:bookmarkStart w:id="36" w:name="OLE_LINK84"/>
      <w:r>
        <w:rPr>
          <w:rFonts w:eastAsia="仿宋_GB2312"/>
          <w:bCs/>
          <w:sz w:val="32"/>
          <w:szCs w:val="32"/>
        </w:rPr>
        <w:t>立即通知</w:t>
      </w:r>
      <w:bookmarkEnd w:id="36"/>
      <w:bookmarkStart w:id="37" w:name="OLE_LINK85"/>
      <w:r>
        <w:rPr>
          <w:rFonts w:eastAsia="仿宋_GB2312"/>
          <w:bCs/>
          <w:sz w:val="32"/>
          <w:szCs w:val="32"/>
        </w:rPr>
        <w:t>海事部门</w:t>
      </w:r>
      <w:bookmarkEnd w:id="37"/>
      <w:r>
        <w:rPr>
          <w:rFonts w:eastAsia="仿宋_GB2312"/>
          <w:bCs/>
          <w:sz w:val="32"/>
          <w:szCs w:val="32"/>
        </w:rPr>
        <w:t>安排海巡艇，前往现场应急处置、维护通航秩序；</w:t>
      </w:r>
    </w:p>
    <w:p>
      <w:pPr>
        <w:spacing w:line="580" w:lineRule="exact"/>
        <w:ind w:firstLine="640" w:firstLineChars="200"/>
        <w:rPr>
          <w:rFonts w:eastAsia="仿宋_GB2312"/>
          <w:bCs/>
          <w:sz w:val="32"/>
          <w:szCs w:val="32"/>
        </w:rPr>
      </w:pPr>
      <w:r>
        <w:rPr>
          <w:rFonts w:eastAsia="仿宋_GB2312"/>
          <w:bCs/>
          <w:sz w:val="32"/>
          <w:szCs w:val="32"/>
        </w:rPr>
        <w:t>（6）涉及船舶造成污染的，协调调动应急资源控制污染，组织实施污染防治措施；</w:t>
      </w:r>
    </w:p>
    <w:p>
      <w:pPr>
        <w:spacing w:line="580" w:lineRule="exact"/>
        <w:ind w:firstLine="640" w:firstLineChars="200"/>
        <w:rPr>
          <w:rFonts w:eastAsia="仿宋_GB2312"/>
          <w:bCs/>
          <w:sz w:val="32"/>
          <w:szCs w:val="32"/>
        </w:rPr>
      </w:pPr>
      <w:r>
        <w:rPr>
          <w:rFonts w:eastAsia="仿宋_GB2312"/>
          <w:bCs/>
          <w:sz w:val="32"/>
          <w:szCs w:val="32"/>
        </w:rPr>
        <w:t>（7）涉及水上保安事件，按水上保安事件处置程序处理和通报。</w:t>
      </w:r>
    </w:p>
    <w:p>
      <w:pPr>
        <w:spacing w:line="580" w:lineRule="exact"/>
        <w:ind w:firstLine="640" w:firstLineChars="200"/>
        <w:rPr>
          <w:rFonts w:eastAsia="仿宋_GB2312"/>
          <w:bCs/>
          <w:sz w:val="32"/>
          <w:szCs w:val="32"/>
        </w:rPr>
      </w:pPr>
      <w:r>
        <w:rPr>
          <w:rFonts w:eastAsia="仿宋_GB2312"/>
          <w:bCs/>
          <w:sz w:val="32"/>
          <w:szCs w:val="32"/>
        </w:rPr>
        <w:t xml:space="preserve"> 6.1.1.2</w:t>
      </w:r>
      <w:r>
        <w:rPr>
          <w:rFonts w:hint="eastAsia" w:eastAsia="仿宋_GB2312"/>
          <w:bCs/>
          <w:sz w:val="32"/>
          <w:szCs w:val="32"/>
        </w:rPr>
        <w:t xml:space="preserve">  </w:t>
      </w:r>
      <w:r>
        <w:rPr>
          <w:rFonts w:eastAsia="仿宋_GB2312"/>
          <w:bCs/>
          <w:sz w:val="32"/>
          <w:szCs w:val="32"/>
        </w:rPr>
        <w:t>应急处置</w:t>
      </w:r>
    </w:p>
    <w:p>
      <w:pPr>
        <w:spacing w:line="580" w:lineRule="exact"/>
        <w:ind w:firstLine="640" w:firstLineChars="200"/>
        <w:rPr>
          <w:rFonts w:eastAsia="仿宋_GB2312"/>
          <w:bCs/>
          <w:sz w:val="32"/>
          <w:szCs w:val="32"/>
        </w:rPr>
      </w:pPr>
      <w:r>
        <w:rPr>
          <w:rFonts w:eastAsia="仿宋_GB2312"/>
          <w:bCs/>
          <w:sz w:val="32"/>
          <w:szCs w:val="32"/>
        </w:rPr>
        <w:t>（1）市水上搜救中心领导进入指挥位置，跟踪各项应急处置开展情况，优化应急处置方案，调整应急救援力量，并及时上报江苏省水上搜救中心；</w:t>
      </w:r>
    </w:p>
    <w:p>
      <w:pPr>
        <w:spacing w:line="580" w:lineRule="exact"/>
        <w:ind w:firstLine="640" w:firstLineChars="200"/>
        <w:rPr>
          <w:rFonts w:eastAsia="仿宋_GB2312"/>
          <w:bCs/>
          <w:sz w:val="32"/>
          <w:szCs w:val="32"/>
        </w:rPr>
      </w:pPr>
      <w:r>
        <w:rPr>
          <w:rFonts w:eastAsia="仿宋_GB2312"/>
          <w:bCs/>
          <w:sz w:val="32"/>
          <w:szCs w:val="32"/>
        </w:rPr>
        <w:t>（2）市水上搜救中心按照要求，全力配合上级搜救机构开展现场救助工作；</w:t>
      </w:r>
    </w:p>
    <w:p>
      <w:pPr>
        <w:spacing w:line="580" w:lineRule="exact"/>
        <w:ind w:firstLine="640" w:firstLineChars="200"/>
        <w:rPr>
          <w:rFonts w:eastAsia="仿宋_GB2312"/>
          <w:bCs/>
          <w:sz w:val="32"/>
          <w:szCs w:val="32"/>
        </w:rPr>
      </w:pPr>
      <w:r>
        <w:rPr>
          <w:rFonts w:eastAsia="仿宋_GB2312"/>
          <w:bCs/>
          <w:sz w:val="32"/>
          <w:szCs w:val="32"/>
        </w:rPr>
        <w:t>（3）现场指挥由常务副指挥长或其指定人员担任，或由上级水上搜救中心指定的人员担任；</w:t>
      </w:r>
    </w:p>
    <w:p>
      <w:pPr>
        <w:spacing w:line="580" w:lineRule="exact"/>
        <w:ind w:firstLine="640" w:firstLineChars="200"/>
        <w:rPr>
          <w:rFonts w:eastAsia="仿宋_GB2312"/>
          <w:bCs/>
          <w:sz w:val="32"/>
          <w:szCs w:val="32"/>
        </w:rPr>
      </w:pPr>
      <w:r>
        <w:rPr>
          <w:rFonts w:eastAsia="仿宋_GB2312"/>
          <w:bCs/>
          <w:sz w:val="32"/>
          <w:szCs w:val="32"/>
        </w:rPr>
        <w:t>（4）市水上搜救中心成立应急处置工作小组，各工作小组根据职责分工，做好应急处置、事故调查、善后处置、后勤保障、新闻宣传等工作；</w:t>
      </w:r>
    </w:p>
    <w:p>
      <w:pPr>
        <w:spacing w:line="580" w:lineRule="exact"/>
        <w:ind w:firstLine="640" w:firstLineChars="200"/>
        <w:rPr>
          <w:rFonts w:eastAsia="仿宋_GB2312"/>
          <w:bCs/>
          <w:sz w:val="32"/>
          <w:szCs w:val="32"/>
        </w:rPr>
      </w:pPr>
      <w:r>
        <w:rPr>
          <w:rFonts w:eastAsia="仿宋_GB2312"/>
          <w:bCs/>
          <w:sz w:val="32"/>
          <w:szCs w:val="32"/>
        </w:rPr>
        <w:t>（5）太仓市突发公共事件应急处置部门视情启动供水、供电、环境污染等应急预案；</w:t>
      </w:r>
    </w:p>
    <w:p>
      <w:pPr>
        <w:spacing w:line="580" w:lineRule="exact"/>
        <w:ind w:firstLine="640" w:firstLineChars="200"/>
        <w:rPr>
          <w:rFonts w:eastAsia="仿宋_GB2312"/>
          <w:bCs/>
          <w:sz w:val="32"/>
          <w:szCs w:val="32"/>
        </w:rPr>
      </w:pPr>
      <w:r>
        <w:rPr>
          <w:rFonts w:eastAsia="仿宋_GB2312"/>
          <w:bCs/>
          <w:sz w:val="32"/>
          <w:szCs w:val="32"/>
        </w:rPr>
        <w:t>（6）市水上搜救中心根据搜救情况，在符合终止搜救行动条件时，报请省水上搜救中心，终止水上搜救行动；</w:t>
      </w:r>
    </w:p>
    <w:p>
      <w:pPr>
        <w:spacing w:line="580" w:lineRule="exact"/>
        <w:ind w:firstLine="640" w:firstLineChars="200"/>
        <w:rPr>
          <w:rFonts w:eastAsia="仿宋_GB2312"/>
          <w:bCs/>
          <w:sz w:val="32"/>
          <w:szCs w:val="32"/>
        </w:rPr>
      </w:pPr>
      <w:r>
        <w:rPr>
          <w:rFonts w:eastAsia="仿宋_GB2312"/>
          <w:bCs/>
          <w:sz w:val="32"/>
          <w:szCs w:val="32"/>
        </w:rPr>
        <w:t>（7）市水上搜救中心办公室负责突发事件原始资料的记录、整理、归档、保存工作。</w:t>
      </w:r>
    </w:p>
    <w:p>
      <w:pPr>
        <w:spacing w:line="580" w:lineRule="exact"/>
        <w:ind w:firstLine="640" w:firstLineChars="200"/>
        <w:rPr>
          <w:rFonts w:eastAsia="仿宋_GB2312"/>
          <w:bCs/>
          <w:sz w:val="32"/>
          <w:szCs w:val="32"/>
        </w:rPr>
      </w:pPr>
      <w:r>
        <w:rPr>
          <w:rFonts w:eastAsia="仿宋_GB2312"/>
          <w:bCs/>
          <w:sz w:val="32"/>
          <w:szCs w:val="32"/>
        </w:rPr>
        <w:t>6.1.2</w:t>
      </w:r>
      <w:r>
        <w:rPr>
          <w:rFonts w:hint="eastAsia" w:eastAsia="仿宋_GB2312"/>
          <w:bCs/>
          <w:sz w:val="32"/>
          <w:szCs w:val="32"/>
        </w:rPr>
        <w:t xml:space="preserve">  </w:t>
      </w:r>
      <w:r>
        <w:rPr>
          <w:rFonts w:ascii="宋体"/>
          <w:bCs/>
          <w:sz w:val="32"/>
          <w:szCs w:val="32"/>
        </w:rPr>
        <w:t>Ⅱ</w:t>
      </w:r>
      <w:r>
        <w:rPr>
          <w:rFonts w:eastAsia="仿宋_GB2312"/>
          <w:bCs/>
          <w:sz w:val="32"/>
          <w:szCs w:val="32"/>
        </w:rPr>
        <w:t>级响应</w:t>
      </w:r>
    </w:p>
    <w:p>
      <w:pPr>
        <w:spacing w:line="580" w:lineRule="exact"/>
        <w:ind w:firstLine="640" w:firstLineChars="200"/>
        <w:rPr>
          <w:rFonts w:eastAsia="仿宋_GB2312"/>
          <w:bCs/>
          <w:sz w:val="32"/>
          <w:szCs w:val="32"/>
        </w:rPr>
      </w:pPr>
      <w:r>
        <w:rPr>
          <w:rFonts w:eastAsia="仿宋_GB2312"/>
          <w:bCs/>
          <w:sz w:val="32"/>
          <w:szCs w:val="32"/>
        </w:rPr>
        <w:t>水上突发事件达到较大等级，启动</w:t>
      </w:r>
      <w:r>
        <w:rPr>
          <w:rFonts w:ascii="宋体"/>
          <w:bCs/>
          <w:sz w:val="32"/>
          <w:szCs w:val="32"/>
        </w:rPr>
        <w:t>Ⅱ</w:t>
      </w:r>
      <w:r>
        <w:rPr>
          <w:rFonts w:eastAsia="仿宋_GB2312"/>
          <w:bCs/>
          <w:sz w:val="32"/>
          <w:szCs w:val="32"/>
        </w:rPr>
        <w:t>级响应行动：</w:t>
      </w:r>
    </w:p>
    <w:p>
      <w:pPr>
        <w:spacing w:line="580" w:lineRule="exact"/>
        <w:ind w:firstLine="640" w:firstLineChars="200"/>
        <w:rPr>
          <w:rFonts w:eastAsia="仿宋_GB2312"/>
          <w:bCs/>
          <w:sz w:val="32"/>
          <w:szCs w:val="32"/>
        </w:rPr>
      </w:pPr>
      <w:r>
        <w:rPr>
          <w:rFonts w:eastAsia="仿宋_GB2312"/>
          <w:bCs/>
          <w:sz w:val="32"/>
          <w:szCs w:val="32"/>
        </w:rPr>
        <w:t>6.1.2.1</w:t>
      </w:r>
      <w:r>
        <w:rPr>
          <w:rFonts w:hint="eastAsia" w:eastAsia="仿宋_GB2312"/>
          <w:bCs/>
          <w:sz w:val="32"/>
          <w:szCs w:val="32"/>
        </w:rPr>
        <w:t xml:space="preserve">  </w:t>
      </w:r>
      <w:r>
        <w:rPr>
          <w:rFonts w:eastAsia="仿宋_GB2312"/>
          <w:bCs/>
          <w:sz w:val="32"/>
          <w:szCs w:val="32"/>
        </w:rPr>
        <w:t>由市水上搜救中心办公室负责先期处置（同上）。</w:t>
      </w:r>
    </w:p>
    <w:p>
      <w:pPr>
        <w:spacing w:line="580" w:lineRule="exact"/>
        <w:ind w:firstLine="640" w:firstLineChars="200"/>
        <w:rPr>
          <w:rFonts w:eastAsia="仿宋_GB2312"/>
          <w:bCs/>
          <w:sz w:val="32"/>
          <w:szCs w:val="32"/>
        </w:rPr>
      </w:pPr>
      <w:r>
        <w:rPr>
          <w:rFonts w:eastAsia="仿宋_GB2312"/>
          <w:bCs/>
          <w:sz w:val="32"/>
          <w:szCs w:val="32"/>
        </w:rPr>
        <w:t>6.1.2.2</w:t>
      </w:r>
      <w:r>
        <w:rPr>
          <w:rFonts w:hint="eastAsia" w:eastAsia="仿宋_GB2312"/>
          <w:bCs/>
          <w:sz w:val="32"/>
          <w:szCs w:val="32"/>
        </w:rPr>
        <w:t xml:space="preserve">  </w:t>
      </w:r>
      <w:r>
        <w:rPr>
          <w:rFonts w:eastAsia="仿宋_GB2312"/>
          <w:bCs/>
          <w:sz w:val="32"/>
          <w:szCs w:val="32"/>
        </w:rPr>
        <w:t>应急处置</w:t>
      </w:r>
    </w:p>
    <w:p>
      <w:pPr>
        <w:spacing w:line="580" w:lineRule="exact"/>
        <w:ind w:firstLine="640" w:firstLineChars="200"/>
        <w:rPr>
          <w:rFonts w:eastAsia="仿宋_GB2312"/>
          <w:bCs/>
          <w:sz w:val="32"/>
          <w:szCs w:val="32"/>
        </w:rPr>
      </w:pPr>
      <w:r>
        <w:rPr>
          <w:rFonts w:eastAsia="仿宋_GB2312"/>
          <w:bCs/>
          <w:sz w:val="32"/>
          <w:szCs w:val="32"/>
        </w:rPr>
        <w:t>（1）市水上搜救中心领导进入指挥位置，跟踪各项应急处置开展情况，优化应急处置方案，调整应急救援力量，并及时上报江苏省水上搜救中心；</w:t>
      </w:r>
    </w:p>
    <w:p>
      <w:pPr>
        <w:spacing w:line="580" w:lineRule="exact"/>
        <w:ind w:firstLine="640" w:firstLineChars="200"/>
        <w:rPr>
          <w:rFonts w:eastAsia="仿宋_GB2312"/>
          <w:bCs/>
          <w:sz w:val="32"/>
          <w:szCs w:val="32"/>
        </w:rPr>
      </w:pPr>
      <w:r>
        <w:rPr>
          <w:rFonts w:eastAsia="仿宋_GB2312"/>
          <w:bCs/>
          <w:sz w:val="32"/>
          <w:szCs w:val="32"/>
        </w:rPr>
        <w:t>（2）现场指挥由市水上搜救中心办公室主任或其指定人员担任；</w:t>
      </w:r>
    </w:p>
    <w:p>
      <w:pPr>
        <w:spacing w:line="580" w:lineRule="exact"/>
        <w:ind w:firstLine="640" w:firstLineChars="200"/>
        <w:rPr>
          <w:rFonts w:eastAsia="仿宋_GB2312"/>
          <w:bCs/>
          <w:sz w:val="32"/>
          <w:szCs w:val="32"/>
        </w:rPr>
      </w:pPr>
      <w:r>
        <w:rPr>
          <w:rFonts w:eastAsia="仿宋_GB2312"/>
          <w:bCs/>
          <w:sz w:val="32"/>
          <w:szCs w:val="32"/>
        </w:rPr>
        <w:t>（3）太仓市突发公共事件应急处置部门视情启动供水、供电、环境污染等应急预案；</w:t>
      </w:r>
    </w:p>
    <w:p>
      <w:pPr>
        <w:spacing w:line="580" w:lineRule="exact"/>
        <w:ind w:firstLine="640" w:firstLineChars="200"/>
        <w:rPr>
          <w:rFonts w:eastAsia="仿宋_GB2312"/>
          <w:bCs/>
          <w:sz w:val="32"/>
          <w:szCs w:val="32"/>
        </w:rPr>
      </w:pPr>
      <w:r>
        <w:rPr>
          <w:rFonts w:eastAsia="仿宋_GB2312"/>
          <w:bCs/>
          <w:sz w:val="32"/>
          <w:szCs w:val="32"/>
        </w:rPr>
        <w:t>（4）市水上搜救中心根据搜救情况，在符合终止搜救行动条件时，报请省水上搜救中心，终止水上搜救行动；</w:t>
      </w:r>
    </w:p>
    <w:p>
      <w:pPr>
        <w:spacing w:line="580" w:lineRule="exact"/>
        <w:ind w:firstLine="640" w:firstLineChars="200"/>
        <w:rPr>
          <w:rFonts w:eastAsia="仿宋_GB2312"/>
          <w:bCs/>
          <w:sz w:val="32"/>
          <w:szCs w:val="32"/>
        </w:rPr>
      </w:pPr>
      <w:r>
        <w:rPr>
          <w:rFonts w:eastAsia="仿宋_GB2312"/>
          <w:bCs/>
          <w:sz w:val="32"/>
          <w:szCs w:val="32"/>
        </w:rPr>
        <w:t>（5）市水上搜救中心办公室负责突发事件原始资料的记录、整理、归档、保存工作。</w:t>
      </w:r>
    </w:p>
    <w:p>
      <w:pPr>
        <w:spacing w:line="580" w:lineRule="exact"/>
        <w:ind w:firstLine="640" w:firstLineChars="200"/>
        <w:rPr>
          <w:rFonts w:eastAsia="仿宋_GB2312"/>
          <w:bCs/>
          <w:sz w:val="32"/>
          <w:szCs w:val="32"/>
        </w:rPr>
      </w:pPr>
      <w:r>
        <w:rPr>
          <w:rFonts w:eastAsia="仿宋_GB2312"/>
          <w:bCs/>
          <w:sz w:val="32"/>
          <w:szCs w:val="32"/>
        </w:rPr>
        <w:t>6.1.3</w:t>
      </w:r>
      <w:r>
        <w:rPr>
          <w:rFonts w:hint="eastAsia" w:eastAsia="仿宋_GB2312"/>
          <w:bCs/>
          <w:sz w:val="32"/>
          <w:szCs w:val="32"/>
        </w:rPr>
        <w:t xml:space="preserve">  </w:t>
      </w:r>
      <w:r>
        <w:rPr>
          <w:rFonts w:ascii="宋体"/>
          <w:bCs/>
          <w:sz w:val="32"/>
          <w:szCs w:val="32"/>
        </w:rPr>
        <w:t>Ⅲ</w:t>
      </w:r>
      <w:r>
        <w:rPr>
          <w:rFonts w:eastAsia="仿宋_GB2312"/>
          <w:bCs/>
          <w:sz w:val="32"/>
          <w:szCs w:val="32"/>
        </w:rPr>
        <w:t>级响应</w:t>
      </w:r>
    </w:p>
    <w:p>
      <w:pPr>
        <w:spacing w:line="580" w:lineRule="exact"/>
        <w:ind w:firstLine="640" w:firstLineChars="200"/>
        <w:rPr>
          <w:rFonts w:eastAsia="仿宋_GB2312"/>
          <w:bCs/>
          <w:sz w:val="32"/>
          <w:szCs w:val="32"/>
        </w:rPr>
      </w:pPr>
      <w:r>
        <w:rPr>
          <w:rFonts w:eastAsia="仿宋_GB2312"/>
          <w:bCs/>
          <w:sz w:val="32"/>
          <w:szCs w:val="32"/>
        </w:rPr>
        <w:t>水上突发事件未达到较大等级的，启动</w:t>
      </w:r>
      <w:r>
        <w:rPr>
          <w:rFonts w:ascii="宋体"/>
          <w:bCs/>
          <w:sz w:val="32"/>
          <w:szCs w:val="32"/>
        </w:rPr>
        <w:t>Ⅲ</w:t>
      </w:r>
      <w:r>
        <w:rPr>
          <w:rFonts w:eastAsia="仿宋_GB2312"/>
          <w:bCs/>
          <w:sz w:val="32"/>
          <w:szCs w:val="32"/>
        </w:rPr>
        <w:t>级响应行动（本预案启动后自动启动），由市水上搜救中心按照以下简易程序直接进行应急处置：</w:t>
      </w:r>
    </w:p>
    <w:p>
      <w:pPr>
        <w:spacing w:line="580" w:lineRule="exact"/>
        <w:ind w:firstLine="640" w:firstLineChars="200"/>
        <w:rPr>
          <w:rFonts w:eastAsia="仿宋_GB2312"/>
          <w:bCs/>
          <w:sz w:val="32"/>
          <w:szCs w:val="32"/>
        </w:rPr>
      </w:pPr>
      <w:r>
        <w:rPr>
          <w:rFonts w:eastAsia="仿宋_GB2312"/>
          <w:bCs/>
          <w:sz w:val="32"/>
          <w:szCs w:val="32"/>
        </w:rPr>
        <w:t>（1）播发航行安全信息，提醒过往船舶；</w:t>
      </w:r>
    </w:p>
    <w:p>
      <w:pPr>
        <w:spacing w:line="580" w:lineRule="exact"/>
        <w:ind w:firstLine="640" w:firstLineChars="200"/>
        <w:rPr>
          <w:rFonts w:eastAsia="仿宋_GB2312"/>
          <w:bCs/>
          <w:sz w:val="32"/>
          <w:szCs w:val="32"/>
        </w:rPr>
      </w:pPr>
      <w:r>
        <w:rPr>
          <w:rFonts w:eastAsia="仿宋_GB2312"/>
          <w:bCs/>
          <w:sz w:val="32"/>
          <w:szCs w:val="32"/>
        </w:rPr>
        <w:t>（2）按要求将水上突发事件信息报市水上搜救中心领导、市政府和江苏省水上搜救中心；</w:t>
      </w:r>
    </w:p>
    <w:p>
      <w:pPr>
        <w:spacing w:line="580" w:lineRule="exact"/>
        <w:ind w:firstLine="640" w:firstLineChars="200"/>
        <w:rPr>
          <w:rFonts w:eastAsia="仿宋_GB2312"/>
          <w:bCs/>
          <w:sz w:val="32"/>
          <w:szCs w:val="32"/>
        </w:rPr>
      </w:pPr>
      <w:r>
        <w:rPr>
          <w:rFonts w:eastAsia="仿宋_GB2312"/>
          <w:bCs/>
          <w:sz w:val="32"/>
          <w:szCs w:val="32"/>
        </w:rPr>
        <w:t>（3）根据实际情况，通知海事部门安排人员随海巡艇现场处置，维护通航秩序；</w:t>
      </w:r>
    </w:p>
    <w:p>
      <w:pPr>
        <w:spacing w:line="580" w:lineRule="exact"/>
        <w:ind w:firstLine="640" w:firstLineChars="200"/>
        <w:rPr>
          <w:rFonts w:eastAsia="仿宋_GB2312"/>
          <w:bCs/>
          <w:sz w:val="32"/>
          <w:szCs w:val="32"/>
        </w:rPr>
      </w:pPr>
      <w:r>
        <w:rPr>
          <w:rFonts w:eastAsia="仿宋_GB2312"/>
          <w:bCs/>
          <w:sz w:val="32"/>
          <w:szCs w:val="32"/>
        </w:rPr>
        <w:t>（4）根据遇险船舶请求，为遇险船舶提供服务，协调救助力量；</w:t>
      </w:r>
    </w:p>
    <w:p>
      <w:pPr>
        <w:spacing w:line="580" w:lineRule="exact"/>
        <w:ind w:firstLine="640" w:firstLineChars="200"/>
        <w:rPr>
          <w:rFonts w:eastAsia="仿宋_GB2312"/>
          <w:bCs/>
          <w:sz w:val="32"/>
          <w:szCs w:val="32"/>
        </w:rPr>
      </w:pPr>
      <w:r>
        <w:rPr>
          <w:rFonts w:eastAsia="仿宋_GB2312"/>
          <w:bCs/>
          <w:sz w:val="32"/>
          <w:szCs w:val="32"/>
        </w:rPr>
        <w:t>（5）做好突发事件原始资料的记录、整理、归档、保存工作。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6.2</w:t>
      </w:r>
      <w:r>
        <w:rPr>
          <w:rFonts w:hint="eastAsia" w:eastAsia="仿宋_GB2312"/>
          <w:bCs w:val="0"/>
          <w:sz w:val="32"/>
        </w:rPr>
        <w:t xml:space="preserve">  </w:t>
      </w:r>
      <w:r>
        <w:rPr>
          <w:rFonts w:ascii="Times New Roman" w:hAnsi="Times New Roman" w:eastAsia="黑体"/>
          <w:b w:val="0"/>
          <w:bCs w:val="0"/>
          <w:sz w:val="32"/>
        </w:rPr>
        <w:t>应急指挥机构的行动</w:t>
      </w:r>
    </w:p>
    <w:p>
      <w:pPr>
        <w:spacing w:line="580" w:lineRule="exact"/>
        <w:ind w:firstLine="640" w:firstLineChars="200"/>
        <w:rPr>
          <w:rFonts w:eastAsia="仿宋_GB2312"/>
          <w:bCs/>
          <w:sz w:val="32"/>
          <w:szCs w:val="32"/>
        </w:rPr>
      </w:pPr>
      <w:r>
        <w:rPr>
          <w:rFonts w:eastAsia="仿宋_GB2312"/>
          <w:bCs/>
          <w:sz w:val="32"/>
          <w:szCs w:val="32"/>
        </w:rPr>
        <w:t>6.2.1</w:t>
      </w:r>
      <w:r>
        <w:rPr>
          <w:rFonts w:hint="eastAsia" w:eastAsia="仿宋_GB2312"/>
          <w:bCs/>
          <w:sz w:val="32"/>
          <w:szCs w:val="32"/>
        </w:rPr>
        <w:t xml:space="preserve">  </w:t>
      </w:r>
      <w:r>
        <w:rPr>
          <w:rFonts w:eastAsia="仿宋_GB2312"/>
          <w:bCs/>
          <w:sz w:val="32"/>
          <w:szCs w:val="32"/>
        </w:rPr>
        <w:t>险情确认后，市水上搜救中心立即进入应急救援行动状态：</w:t>
      </w:r>
    </w:p>
    <w:p>
      <w:pPr>
        <w:spacing w:line="580" w:lineRule="exact"/>
        <w:ind w:firstLine="640" w:firstLineChars="200"/>
        <w:rPr>
          <w:rFonts w:eastAsia="仿宋_GB2312"/>
          <w:bCs/>
          <w:sz w:val="32"/>
          <w:szCs w:val="32"/>
        </w:rPr>
      </w:pPr>
      <w:r>
        <w:rPr>
          <w:rFonts w:eastAsia="仿宋_GB2312"/>
          <w:bCs/>
          <w:sz w:val="32"/>
          <w:szCs w:val="32"/>
        </w:rPr>
        <w:t>（1）启动预案通知有关人员进入指挥位置；视情况通知市政府办公室及相关成员单位派员在水上搜救中心办公室驻守，执行应急指挥机构指令；</w:t>
      </w:r>
    </w:p>
    <w:p>
      <w:pPr>
        <w:spacing w:line="580" w:lineRule="exact"/>
        <w:ind w:firstLine="640" w:firstLineChars="200"/>
        <w:rPr>
          <w:rFonts w:eastAsia="仿宋_GB2312"/>
          <w:bCs/>
          <w:sz w:val="32"/>
          <w:szCs w:val="32"/>
        </w:rPr>
      </w:pPr>
      <w:r>
        <w:rPr>
          <w:rFonts w:eastAsia="仿宋_GB2312"/>
          <w:bCs/>
          <w:sz w:val="32"/>
          <w:szCs w:val="32"/>
        </w:rPr>
        <w:t>（2）制定搜救方案，确定救助区域，明确实施救助工作任务与具体救助措施；</w:t>
      </w:r>
    </w:p>
    <w:p>
      <w:pPr>
        <w:spacing w:line="580" w:lineRule="exact"/>
        <w:ind w:firstLine="640" w:firstLineChars="200"/>
        <w:rPr>
          <w:rFonts w:eastAsia="仿宋_GB2312"/>
          <w:bCs/>
          <w:sz w:val="32"/>
          <w:szCs w:val="32"/>
        </w:rPr>
      </w:pPr>
      <w:r>
        <w:rPr>
          <w:rFonts w:eastAsia="仿宋_GB2312"/>
          <w:bCs/>
          <w:sz w:val="32"/>
          <w:szCs w:val="32"/>
        </w:rPr>
        <w:t>（3）根据已制定的搜救方案，调动应急力量执行救助任务；</w:t>
      </w:r>
    </w:p>
    <w:p>
      <w:pPr>
        <w:spacing w:line="580" w:lineRule="exact"/>
        <w:ind w:firstLine="640" w:firstLineChars="200"/>
        <w:rPr>
          <w:rFonts w:eastAsia="仿宋_GB2312"/>
          <w:bCs/>
          <w:sz w:val="32"/>
          <w:szCs w:val="32"/>
        </w:rPr>
      </w:pPr>
      <w:r>
        <w:rPr>
          <w:rFonts w:eastAsia="仿宋_GB2312"/>
          <w:bCs/>
          <w:sz w:val="32"/>
          <w:szCs w:val="32"/>
        </w:rPr>
        <w:t>（4）建立应急通信机制；</w:t>
      </w:r>
    </w:p>
    <w:p>
      <w:pPr>
        <w:spacing w:line="580" w:lineRule="exact"/>
        <w:ind w:firstLine="640" w:firstLineChars="200"/>
        <w:rPr>
          <w:rFonts w:eastAsia="仿宋_GB2312"/>
          <w:bCs/>
          <w:sz w:val="32"/>
          <w:szCs w:val="32"/>
        </w:rPr>
      </w:pPr>
      <w:r>
        <w:rPr>
          <w:rFonts w:eastAsia="仿宋_GB2312"/>
          <w:bCs/>
          <w:sz w:val="32"/>
          <w:szCs w:val="32"/>
        </w:rPr>
        <w:t>（5）指定现场指挥；</w:t>
      </w:r>
    </w:p>
    <w:p>
      <w:pPr>
        <w:spacing w:line="580" w:lineRule="exact"/>
        <w:ind w:firstLine="640" w:firstLineChars="200"/>
        <w:rPr>
          <w:rFonts w:eastAsia="仿宋_GB2312"/>
          <w:bCs/>
          <w:sz w:val="32"/>
          <w:szCs w:val="32"/>
        </w:rPr>
      </w:pPr>
      <w:r>
        <w:rPr>
          <w:rFonts w:eastAsia="仿宋_GB2312"/>
          <w:bCs/>
          <w:sz w:val="32"/>
          <w:szCs w:val="32"/>
        </w:rPr>
        <w:t>（6）根据需要发布航行警（通）告，组织实施水上交通管制；</w:t>
      </w:r>
    </w:p>
    <w:p>
      <w:pPr>
        <w:spacing w:line="580" w:lineRule="exact"/>
        <w:ind w:firstLine="640" w:firstLineChars="200"/>
        <w:rPr>
          <w:rFonts w:eastAsia="仿宋_GB2312"/>
          <w:bCs/>
          <w:sz w:val="32"/>
          <w:szCs w:val="32"/>
        </w:rPr>
      </w:pPr>
      <w:r>
        <w:rPr>
          <w:rFonts w:eastAsia="仿宋_GB2312"/>
          <w:bCs/>
          <w:sz w:val="32"/>
          <w:szCs w:val="32"/>
        </w:rPr>
        <w:t>（7）根据救助情况，及时调整救助措施。</w:t>
      </w:r>
    </w:p>
    <w:p>
      <w:pPr>
        <w:spacing w:line="580" w:lineRule="exact"/>
        <w:ind w:firstLine="640" w:firstLineChars="200"/>
        <w:rPr>
          <w:rFonts w:eastAsia="仿宋_GB2312"/>
          <w:bCs/>
          <w:sz w:val="32"/>
          <w:szCs w:val="32"/>
        </w:rPr>
      </w:pPr>
      <w:r>
        <w:rPr>
          <w:rFonts w:eastAsia="仿宋_GB2312"/>
          <w:bCs/>
          <w:sz w:val="32"/>
          <w:szCs w:val="32"/>
        </w:rPr>
        <w:t>6.2.2</w:t>
      </w:r>
      <w:r>
        <w:rPr>
          <w:rFonts w:hint="eastAsia" w:eastAsia="仿宋_GB2312"/>
          <w:bCs/>
          <w:sz w:val="32"/>
          <w:szCs w:val="32"/>
        </w:rPr>
        <w:t xml:space="preserve">  </w:t>
      </w:r>
      <w:r>
        <w:rPr>
          <w:rFonts w:eastAsia="仿宋_GB2312"/>
          <w:bCs/>
          <w:sz w:val="32"/>
          <w:szCs w:val="32"/>
        </w:rPr>
        <w:t>市水上搜救中心对动用的救助力量，及时下达搜救指令，包括：</w:t>
      </w:r>
    </w:p>
    <w:p>
      <w:pPr>
        <w:spacing w:line="580" w:lineRule="exact"/>
        <w:ind w:firstLine="640" w:firstLineChars="200"/>
        <w:rPr>
          <w:rFonts w:eastAsia="仿宋_GB2312"/>
          <w:bCs/>
          <w:sz w:val="32"/>
          <w:szCs w:val="32"/>
        </w:rPr>
      </w:pPr>
      <w:r>
        <w:rPr>
          <w:rFonts w:eastAsia="仿宋_GB2312"/>
          <w:bCs/>
          <w:sz w:val="32"/>
          <w:szCs w:val="32"/>
        </w:rPr>
        <w:t>（1）险情种类、遇险者情况及所需要的救助、所执行任务和目的；</w:t>
      </w:r>
    </w:p>
    <w:p>
      <w:pPr>
        <w:spacing w:line="580" w:lineRule="exact"/>
        <w:ind w:firstLine="640" w:firstLineChars="200"/>
        <w:rPr>
          <w:rFonts w:eastAsia="仿宋_GB2312"/>
          <w:bCs/>
          <w:sz w:val="32"/>
          <w:szCs w:val="32"/>
        </w:rPr>
      </w:pPr>
      <w:r>
        <w:rPr>
          <w:rFonts w:eastAsia="仿宋_GB2312"/>
          <w:bCs/>
          <w:sz w:val="32"/>
          <w:szCs w:val="32"/>
        </w:rPr>
        <w:t>（2）险情发生的时间、位置；</w:t>
      </w:r>
    </w:p>
    <w:p>
      <w:pPr>
        <w:spacing w:line="580" w:lineRule="exact"/>
        <w:ind w:firstLine="640" w:firstLineChars="200"/>
        <w:rPr>
          <w:rFonts w:eastAsia="仿宋_GB2312"/>
          <w:bCs/>
          <w:sz w:val="32"/>
          <w:szCs w:val="32"/>
        </w:rPr>
      </w:pPr>
      <w:r>
        <w:rPr>
          <w:rFonts w:eastAsia="仿宋_GB2312"/>
          <w:bCs/>
          <w:sz w:val="32"/>
          <w:szCs w:val="32"/>
        </w:rPr>
        <w:t>（3）搜救区域和该区域的气象水文状况；</w:t>
      </w:r>
    </w:p>
    <w:p>
      <w:pPr>
        <w:spacing w:line="580" w:lineRule="exact"/>
        <w:ind w:firstLine="640" w:firstLineChars="200"/>
        <w:rPr>
          <w:rFonts w:eastAsia="仿宋_GB2312"/>
          <w:bCs/>
          <w:sz w:val="32"/>
          <w:szCs w:val="32"/>
        </w:rPr>
      </w:pPr>
      <w:r>
        <w:rPr>
          <w:rFonts w:eastAsia="仿宋_GB2312"/>
          <w:bCs/>
          <w:sz w:val="32"/>
          <w:szCs w:val="32"/>
        </w:rPr>
        <w:t>（4）已指定的现场指挥；</w:t>
      </w:r>
    </w:p>
    <w:p>
      <w:pPr>
        <w:spacing w:line="580" w:lineRule="exact"/>
        <w:ind w:firstLine="640" w:firstLineChars="200"/>
        <w:rPr>
          <w:rFonts w:eastAsia="仿宋_GB2312"/>
          <w:bCs/>
          <w:sz w:val="32"/>
          <w:szCs w:val="32"/>
        </w:rPr>
      </w:pPr>
      <w:r>
        <w:rPr>
          <w:rFonts w:eastAsia="仿宋_GB2312"/>
          <w:bCs/>
          <w:sz w:val="32"/>
          <w:szCs w:val="32"/>
        </w:rPr>
        <w:t>（5）通信联络要求；</w:t>
      </w:r>
    </w:p>
    <w:p>
      <w:pPr>
        <w:spacing w:line="580" w:lineRule="exact"/>
        <w:ind w:firstLine="640" w:firstLineChars="200"/>
        <w:rPr>
          <w:rFonts w:eastAsia="仿宋_GB2312"/>
          <w:bCs/>
          <w:sz w:val="32"/>
          <w:szCs w:val="32"/>
        </w:rPr>
      </w:pPr>
      <w:r>
        <w:rPr>
          <w:rFonts w:eastAsia="仿宋_GB2312"/>
          <w:bCs/>
          <w:sz w:val="32"/>
          <w:szCs w:val="32"/>
        </w:rPr>
        <w:t>（6）实施救助过程中的工作与现场报告要求；</w:t>
      </w:r>
    </w:p>
    <w:p>
      <w:pPr>
        <w:spacing w:line="580" w:lineRule="exact"/>
        <w:ind w:firstLine="640" w:firstLineChars="200"/>
        <w:rPr>
          <w:rFonts w:eastAsia="仿宋_GB2312"/>
          <w:bCs/>
          <w:sz w:val="32"/>
          <w:szCs w:val="32"/>
        </w:rPr>
      </w:pPr>
      <w:r>
        <w:rPr>
          <w:rFonts w:eastAsia="仿宋_GB2312"/>
          <w:bCs/>
          <w:sz w:val="32"/>
          <w:szCs w:val="32"/>
        </w:rPr>
        <w:t>（7）其他为及时准确救助所需的信息。</w:t>
      </w:r>
    </w:p>
    <w:p>
      <w:pPr>
        <w:spacing w:line="580" w:lineRule="exact"/>
        <w:ind w:firstLine="640" w:firstLineChars="200"/>
        <w:rPr>
          <w:rFonts w:eastAsia="仿宋_GB2312"/>
          <w:bCs/>
          <w:sz w:val="32"/>
          <w:szCs w:val="32"/>
        </w:rPr>
      </w:pPr>
      <w:r>
        <w:rPr>
          <w:rFonts w:eastAsia="仿宋_GB2312"/>
          <w:bCs/>
          <w:sz w:val="32"/>
          <w:szCs w:val="32"/>
        </w:rPr>
        <w:t>6.2.3</w:t>
      </w:r>
      <w:r>
        <w:rPr>
          <w:rFonts w:hint="eastAsia" w:eastAsia="仿宋_GB2312"/>
          <w:bCs/>
          <w:sz w:val="32"/>
          <w:szCs w:val="32"/>
        </w:rPr>
        <w:t xml:space="preserve">  </w:t>
      </w:r>
      <w:r>
        <w:rPr>
          <w:rFonts w:eastAsia="仿宋_GB2312"/>
          <w:bCs/>
          <w:sz w:val="32"/>
          <w:szCs w:val="32"/>
        </w:rPr>
        <w:t>根据救助行动情况及需要，搜救中心应及时对下列事项进行布置：</w:t>
      </w:r>
    </w:p>
    <w:p>
      <w:pPr>
        <w:spacing w:line="580" w:lineRule="exact"/>
        <w:ind w:firstLine="640" w:firstLineChars="200"/>
        <w:rPr>
          <w:rFonts w:eastAsia="仿宋_GB2312"/>
          <w:bCs/>
          <w:sz w:val="32"/>
          <w:szCs w:val="32"/>
        </w:rPr>
      </w:pPr>
      <w:r>
        <w:rPr>
          <w:rFonts w:eastAsia="仿宋_GB2312"/>
          <w:bCs/>
          <w:sz w:val="32"/>
          <w:szCs w:val="32"/>
        </w:rPr>
        <w:t>（1）遇险人员的医疗救护；</w:t>
      </w:r>
    </w:p>
    <w:p>
      <w:pPr>
        <w:spacing w:line="580" w:lineRule="exact"/>
        <w:ind w:firstLine="640" w:firstLineChars="200"/>
        <w:rPr>
          <w:rFonts w:eastAsia="仿宋_GB2312"/>
          <w:bCs/>
          <w:sz w:val="32"/>
          <w:szCs w:val="32"/>
        </w:rPr>
      </w:pPr>
      <w:r>
        <w:rPr>
          <w:rFonts w:eastAsia="仿宋_GB2312"/>
          <w:bCs/>
          <w:sz w:val="32"/>
          <w:szCs w:val="32"/>
        </w:rPr>
        <w:t>（2）当险情可能对公众造成危害时，通知有关部门组织人员疏散或转移；</w:t>
      </w:r>
    </w:p>
    <w:p>
      <w:pPr>
        <w:spacing w:line="580" w:lineRule="exact"/>
        <w:ind w:firstLine="640" w:firstLineChars="200"/>
        <w:rPr>
          <w:rFonts w:eastAsia="仿宋_GB2312"/>
          <w:bCs/>
          <w:sz w:val="32"/>
          <w:szCs w:val="32"/>
        </w:rPr>
      </w:pPr>
      <w:r>
        <w:rPr>
          <w:rFonts w:eastAsia="仿宋_GB2312"/>
          <w:bCs/>
          <w:sz w:val="32"/>
          <w:szCs w:val="32"/>
        </w:rPr>
        <w:t>（3）做出维护治安的安排；</w:t>
      </w:r>
    </w:p>
    <w:p>
      <w:pPr>
        <w:spacing w:line="580" w:lineRule="exact"/>
        <w:ind w:firstLine="640" w:firstLineChars="200"/>
        <w:rPr>
          <w:rFonts w:eastAsia="仿宋_GB2312"/>
          <w:bCs/>
          <w:sz w:val="32"/>
          <w:szCs w:val="32"/>
        </w:rPr>
      </w:pPr>
      <w:r>
        <w:rPr>
          <w:rFonts w:eastAsia="仿宋_GB2312"/>
          <w:bCs/>
          <w:sz w:val="32"/>
          <w:szCs w:val="32"/>
        </w:rPr>
        <w:t>（4）指令协调有关部门提供水上突发事件应急反应的支持保障。</w:t>
      </w:r>
    </w:p>
    <w:p>
      <w:pPr>
        <w:spacing w:line="580" w:lineRule="exact"/>
        <w:ind w:firstLine="640" w:firstLineChars="200"/>
        <w:rPr>
          <w:rFonts w:eastAsia="仿宋_GB2312"/>
          <w:bCs/>
          <w:sz w:val="32"/>
          <w:szCs w:val="32"/>
        </w:rPr>
      </w:pPr>
      <w:r>
        <w:rPr>
          <w:rFonts w:eastAsia="仿宋_GB2312"/>
          <w:bCs/>
          <w:sz w:val="32"/>
          <w:szCs w:val="32"/>
        </w:rPr>
        <w:t>6.2.4</w:t>
      </w:r>
      <w:r>
        <w:rPr>
          <w:rFonts w:hint="eastAsia" w:eastAsia="仿宋_GB2312"/>
          <w:bCs/>
          <w:sz w:val="32"/>
          <w:szCs w:val="32"/>
        </w:rPr>
        <w:t xml:space="preserve">  </w:t>
      </w:r>
      <w:r>
        <w:rPr>
          <w:rFonts w:eastAsia="仿宋_GB2312"/>
          <w:bCs/>
          <w:sz w:val="32"/>
          <w:szCs w:val="32"/>
        </w:rPr>
        <w:t>水上搜救力量的调用与指挥</w:t>
      </w:r>
    </w:p>
    <w:p>
      <w:pPr>
        <w:spacing w:line="580" w:lineRule="exact"/>
        <w:ind w:firstLine="640" w:firstLineChars="200"/>
        <w:rPr>
          <w:rFonts w:eastAsia="仿宋_GB2312"/>
          <w:bCs/>
          <w:sz w:val="32"/>
          <w:szCs w:val="32"/>
        </w:rPr>
      </w:pPr>
      <w:r>
        <w:rPr>
          <w:rFonts w:eastAsia="仿宋_GB2312"/>
          <w:bCs/>
          <w:sz w:val="32"/>
          <w:szCs w:val="32"/>
        </w:rPr>
        <w:t>（1）市水上搜救中心负责统一组织、协调水上搜救力量；</w:t>
      </w:r>
    </w:p>
    <w:p>
      <w:pPr>
        <w:spacing w:line="580" w:lineRule="exact"/>
        <w:ind w:firstLine="640" w:firstLineChars="200"/>
        <w:rPr>
          <w:rFonts w:eastAsia="仿宋_GB2312"/>
          <w:bCs/>
          <w:sz w:val="32"/>
          <w:szCs w:val="32"/>
        </w:rPr>
      </w:pPr>
      <w:r>
        <w:rPr>
          <w:rFonts w:eastAsia="仿宋_GB2312"/>
          <w:bCs/>
          <w:sz w:val="32"/>
          <w:szCs w:val="32"/>
        </w:rPr>
        <w:t>（2）任何时候未经市水上搜救中心批准，任何单位不得调用承担救助值班任务的专业和社会救助力量；</w:t>
      </w:r>
    </w:p>
    <w:p>
      <w:pPr>
        <w:spacing w:line="580" w:lineRule="exact"/>
        <w:ind w:firstLine="640" w:firstLineChars="200"/>
        <w:rPr>
          <w:rFonts w:eastAsia="仿宋_GB2312"/>
          <w:bCs/>
          <w:sz w:val="32"/>
          <w:szCs w:val="32"/>
        </w:rPr>
      </w:pPr>
      <w:r>
        <w:rPr>
          <w:rFonts w:eastAsia="仿宋_GB2312"/>
          <w:bCs/>
          <w:sz w:val="32"/>
          <w:szCs w:val="32"/>
        </w:rPr>
        <w:t>（3）市水上搜救中心应与相关军事指挥机关建立信息沟通渠道和工作程序，协调军事力量参加水上搜救行动。</w:t>
      </w:r>
    </w:p>
    <w:p>
      <w:pPr>
        <w:spacing w:line="580" w:lineRule="exact"/>
        <w:ind w:firstLine="640" w:firstLineChars="200"/>
        <w:rPr>
          <w:rFonts w:eastAsia="仿宋_GB2312"/>
          <w:bCs/>
          <w:sz w:val="32"/>
          <w:szCs w:val="32"/>
        </w:rPr>
      </w:pPr>
      <w:r>
        <w:rPr>
          <w:rFonts w:eastAsia="仿宋_GB2312"/>
          <w:bCs/>
          <w:sz w:val="32"/>
          <w:szCs w:val="32"/>
        </w:rPr>
        <w:t>参加搜救的军队舰船、飞机及人员，由军队指挥机关实施指挥。</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6.3</w:t>
      </w:r>
      <w:r>
        <w:rPr>
          <w:rFonts w:hint="eastAsia" w:eastAsia="仿宋_GB2312"/>
          <w:bCs w:val="0"/>
          <w:sz w:val="32"/>
        </w:rPr>
        <w:t xml:space="preserve">  </w:t>
      </w:r>
      <w:r>
        <w:rPr>
          <w:rFonts w:ascii="Times New Roman" w:hAnsi="Times New Roman" w:eastAsia="黑体"/>
          <w:b w:val="0"/>
          <w:bCs w:val="0"/>
          <w:sz w:val="32"/>
        </w:rPr>
        <w:t>现场指挥的行动</w:t>
      </w:r>
    </w:p>
    <w:p>
      <w:pPr>
        <w:spacing w:line="580" w:lineRule="exact"/>
        <w:ind w:firstLine="640" w:firstLineChars="200"/>
        <w:rPr>
          <w:rFonts w:eastAsia="仿宋_GB2312"/>
          <w:bCs/>
          <w:sz w:val="32"/>
          <w:szCs w:val="32"/>
        </w:rPr>
      </w:pPr>
      <w:r>
        <w:rPr>
          <w:rFonts w:eastAsia="仿宋_GB2312"/>
          <w:sz w:val="32"/>
          <w:szCs w:val="32"/>
        </w:rPr>
        <w:t>（</w:t>
      </w:r>
      <w:r>
        <w:rPr>
          <w:rFonts w:eastAsia="仿宋_GB2312"/>
          <w:bCs/>
          <w:sz w:val="32"/>
          <w:szCs w:val="32"/>
        </w:rPr>
        <w:t>1）执行应急指挥机构的指令。根据搜救现场的实际情况，明确具体救助措施、方式，对现场搜救力量进行合理分工和科学指导，保证搜救行动有序开展。</w:t>
      </w:r>
    </w:p>
    <w:p>
      <w:pPr>
        <w:spacing w:line="580" w:lineRule="exact"/>
        <w:ind w:firstLine="640" w:firstLineChars="200"/>
        <w:rPr>
          <w:rFonts w:eastAsia="仿宋_GB2312"/>
          <w:bCs/>
          <w:sz w:val="32"/>
          <w:szCs w:val="32"/>
        </w:rPr>
      </w:pPr>
      <w:r>
        <w:rPr>
          <w:rFonts w:eastAsia="仿宋_GB2312"/>
          <w:bCs/>
          <w:sz w:val="32"/>
          <w:szCs w:val="32"/>
        </w:rPr>
        <w:t>（2）迅速救助遇险人员，转移伤员和获救人员。指导参加应急行动的人员和遇险旅客、其他人员做好安全防护，指导遇险船舶自救，防止险情扩大或发生次生、衍生险情。</w:t>
      </w:r>
    </w:p>
    <w:p>
      <w:pPr>
        <w:spacing w:line="580" w:lineRule="exact"/>
        <w:ind w:firstLine="640" w:firstLineChars="200"/>
        <w:rPr>
          <w:rFonts w:eastAsia="仿宋_GB2312"/>
          <w:bCs/>
          <w:sz w:val="32"/>
          <w:szCs w:val="32"/>
        </w:rPr>
      </w:pPr>
      <w:r>
        <w:rPr>
          <w:rFonts w:eastAsia="仿宋_GB2312"/>
          <w:bCs/>
          <w:sz w:val="32"/>
          <w:szCs w:val="32"/>
        </w:rPr>
        <w:t>（3）按应急指挥机构的要求报告搜救力量出动情况、已实施的行动情况、险情现场及救助进展情况，并及时提出有利于应急行动的建议。如条件许可，应尽快向应急指挥机构提供险情现场的图像或反映险情现场情况的有关信息。</w:t>
      </w:r>
    </w:p>
    <w:p>
      <w:pPr>
        <w:spacing w:line="580" w:lineRule="exact"/>
        <w:ind w:firstLine="640" w:firstLineChars="200"/>
        <w:rPr>
          <w:rFonts w:eastAsia="仿宋_GB2312"/>
          <w:bCs/>
          <w:sz w:val="32"/>
          <w:szCs w:val="32"/>
        </w:rPr>
      </w:pPr>
      <w:r>
        <w:rPr>
          <w:rFonts w:eastAsia="仿宋_GB2312"/>
          <w:bCs/>
          <w:sz w:val="32"/>
          <w:szCs w:val="32"/>
        </w:rPr>
        <w:t>（4）指定现场通信方式和频率，维护现场通信秩序。</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6.4</w:t>
      </w:r>
      <w:r>
        <w:rPr>
          <w:rFonts w:hint="eastAsia" w:eastAsia="仿宋_GB2312"/>
          <w:bCs w:val="0"/>
          <w:sz w:val="32"/>
        </w:rPr>
        <w:t xml:space="preserve">  </w:t>
      </w:r>
      <w:r>
        <w:rPr>
          <w:rFonts w:ascii="Times New Roman" w:hAnsi="Times New Roman" w:eastAsia="黑体"/>
          <w:b w:val="0"/>
          <w:bCs w:val="0"/>
          <w:sz w:val="32"/>
        </w:rPr>
        <w:t>水上医疗援助</w:t>
      </w:r>
    </w:p>
    <w:p>
      <w:pPr>
        <w:spacing w:line="580" w:lineRule="exact"/>
        <w:ind w:firstLine="640" w:firstLineChars="200"/>
        <w:rPr>
          <w:rFonts w:eastAsia="仿宋_GB2312"/>
          <w:bCs/>
          <w:sz w:val="32"/>
          <w:szCs w:val="32"/>
        </w:rPr>
      </w:pPr>
      <w:r>
        <w:rPr>
          <w:rFonts w:eastAsia="仿宋_GB2312"/>
          <w:bCs/>
          <w:sz w:val="32"/>
          <w:szCs w:val="32"/>
        </w:rPr>
        <w:t>依照《江苏省水上搜救医疗救援应急预案》开展水上医疗救援工作。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6.5</w:t>
      </w:r>
      <w:bookmarkStart w:id="38" w:name="_Toc304763361"/>
      <w:r>
        <w:rPr>
          <w:rFonts w:hint="eastAsia" w:eastAsia="仿宋_GB2312"/>
          <w:bCs w:val="0"/>
          <w:sz w:val="32"/>
        </w:rPr>
        <w:t xml:space="preserve">  </w:t>
      </w:r>
      <w:r>
        <w:rPr>
          <w:rFonts w:ascii="Times New Roman" w:hAnsi="Times New Roman" w:eastAsia="黑体"/>
          <w:b w:val="0"/>
          <w:bCs w:val="0"/>
          <w:sz w:val="32"/>
        </w:rPr>
        <w:t>搜救效果评估与处置方案调整</w:t>
      </w:r>
      <w:bookmarkEnd w:id="38"/>
    </w:p>
    <w:p>
      <w:pPr>
        <w:adjustRightInd w:val="0"/>
        <w:spacing w:line="580" w:lineRule="exact"/>
        <w:ind w:firstLine="640" w:firstLineChars="200"/>
        <w:rPr>
          <w:rFonts w:eastAsia="仿宋_GB2312"/>
          <w:bCs/>
          <w:kern w:val="0"/>
          <w:sz w:val="32"/>
          <w:szCs w:val="32"/>
        </w:rPr>
      </w:pPr>
      <w:r>
        <w:rPr>
          <w:rFonts w:eastAsia="仿宋_GB2312"/>
          <w:bCs/>
          <w:kern w:val="0"/>
          <w:sz w:val="32"/>
          <w:szCs w:val="32"/>
        </w:rPr>
        <w:t>市水上搜救中心应及时对水上搜救行动进行评估：</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（1）调查引发水上突发事件的主要因素；</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（2）判断水上突发事件的发展趋势；</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（3）采取针对性措施对危险源进行控制、处置；</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（4）对现场进行检测，分析、评价措施的有效性；</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（5）针对水上突发事件衍生出的新情况、新问题，采取进一步的措施；</w:t>
      </w:r>
    </w:p>
    <w:p>
      <w:pPr>
        <w:adjustRightInd w:val="0"/>
        <w:spacing w:line="580" w:lineRule="exact"/>
        <w:ind w:firstLine="640" w:firstLineChars="200"/>
        <w:rPr>
          <w:rFonts w:eastAsia="仿宋_GB2312"/>
          <w:bCs/>
          <w:kern w:val="0"/>
          <w:sz w:val="32"/>
          <w:szCs w:val="32"/>
        </w:rPr>
      </w:pPr>
      <w:r>
        <w:rPr>
          <w:rFonts w:eastAsia="仿宋_GB2312"/>
          <w:bCs/>
          <w:kern w:val="0"/>
          <w:sz w:val="32"/>
          <w:szCs w:val="32"/>
        </w:rPr>
        <w:t>（6）对应急行动方案进行调整和完善。</w:t>
      </w:r>
    </w:p>
    <w:p>
      <w:pPr>
        <w:pStyle w:val="6"/>
        <w:spacing w:before="0" w:after="0" w:line="580" w:lineRule="exact"/>
        <w:ind w:firstLine="640" w:firstLineChars="200"/>
        <w:contextualSpacing/>
        <w:jc w:val="both"/>
        <w:rPr>
          <w:rFonts w:ascii="Times New Roman" w:hAnsi="Times New Roman" w:eastAsia="黑体"/>
          <w:b w:val="0"/>
          <w:bCs w:val="0"/>
          <w:sz w:val="32"/>
        </w:rPr>
      </w:pPr>
      <w:bookmarkStart w:id="39" w:name="_Toc304763362"/>
      <w:r>
        <w:rPr>
          <w:rFonts w:ascii="Times New Roman" w:hAnsi="Times New Roman" w:eastAsia="黑体"/>
          <w:b w:val="0"/>
          <w:bCs w:val="0"/>
          <w:sz w:val="32"/>
        </w:rPr>
        <w:t>6.6</w:t>
      </w:r>
      <w:r>
        <w:rPr>
          <w:rFonts w:hint="eastAsia" w:eastAsia="仿宋_GB2312"/>
          <w:bCs w:val="0"/>
          <w:sz w:val="32"/>
        </w:rPr>
        <w:t xml:space="preserve">  </w:t>
      </w:r>
      <w:r>
        <w:rPr>
          <w:rFonts w:ascii="Times New Roman" w:hAnsi="Times New Roman" w:eastAsia="黑体"/>
          <w:b w:val="0"/>
          <w:bCs w:val="0"/>
          <w:sz w:val="32"/>
        </w:rPr>
        <w:t>水上</w:t>
      </w:r>
      <w:r>
        <w:rPr>
          <w:rFonts w:hint="eastAsia" w:ascii="Times New Roman" w:hAnsi="Times New Roman" w:eastAsia="黑体"/>
          <w:b w:val="0"/>
          <w:bCs w:val="0"/>
          <w:sz w:val="32"/>
        </w:rPr>
        <w:t>搜救</w:t>
      </w:r>
      <w:r>
        <w:rPr>
          <w:rFonts w:ascii="Times New Roman" w:hAnsi="Times New Roman" w:eastAsia="黑体"/>
          <w:b w:val="0"/>
          <w:bCs w:val="0"/>
          <w:sz w:val="32"/>
        </w:rPr>
        <w:t>行动的中止</w:t>
      </w:r>
      <w:bookmarkEnd w:id="39"/>
    </w:p>
    <w:p>
      <w:pPr>
        <w:adjustRightInd w:val="0"/>
        <w:spacing w:line="580" w:lineRule="exact"/>
        <w:ind w:firstLine="640" w:firstLineChars="200"/>
        <w:rPr>
          <w:rFonts w:eastAsia="仿宋_GB2312"/>
          <w:bCs/>
          <w:kern w:val="0"/>
          <w:sz w:val="32"/>
          <w:szCs w:val="32"/>
        </w:rPr>
      </w:pPr>
      <w:r>
        <w:rPr>
          <w:rFonts w:eastAsia="仿宋_GB2312"/>
          <w:bCs/>
          <w:kern w:val="0"/>
          <w:sz w:val="32"/>
          <w:szCs w:val="32"/>
        </w:rPr>
        <w:t>6.6.1</w:t>
      </w:r>
      <w:r>
        <w:rPr>
          <w:rFonts w:hint="eastAsia" w:eastAsia="仿宋_GB2312"/>
          <w:bCs/>
          <w:sz w:val="32"/>
          <w:szCs w:val="32"/>
        </w:rPr>
        <w:t xml:space="preserve">  </w:t>
      </w:r>
      <w:r>
        <w:rPr>
          <w:rFonts w:eastAsia="仿宋_GB2312"/>
          <w:bCs/>
          <w:kern w:val="0"/>
          <w:sz w:val="32"/>
          <w:szCs w:val="32"/>
        </w:rPr>
        <w:t>发生较大以下水上突发事件，受气象、水情、技术状况等客观条件限制，水上搜救行动无法进行时，市水上搜救中心可决定中止水上搜救行动；中止原因消除的，应当立即恢复水上搜救行动。</w:t>
      </w:r>
    </w:p>
    <w:p>
      <w:pPr>
        <w:pStyle w:val="6"/>
        <w:spacing w:before="0" w:after="0" w:line="580" w:lineRule="exact"/>
        <w:ind w:firstLine="640" w:firstLineChars="200"/>
        <w:contextualSpacing/>
        <w:jc w:val="both"/>
        <w:rPr>
          <w:rFonts w:ascii="Times New Roman" w:hAnsi="Times New Roman" w:eastAsia="仿宋_GB2312"/>
          <w:b w:val="0"/>
          <w:kern w:val="0"/>
          <w:sz w:val="32"/>
        </w:rPr>
      </w:pPr>
      <w:r>
        <w:rPr>
          <w:rFonts w:ascii="Times New Roman" w:hAnsi="Times New Roman" w:eastAsia="仿宋_GB2312"/>
          <w:b w:val="0"/>
          <w:kern w:val="0"/>
          <w:sz w:val="32"/>
        </w:rPr>
        <w:t>6.6.2</w:t>
      </w:r>
      <w:r>
        <w:rPr>
          <w:rFonts w:hint="eastAsia" w:eastAsia="仿宋_GB2312"/>
          <w:bCs w:val="0"/>
          <w:kern w:val="0"/>
          <w:sz w:val="32"/>
        </w:rPr>
        <w:t xml:space="preserve">  </w:t>
      </w:r>
      <w:r>
        <w:rPr>
          <w:rFonts w:ascii="Times New Roman" w:hAnsi="Times New Roman" w:eastAsia="仿宋_GB2312"/>
          <w:b w:val="0"/>
          <w:kern w:val="0"/>
          <w:sz w:val="32"/>
        </w:rPr>
        <w:t>发生较大以上水上突发事件，受气象、水情、技术状况等客观条件限制，水上搜救行动无法进行时，市水上搜救中心报省水上搜救中心，由省水上搜救中心决定是否中止水上搜救行动；中止原因消除的，应当立即恢复水上搜救行动。</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6.7</w:t>
      </w:r>
      <w:r>
        <w:rPr>
          <w:rFonts w:hint="eastAsia" w:ascii="Times New Roman" w:hAnsi="Times New Roman" w:eastAsia="黑体"/>
          <w:b w:val="0"/>
          <w:bCs w:val="0"/>
          <w:sz w:val="32"/>
        </w:rPr>
        <w:t xml:space="preserve">  </w:t>
      </w:r>
      <w:r>
        <w:rPr>
          <w:rFonts w:ascii="Times New Roman" w:hAnsi="Times New Roman" w:eastAsia="黑体"/>
          <w:b w:val="0"/>
          <w:bCs w:val="0"/>
          <w:sz w:val="32"/>
        </w:rPr>
        <w:t>水上搜救行动的终止</w:t>
      </w:r>
    </w:p>
    <w:p>
      <w:pPr>
        <w:spacing w:line="580" w:lineRule="exact"/>
        <w:ind w:firstLine="640" w:firstLineChars="200"/>
        <w:rPr>
          <w:rFonts w:eastAsia="仿宋_GB2312"/>
          <w:bCs/>
          <w:sz w:val="32"/>
          <w:szCs w:val="32"/>
        </w:rPr>
      </w:pPr>
      <w:r>
        <w:rPr>
          <w:rFonts w:eastAsia="仿宋_GB2312"/>
          <w:bCs/>
          <w:kern w:val="0"/>
          <w:sz w:val="32"/>
          <w:szCs w:val="32"/>
        </w:rPr>
        <w:t>6.7.1</w:t>
      </w:r>
      <w:r>
        <w:rPr>
          <w:rFonts w:hint="eastAsia" w:eastAsia="仿宋_GB2312"/>
          <w:bCs/>
          <w:kern w:val="0"/>
          <w:sz w:val="32"/>
          <w:szCs w:val="32"/>
        </w:rPr>
        <w:t xml:space="preserve">  </w:t>
      </w:r>
      <w:r>
        <w:rPr>
          <w:rFonts w:eastAsia="仿宋_GB2312"/>
          <w:bCs/>
          <w:kern w:val="0"/>
          <w:sz w:val="32"/>
          <w:szCs w:val="32"/>
        </w:rPr>
        <w:t>发生较大以下水上突发事件，市水上搜救中心</w:t>
      </w:r>
      <w:r>
        <w:rPr>
          <w:rFonts w:eastAsia="仿宋_GB2312"/>
          <w:bCs/>
          <w:sz w:val="32"/>
          <w:szCs w:val="32"/>
        </w:rPr>
        <w:t>根据下列情况决定是否终止应急行动：</w:t>
      </w:r>
    </w:p>
    <w:p>
      <w:pPr>
        <w:spacing w:line="580" w:lineRule="exact"/>
        <w:ind w:firstLine="640" w:firstLineChars="200"/>
        <w:rPr>
          <w:rFonts w:eastAsia="仿宋_GB2312"/>
          <w:bCs/>
          <w:sz w:val="32"/>
          <w:szCs w:val="32"/>
        </w:rPr>
      </w:pPr>
      <w:r>
        <w:rPr>
          <w:rFonts w:eastAsia="仿宋_GB2312"/>
          <w:bCs/>
          <w:sz w:val="32"/>
          <w:szCs w:val="32"/>
        </w:rPr>
        <w:t>（1）可能存在遇险人员的区域均已经搜寻；</w:t>
      </w:r>
    </w:p>
    <w:p>
      <w:pPr>
        <w:spacing w:line="580" w:lineRule="exact"/>
        <w:ind w:firstLine="640" w:firstLineChars="200"/>
        <w:rPr>
          <w:rFonts w:eastAsia="仿宋_GB2312"/>
          <w:bCs/>
          <w:sz w:val="32"/>
          <w:szCs w:val="32"/>
        </w:rPr>
      </w:pPr>
      <w:r>
        <w:rPr>
          <w:rFonts w:eastAsia="仿宋_GB2312"/>
          <w:bCs/>
          <w:sz w:val="32"/>
          <w:szCs w:val="32"/>
        </w:rPr>
        <w:t>（2）遇险人员在当时的气温、水温、风浪等自然条件已经不可能生存；</w:t>
      </w:r>
    </w:p>
    <w:p>
      <w:pPr>
        <w:spacing w:line="580" w:lineRule="exact"/>
        <w:ind w:firstLine="640" w:firstLineChars="200"/>
        <w:rPr>
          <w:rFonts w:eastAsia="仿宋_GB2312"/>
          <w:bCs/>
          <w:sz w:val="32"/>
          <w:szCs w:val="32"/>
        </w:rPr>
      </w:pPr>
      <w:r>
        <w:rPr>
          <w:rFonts w:eastAsia="仿宋_GB2312"/>
          <w:bCs/>
          <w:sz w:val="32"/>
          <w:szCs w:val="32"/>
        </w:rPr>
        <w:t>（3）遇险人员已经成功获救或者紧急情况已经消除；</w:t>
      </w:r>
    </w:p>
    <w:p>
      <w:pPr>
        <w:spacing w:line="580" w:lineRule="exact"/>
        <w:ind w:firstLine="640" w:firstLineChars="200"/>
        <w:rPr>
          <w:rFonts w:eastAsia="仿宋_GB2312"/>
          <w:bCs/>
          <w:sz w:val="32"/>
          <w:szCs w:val="32"/>
        </w:rPr>
      </w:pPr>
      <w:r>
        <w:rPr>
          <w:rFonts w:eastAsia="仿宋_GB2312"/>
          <w:bCs/>
          <w:sz w:val="32"/>
          <w:szCs w:val="32"/>
        </w:rPr>
        <w:t>（4）水域污染事件的危害已经控制或者消除。</w:t>
      </w:r>
    </w:p>
    <w:p>
      <w:pPr>
        <w:spacing w:line="580" w:lineRule="exact"/>
        <w:ind w:firstLine="640" w:firstLineChars="200"/>
        <w:rPr>
          <w:rFonts w:eastAsia="仿宋_GB2312"/>
          <w:bCs/>
          <w:sz w:val="32"/>
          <w:szCs w:val="32"/>
        </w:rPr>
      </w:pPr>
      <w:r>
        <w:rPr>
          <w:rFonts w:eastAsia="仿宋_GB2312"/>
          <w:bCs/>
          <w:kern w:val="0"/>
          <w:sz w:val="32"/>
          <w:szCs w:val="32"/>
        </w:rPr>
        <w:t>6.7.2</w:t>
      </w:r>
      <w:r>
        <w:rPr>
          <w:rFonts w:hint="eastAsia" w:eastAsia="仿宋_GB2312"/>
          <w:bCs/>
          <w:kern w:val="0"/>
          <w:sz w:val="32"/>
          <w:szCs w:val="32"/>
        </w:rPr>
        <w:t xml:space="preserve">  </w:t>
      </w:r>
      <w:r>
        <w:rPr>
          <w:rFonts w:eastAsia="仿宋_GB2312"/>
          <w:bCs/>
          <w:kern w:val="0"/>
          <w:sz w:val="32"/>
          <w:szCs w:val="32"/>
        </w:rPr>
        <w:t>发生较大以上水上突发事件，由省水上搜救中心</w:t>
      </w:r>
      <w:r>
        <w:rPr>
          <w:rFonts w:eastAsia="仿宋_GB2312"/>
          <w:bCs/>
          <w:sz w:val="32"/>
          <w:szCs w:val="32"/>
        </w:rPr>
        <w:t>决定是否终止应急行动。</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6.8</w:t>
      </w:r>
      <w:r>
        <w:rPr>
          <w:rFonts w:hint="eastAsia" w:ascii="Times New Roman" w:hAnsi="Times New Roman" w:eastAsia="黑体"/>
          <w:b w:val="0"/>
          <w:bCs w:val="0"/>
          <w:sz w:val="32"/>
        </w:rPr>
        <w:t xml:space="preserve">  </w:t>
      </w:r>
      <w:r>
        <w:rPr>
          <w:rFonts w:ascii="Times New Roman" w:hAnsi="Times New Roman" w:eastAsia="黑体"/>
          <w:b w:val="0"/>
          <w:bCs w:val="0"/>
          <w:sz w:val="32"/>
        </w:rPr>
        <w:t>应急行动人员的安全防护</w:t>
      </w:r>
    </w:p>
    <w:p>
      <w:pPr>
        <w:spacing w:line="580" w:lineRule="exact"/>
        <w:ind w:firstLine="640" w:firstLineChars="200"/>
        <w:rPr>
          <w:rFonts w:eastAsia="仿宋_GB2312"/>
          <w:bCs/>
          <w:sz w:val="32"/>
          <w:szCs w:val="32"/>
        </w:rPr>
      </w:pPr>
      <w:r>
        <w:rPr>
          <w:rFonts w:eastAsia="仿宋_GB2312"/>
          <w:bCs/>
          <w:sz w:val="32"/>
          <w:szCs w:val="32"/>
        </w:rPr>
        <w:t>6.8.1</w:t>
      </w:r>
      <w:r>
        <w:rPr>
          <w:rFonts w:hint="eastAsia" w:eastAsia="仿宋_GB2312"/>
          <w:bCs/>
          <w:sz w:val="32"/>
          <w:szCs w:val="32"/>
        </w:rPr>
        <w:t xml:space="preserve">  </w:t>
      </w:r>
      <w:r>
        <w:rPr>
          <w:rFonts w:eastAsia="仿宋_GB2312"/>
          <w:bCs/>
          <w:sz w:val="32"/>
          <w:szCs w:val="32"/>
        </w:rPr>
        <w:t>参与水上应急行动的单位负责本单位人员的安全防护。市水上搜救中心应对参与救援行动单位的安全防护工作提供指导。</w:t>
      </w:r>
    </w:p>
    <w:p>
      <w:pPr>
        <w:spacing w:line="580" w:lineRule="exact"/>
        <w:ind w:firstLine="640" w:firstLineChars="200"/>
        <w:rPr>
          <w:rFonts w:eastAsia="仿宋_GB2312"/>
          <w:bCs/>
          <w:sz w:val="32"/>
          <w:szCs w:val="32"/>
        </w:rPr>
      </w:pPr>
      <w:r>
        <w:rPr>
          <w:rFonts w:eastAsia="仿宋_GB2312"/>
          <w:bCs/>
          <w:sz w:val="32"/>
          <w:szCs w:val="32"/>
        </w:rPr>
        <w:t>6.8.2</w:t>
      </w:r>
      <w:r>
        <w:rPr>
          <w:rFonts w:hint="eastAsia" w:eastAsia="仿宋_GB2312"/>
          <w:bCs/>
          <w:sz w:val="32"/>
          <w:szCs w:val="32"/>
        </w:rPr>
        <w:t xml:space="preserve">  </w:t>
      </w:r>
      <w:r>
        <w:rPr>
          <w:rFonts w:eastAsia="仿宋_GB2312"/>
          <w:bCs/>
          <w:sz w:val="32"/>
          <w:szCs w:val="32"/>
        </w:rPr>
        <w:t>危险化学品应急行动人员进入和离开现场应先登记，进行医学检查，有人身伤害立即采取救治措施。</w:t>
      </w:r>
    </w:p>
    <w:p>
      <w:pPr>
        <w:spacing w:line="580" w:lineRule="exact"/>
        <w:ind w:firstLine="640" w:firstLineChars="200"/>
        <w:rPr>
          <w:rFonts w:eastAsia="仿宋_GB2312"/>
          <w:bCs/>
          <w:sz w:val="32"/>
          <w:szCs w:val="32"/>
        </w:rPr>
      </w:pPr>
      <w:r>
        <w:rPr>
          <w:rFonts w:eastAsia="仿宋_GB2312"/>
          <w:bCs/>
          <w:sz w:val="32"/>
          <w:szCs w:val="32"/>
        </w:rPr>
        <w:t>6.8.3</w:t>
      </w:r>
      <w:r>
        <w:rPr>
          <w:rFonts w:hint="eastAsia" w:eastAsia="仿宋_GB2312"/>
          <w:bCs/>
          <w:sz w:val="32"/>
          <w:szCs w:val="32"/>
        </w:rPr>
        <w:t xml:space="preserve">  </w:t>
      </w:r>
      <w:r>
        <w:rPr>
          <w:rFonts w:eastAsia="仿宋_GB2312"/>
          <w:bCs/>
          <w:sz w:val="32"/>
          <w:szCs w:val="32"/>
        </w:rPr>
        <w:t>参与应急行动人员的安全防护装备不足时，市水上搜救中心可请求省搜救中心协调解决。</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6.9</w:t>
      </w:r>
      <w:r>
        <w:rPr>
          <w:rFonts w:hint="eastAsia" w:eastAsia="仿宋_GB2312"/>
          <w:bCs w:val="0"/>
          <w:sz w:val="32"/>
        </w:rPr>
        <w:t xml:space="preserve">  </w:t>
      </w:r>
      <w:r>
        <w:rPr>
          <w:rFonts w:ascii="Times New Roman" w:hAnsi="Times New Roman" w:eastAsia="黑体"/>
          <w:b w:val="0"/>
          <w:bCs w:val="0"/>
          <w:sz w:val="32"/>
        </w:rPr>
        <w:t>遇险人员的安全防护</w:t>
      </w:r>
    </w:p>
    <w:p>
      <w:pPr>
        <w:spacing w:line="580" w:lineRule="exact"/>
        <w:ind w:firstLine="640" w:firstLineChars="200"/>
        <w:rPr>
          <w:rFonts w:eastAsia="仿宋_GB2312"/>
          <w:bCs/>
          <w:sz w:val="32"/>
          <w:szCs w:val="32"/>
        </w:rPr>
      </w:pPr>
      <w:r>
        <w:rPr>
          <w:rFonts w:eastAsia="仿宋_GB2312"/>
          <w:bCs/>
          <w:sz w:val="32"/>
          <w:szCs w:val="32"/>
        </w:rPr>
        <w:t>6.9.1</w:t>
      </w:r>
      <w:r>
        <w:rPr>
          <w:rFonts w:hint="eastAsia" w:eastAsia="仿宋_GB2312"/>
          <w:bCs/>
          <w:sz w:val="32"/>
          <w:szCs w:val="32"/>
        </w:rPr>
        <w:t xml:space="preserve">  </w:t>
      </w:r>
      <w:r>
        <w:rPr>
          <w:rFonts w:eastAsia="仿宋_GB2312"/>
          <w:bCs/>
          <w:sz w:val="32"/>
          <w:szCs w:val="32"/>
        </w:rPr>
        <w:t>在实施救助行动中，应根据险情现场与环境情况，组织做好遇险旅客及其他人员的安全防护工作，告知旅客及其他人员可能存在的危害和防护措施，及时调集应急人员和防护器材、装备、药品。</w:t>
      </w:r>
    </w:p>
    <w:p>
      <w:pPr>
        <w:spacing w:line="580" w:lineRule="exact"/>
        <w:ind w:firstLine="640" w:firstLineChars="200"/>
        <w:rPr>
          <w:rFonts w:eastAsia="仿宋_GB2312"/>
          <w:bCs/>
          <w:sz w:val="32"/>
          <w:szCs w:val="32"/>
        </w:rPr>
      </w:pPr>
      <w:r>
        <w:rPr>
          <w:rFonts w:eastAsia="仿宋_GB2312"/>
          <w:bCs/>
          <w:sz w:val="32"/>
          <w:szCs w:val="32"/>
        </w:rPr>
        <w:t>6.9.2</w:t>
      </w:r>
      <w:r>
        <w:rPr>
          <w:rFonts w:hint="eastAsia" w:eastAsia="仿宋_GB2312"/>
          <w:bCs/>
          <w:sz w:val="32"/>
          <w:szCs w:val="32"/>
        </w:rPr>
        <w:t xml:space="preserve">  </w:t>
      </w:r>
      <w:r>
        <w:rPr>
          <w:rFonts w:eastAsia="仿宋_GB2312"/>
          <w:bCs/>
          <w:sz w:val="32"/>
          <w:szCs w:val="32"/>
        </w:rPr>
        <w:t>市水上搜救中心应对水上突发事件可能次生、衍生的危害采取必要的措施，对水上突发事件可能影响的范围内船舶、设施及人员的安全防护、疏散方式做出安排。如果需要大规模疏散居民，应由各级政府负责，拟定撤离计划并组织实施。</w:t>
      </w:r>
    </w:p>
    <w:p>
      <w:pPr>
        <w:spacing w:line="580" w:lineRule="exact"/>
        <w:ind w:firstLine="640" w:firstLineChars="200"/>
        <w:rPr>
          <w:rFonts w:eastAsia="仿宋_GB2312"/>
          <w:bCs/>
          <w:sz w:val="32"/>
          <w:szCs w:val="32"/>
        </w:rPr>
      </w:pPr>
      <w:r>
        <w:rPr>
          <w:rFonts w:eastAsia="仿宋_GB2312"/>
          <w:bCs/>
          <w:sz w:val="32"/>
          <w:szCs w:val="32"/>
        </w:rPr>
        <w:t>6.9.3</w:t>
      </w:r>
      <w:r>
        <w:rPr>
          <w:rFonts w:hint="eastAsia" w:eastAsia="仿宋_GB2312"/>
          <w:bCs/>
          <w:sz w:val="32"/>
          <w:szCs w:val="32"/>
        </w:rPr>
        <w:t xml:space="preserve">  </w:t>
      </w:r>
      <w:r>
        <w:rPr>
          <w:rFonts w:eastAsia="仿宋_GB2312"/>
          <w:bCs/>
          <w:sz w:val="32"/>
          <w:szCs w:val="32"/>
        </w:rPr>
        <w:t>在水上突发事件影响范围内可能涉及陆上人员安全的情况下，搜救中心应通报市政府采取防护或疏散措施。</w:t>
      </w:r>
    </w:p>
    <w:p>
      <w:pPr>
        <w:spacing w:line="580" w:lineRule="exact"/>
        <w:ind w:firstLine="640" w:firstLineChars="200"/>
        <w:rPr>
          <w:rFonts w:eastAsia="仿宋_GB2312"/>
          <w:b/>
          <w:sz w:val="32"/>
          <w:szCs w:val="32"/>
        </w:rPr>
      </w:pPr>
      <w:r>
        <w:rPr>
          <w:rFonts w:eastAsia="仿宋_GB2312"/>
          <w:bCs/>
          <w:sz w:val="32"/>
          <w:szCs w:val="32"/>
        </w:rPr>
        <w:t>6.9.4</w:t>
      </w:r>
      <w:r>
        <w:rPr>
          <w:rFonts w:hint="eastAsia" w:eastAsia="仿宋_GB2312"/>
          <w:bCs/>
          <w:sz w:val="32"/>
          <w:szCs w:val="32"/>
        </w:rPr>
        <w:t xml:space="preserve">  </w:t>
      </w:r>
      <w:r>
        <w:rPr>
          <w:rFonts w:eastAsia="仿宋_GB2312"/>
          <w:bCs/>
          <w:sz w:val="32"/>
          <w:szCs w:val="32"/>
        </w:rPr>
        <w:t>船舶、航空器的所有人、经营人应制定在紧急情况下对遇险旅客及其他人员采取的应急防护、疏散措施；在救助行动中要服从搜救中心的指挥，对遇险旅客及其他人员采取应急防护、疏散措施，并做好安置工作。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6.10</w:t>
      </w:r>
      <w:r>
        <w:rPr>
          <w:rFonts w:hint="eastAsia" w:eastAsia="仿宋_GB2312"/>
          <w:bCs w:val="0"/>
          <w:sz w:val="32"/>
        </w:rPr>
        <w:t xml:space="preserve">  </w:t>
      </w:r>
      <w:r>
        <w:rPr>
          <w:rFonts w:ascii="Times New Roman" w:hAnsi="Times New Roman" w:eastAsia="黑体"/>
          <w:b w:val="0"/>
          <w:bCs w:val="0"/>
          <w:sz w:val="32"/>
        </w:rPr>
        <w:t>信息发布</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仿宋_GB2312"/>
          <w:b w:val="0"/>
          <w:bCs w:val="0"/>
          <w:sz w:val="32"/>
        </w:rPr>
        <w:t>由市委宣传部组织有关部门负责重大搜救行动新闻宣传的组织、协调和发布工作。</w:t>
      </w:r>
    </w:p>
    <w:p>
      <w:pPr>
        <w:spacing w:line="580" w:lineRule="exact"/>
        <w:ind w:firstLine="640" w:firstLineChars="200"/>
        <w:rPr>
          <w:rFonts w:eastAsia="仿宋_GB2312"/>
          <w:sz w:val="32"/>
          <w:szCs w:val="32"/>
        </w:rPr>
      </w:pPr>
      <w:r>
        <w:rPr>
          <w:rFonts w:eastAsia="仿宋_GB2312"/>
          <w:sz w:val="32"/>
          <w:szCs w:val="32"/>
        </w:rPr>
        <w:t>6.10.1</w:t>
      </w:r>
      <w:r>
        <w:rPr>
          <w:rFonts w:hint="eastAsia" w:eastAsia="仿宋_GB2312"/>
          <w:bCs/>
          <w:sz w:val="32"/>
          <w:szCs w:val="32"/>
        </w:rPr>
        <w:t xml:space="preserve">  </w:t>
      </w:r>
      <w:r>
        <w:rPr>
          <w:rFonts w:eastAsia="仿宋_GB2312"/>
          <w:sz w:val="32"/>
          <w:szCs w:val="32"/>
        </w:rPr>
        <w:t>信息发布原则</w:t>
      </w:r>
    </w:p>
    <w:p>
      <w:pPr>
        <w:spacing w:line="580" w:lineRule="exact"/>
        <w:ind w:firstLine="640" w:firstLineChars="200"/>
        <w:rPr>
          <w:rFonts w:eastAsia="仿宋_GB2312"/>
          <w:sz w:val="32"/>
          <w:szCs w:val="32"/>
        </w:rPr>
      </w:pPr>
      <w:r>
        <w:rPr>
          <w:rFonts w:eastAsia="仿宋_GB2312"/>
          <w:sz w:val="32"/>
          <w:szCs w:val="32"/>
        </w:rPr>
        <w:t>（1）水上突发事件信息由太仓市人民政府或者市水上搜救中心向社会发布。任何单位和个人不得编造、传播有关水上突发事件事态发展或者水上搜救工作的虚假信息。</w:t>
      </w:r>
    </w:p>
    <w:p>
      <w:pPr>
        <w:spacing w:line="580" w:lineRule="exact"/>
        <w:ind w:firstLine="640" w:firstLineChars="200"/>
        <w:rPr>
          <w:rFonts w:eastAsia="仿宋_GB2312"/>
          <w:sz w:val="32"/>
          <w:szCs w:val="32"/>
        </w:rPr>
      </w:pPr>
      <w:r>
        <w:rPr>
          <w:rFonts w:eastAsia="仿宋_GB2312"/>
          <w:sz w:val="32"/>
          <w:szCs w:val="32"/>
        </w:rPr>
        <w:t>（2）建立新闻发言人制度。水上搜救中心指定专人依法及时发布水上突发事件信息。负责向社会发布水上突发事件的信息。经省水上搜救中心授权，市水上搜救中心可发布本责任区内重大水上突发事件的信息。</w:t>
      </w:r>
    </w:p>
    <w:p>
      <w:pPr>
        <w:spacing w:line="580" w:lineRule="exact"/>
        <w:ind w:firstLine="640" w:firstLineChars="200"/>
        <w:rPr>
          <w:rFonts w:eastAsia="仿宋_GB2312"/>
          <w:sz w:val="32"/>
          <w:szCs w:val="32"/>
        </w:rPr>
      </w:pPr>
      <w:r>
        <w:rPr>
          <w:rFonts w:eastAsia="仿宋_GB2312"/>
          <w:sz w:val="32"/>
          <w:szCs w:val="32"/>
        </w:rPr>
        <w:t>（3）信息发布要及时、主动、客观、准确，注重社会效果，有利于维护人民群众利益和社会稳定，有利于水上突发事件应急反应的进行和事件的妥善处理。</w:t>
      </w:r>
    </w:p>
    <w:p>
      <w:pPr>
        <w:spacing w:line="580" w:lineRule="exact"/>
        <w:ind w:firstLine="640" w:firstLineChars="200"/>
        <w:rPr>
          <w:rFonts w:eastAsia="仿宋_GB2312"/>
          <w:sz w:val="32"/>
          <w:szCs w:val="32"/>
        </w:rPr>
      </w:pPr>
      <w:r>
        <w:rPr>
          <w:rFonts w:eastAsia="仿宋_GB2312"/>
          <w:sz w:val="32"/>
          <w:szCs w:val="32"/>
        </w:rPr>
        <w:t>（4）除水上搜救中心新闻发言人外，其他单位及个人均不得以任何名义通过任何方式对外提供、发布有关水上救助行动的报道。</w:t>
      </w:r>
    </w:p>
    <w:p>
      <w:pPr>
        <w:spacing w:line="580" w:lineRule="exact"/>
        <w:ind w:firstLine="640" w:firstLineChars="200"/>
        <w:rPr>
          <w:rFonts w:eastAsia="仿宋_GB2312"/>
          <w:sz w:val="32"/>
          <w:szCs w:val="32"/>
        </w:rPr>
      </w:pPr>
      <w:r>
        <w:rPr>
          <w:rFonts w:eastAsia="仿宋_GB2312"/>
          <w:sz w:val="32"/>
          <w:szCs w:val="32"/>
        </w:rPr>
        <w:t>6.10.2</w:t>
      </w:r>
      <w:r>
        <w:rPr>
          <w:rFonts w:hint="eastAsia" w:eastAsia="仿宋_GB2312"/>
          <w:bCs/>
          <w:sz w:val="32"/>
          <w:szCs w:val="32"/>
        </w:rPr>
        <w:t xml:space="preserve">  </w:t>
      </w:r>
      <w:r>
        <w:rPr>
          <w:rFonts w:eastAsia="仿宋_GB2312"/>
          <w:sz w:val="32"/>
          <w:szCs w:val="32"/>
        </w:rPr>
        <w:t>信息发布内容</w:t>
      </w:r>
    </w:p>
    <w:p>
      <w:pPr>
        <w:spacing w:line="580" w:lineRule="exact"/>
        <w:ind w:firstLine="640" w:firstLineChars="200"/>
        <w:rPr>
          <w:rFonts w:eastAsia="仿宋_GB2312"/>
          <w:sz w:val="32"/>
          <w:szCs w:val="32"/>
        </w:rPr>
      </w:pPr>
      <w:r>
        <w:rPr>
          <w:rFonts w:eastAsia="仿宋_GB2312"/>
          <w:sz w:val="32"/>
          <w:szCs w:val="32"/>
        </w:rPr>
        <w:t>（1）水上突发事件发生的时间、地点；</w:t>
      </w:r>
    </w:p>
    <w:p>
      <w:pPr>
        <w:spacing w:line="580" w:lineRule="exact"/>
        <w:ind w:firstLine="640" w:firstLineChars="200"/>
        <w:rPr>
          <w:rFonts w:eastAsia="仿宋_GB2312"/>
          <w:sz w:val="32"/>
          <w:szCs w:val="32"/>
        </w:rPr>
      </w:pPr>
      <w:r>
        <w:rPr>
          <w:rFonts w:eastAsia="仿宋_GB2312"/>
          <w:sz w:val="32"/>
          <w:szCs w:val="32"/>
        </w:rPr>
        <w:t>（2）遇险船舶或航空器概况、船员和旅客情况、载货情况；</w:t>
      </w:r>
    </w:p>
    <w:p>
      <w:pPr>
        <w:spacing w:line="580" w:lineRule="exact"/>
        <w:ind w:firstLine="640" w:firstLineChars="200"/>
        <w:rPr>
          <w:rFonts w:eastAsia="仿宋_GB2312"/>
          <w:sz w:val="32"/>
          <w:szCs w:val="32"/>
        </w:rPr>
      </w:pPr>
      <w:r>
        <w:rPr>
          <w:rFonts w:eastAsia="仿宋_GB2312"/>
          <w:sz w:val="32"/>
          <w:szCs w:val="32"/>
        </w:rPr>
        <w:t>（3）救助情况，包括已采取的措施、取得的进展、拟采取的措施；</w:t>
      </w:r>
    </w:p>
    <w:p>
      <w:pPr>
        <w:spacing w:line="580" w:lineRule="exact"/>
        <w:ind w:firstLine="640" w:firstLineChars="200"/>
        <w:rPr>
          <w:rFonts w:eastAsia="仿宋_GB2312"/>
          <w:sz w:val="32"/>
          <w:szCs w:val="32"/>
        </w:rPr>
      </w:pPr>
      <w:r>
        <w:rPr>
          <w:rFonts w:eastAsia="仿宋_GB2312"/>
          <w:sz w:val="32"/>
          <w:szCs w:val="32"/>
        </w:rPr>
        <w:t>（4）获救人员的医疗、安置情况；</w:t>
      </w:r>
    </w:p>
    <w:p>
      <w:pPr>
        <w:spacing w:line="580" w:lineRule="exact"/>
        <w:ind w:firstLine="640" w:firstLineChars="200"/>
        <w:rPr>
          <w:rFonts w:eastAsia="仿宋_GB2312"/>
          <w:sz w:val="32"/>
          <w:szCs w:val="32"/>
        </w:rPr>
      </w:pPr>
      <w:r>
        <w:rPr>
          <w:rFonts w:eastAsia="仿宋_GB2312"/>
          <w:sz w:val="32"/>
          <w:szCs w:val="32"/>
        </w:rPr>
        <w:t>（5）善后处理情况；</w:t>
      </w:r>
    </w:p>
    <w:p>
      <w:pPr>
        <w:spacing w:line="580" w:lineRule="exact"/>
        <w:ind w:firstLine="640" w:firstLineChars="200"/>
        <w:rPr>
          <w:rFonts w:eastAsia="仿宋_GB2312"/>
          <w:sz w:val="32"/>
          <w:szCs w:val="32"/>
        </w:rPr>
      </w:pPr>
      <w:r>
        <w:rPr>
          <w:rFonts w:eastAsia="仿宋_GB2312"/>
          <w:sz w:val="32"/>
          <w:szCs w:val="32"/>
        </w:rPr>
        <w:t>（6）公众关心的其他问题。</w:t>
      </w:r>
    </w:p>
    <w:p>
      <w:pPr>
        <w:spacing w:line="580" w:lineRule="exact"/>
        <w:ind w:firstLine="640" w:firstLineChars="200"/>
        <w:rPr>
          <w:rFonts w:eastAsia="仿宋_GB2312"/>
          <w:sz w:val="32"/>
          <w:szCs w:val="32"/>
        </w:rPr>
      </w:pPr>
      <w:r>
        <w:rPr>
          <w:rFonts w:eastAsia="仿宋_GB2312"/>
          <w:sz w:val="32"/>
          <w:szCs w:val="32"/>
        </w:rPr>
        <w:t>6.10.3</w:t>
      </w:r>
      <w:r>
        <w:rPr>
          <w:rFonts w:hint="eastAsia" w:eastAsia="仿宋_GB2312"/>
          <w:bCs/>
          <w:sz w:val="32"/>
          <w:szCs w:val="32"/>
        </w:rPr>
        <w:t xml:space="preserve">  </w:t>
      </w:r>
      <w:r>
        <w:rPr>
          <w:rFonts w:eastAsia="仿宋_GB2312"/>
          <w:sz w:val="32"/>
          <w:szCs w:val="32"/>
        </w:rPr>
        <w:t>信息发布方式</w:t>
      </w:r>
    </w:p>
    <w:p>
      <w:pPr>
        <w:spacing w:line="580" w:lineRule="exact"/>
        <w:ind w:firstLine="640" w:firstLineChars="200"/>
        <w:rPr>
          <w:rFonts w:eastAsia="仿宋_GB2312"/>
          <w:sz w:val="32"/>
          <w:szCs w:val="32"/>
        </w:rPr>
      </w:pPr>
      <w:r>
        <w:rPr>
          <w:rFonts w:eastAsia="仿宋_GB2312"/>
          <w:sz w:val="32"/>
          <w:szCs w:val="32"/>
        </w:rPr>
        <w:t>（1）采取新闻发布会形式，可在应急反应准备过程中、应急救援行动进行中和应急反应终止后，视情况召开适当规模的新闻发布会；</w:t>
      </w:r>
    </w:p>
    <w:p>
      <w:pPr>
        <w:spacing w:line="580" w:lineRule="exact"/>
        <w:ind w:firstLine="640" w:firstLineChars="200"/>
        <w:rPr>
          <w:rFonts w:eastAsia="仿宋_GB2312"/>
          <w:sz w:val="32"/>
          <w:szCs w:val="32"/>
        </w:rPr>
      </w:pPr>
      <w:r>
        <w:rPr>
          <w:rFonts w:eastAsia="仿宋_GB2312"/>
          <w:sz w:val="32"/>
          <w:szCs w:val="32"/>
        </w:rPr>
        <w:t>（2）发挥电视、广播、报刊、杂志等媒体作用，邀请记者现场报道；</w:t>
      </w:r>
    </w:p>
    <w:p>
      <w:pPr>
        <w:spacing w:line="580" w:lineRule="exact"/>
        <w:ind w:firstLine="640" w:firstLineChars="200"/>
        <w:rPr>
          <w:rFonts w:eastAsia="仿宋_GB2312"/>
          <w:sz w:val="32"/>
          <w:szCs w:val="32"/>
        </w:rPr>
      </w:pPr>
      <w:r>
        <w:rPr>
          <w:rFonts w:eastAsia="仿宋_GB2312"/>
          <w:sz w:val="32"/>
          <w:szCs w:val="32"/>
        </w:rPr>
        <w:t>（3）开通热线电话，设立公开网站，随时回答公众关心的问题。</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7</w:t>
      </w:r>
      <w:r>
        <w:rPr>
          <w:rFonts w:hint="eastAsia" w:eastAsia="仿宋_GB2312"/>
          <w:bCs w:val="0"/>
          <w:sz w:val="32"/>
        </w:rPr>
        <w:t xml:space="preserve">  </w:t>
      </w:r>
      <w:r>
        <w:rPr>
          <w:rFonts w:ascii="Times New Roman" w:hAnsi="Times New Roman" w:eastAsia="黑体"/>
          <w:b w:val="0"/>
          <w:bCs w:val="0"/>
          <w:sz w:val="32"/>
        </w:rPr>
        <w:t>后期处置</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7.1</w:t>
      </w:r>
      <w:r>
        <w:rPr>
          <w:rFonts w:hint="eastAsia" w:eastAsia="仿宋_GB2312"/>
          <w:bCs w:val="0"/>
          <w:sz w:val="32"/>
        </w:rPr>
        <w:t xml:space="preserve">  </w:t>
      </w:r>
      <w:r>
        <w:rPr>
          <w:rFonts w:ascii="Times New Roman" w:hAnsi="Times New Roman" w:eastAsia="黑体"/>
          <w:b w:val="0"/>
          <w:bCs w:val="0"/>
          <w:sz w:val="32"/>
        </w:rPr>
        <w:t>善后处置</w:t>
      </w:r>
    </w:p>
    <w:p>
      <w:pPr>
        <w:spacing w:line="580" w:lineRule="exact"/>
        <w:ind w:firstLine="640" w:firstLineChars="200"/>
        <w:rPr>
          <w:rFonts w:eastAsia="仿宋_GB2312"/>
          <w:bCs/>
          <w:sz w:val="32"/>
          <w:szCs w:val="32"/>
        </w:rPr>
      </w:pPr>
      <w:r>
        <w:rPr>
          <w:rFonts w:eastAsia="仿宋_GB2312"/>
          <w:bCs/>
          <w:sz w:val="32"/>
          <w:szCs w:val="32"/>
        </w:rPr>
        <w:t>7.1.1</w:t>
      </w:r>
      <w:r>
        <w:rPr>
          <w:rFonts w:hint="eastAsia" w:eastAsia="仿宋_GB2312"/>
          <w:bCs/>
          <w:sz w:val="32"/>
          <w:szCs w:val="32"/>
        </w:rPr>
        <w:t xml:space="preserve">  </w:t>
      </w:r>
      <w:r>
        <w:rPr>
          <w:rFonts w:eastAsia="仿宋_GB2312"/>
          <w:bCs/>
          <w:sz w:val="32"/>
          <w:szCs w:val="32"/>
        </w:rPr>
        <w:t>伤员的处置</w:t>
      </w:r>
    </w:p>
    <w:p>
      <w:pPr>
        <w:spacing w:line="580" w:lineRule="exact"/>
        <w:ind w:firstLine="640" w:firstLineChars="200"/>
        <w:rPr>
          <w:rFonts w:eastAsia="仿宋_GB2312"/>
          <w:bCs/>
          <w:sz w:val="32"/>
          <w:szCs w:val="32"/>
        </w:rPr>
      </w:pPr>
      <w:r>
        <w:rPr>
          <w:rFonts w:eastAsia="仿宋_GB2312"/>
          <w:bCs/>
          <w:sz w:val="32"/>
          <w:szCs w:val="32"/>
        </w:rPr>
        <w:t>市卫健委负责获救伤病人员的救治。</w:t>
      </w:r>
    </w:p>
    <w:p>
      <w:pPr>
        <w:spacing w:line="580" w:lineRule="exact"/>
        <w:ind w:firstLine="640" w:firstLineChars="200"/>
        <w:rPr>
          <w:rFonts w:eastAsia="仿宋_GB2312"/>
          <w:bCs/>
          <w:sz w:val="32"/>
          <w:szCs w:val="32"/>
        </w:rPr>
      </w:pPr>
      <w:r>
        <w:rPr>
          <w:rFonts w:eastAsia="仿宋_GB2312"/>
          <w:bCs/>
          <w:sz w:val="32"/>
          <w:szCs w:val="32"/>
        </w:rPr>
        <w:t>7.1.2</w:t>
      </w:r>
      <w:r>
        <w:rPr>
          <w:rFonts w:hint="eastAsia" w:eastAsia="仿宋_GB2312"/>
          <w:bCs/>
          <w:sz w:val="32"/>
          <w:szCs w:val="32"/>
        </w:rPr>
        <w:t xml:space="preserve">  </w:t>
      </w:r>
      <w:r>
        <w:rPr>
          <w:rFonts w:eastAsia="仿宋_GB2312"/>
          <w:bCs/>
          <w:sz w:val="32"/>
          <w:szCs w:val="32"/>
        </w:rPr>
        <w:t>获救人员的安置</w:t>
      </w:r>
    </w:p>
    <w:p>
      <w:pPr>
        <w:spacing w:line="580" w:lineRule="exact"/>
        <w:ind w:firstLine="640" w:firstLineChars="200"/>
        <w:rPr>
          <w:rFonts w:eastAsia="仿宋_GB2312"/>
          <w:bCs/>
          <w:sz w:val="32"/>
          <w:szCs w:val="32"/>
        </w:rPr>
      </w:pPr>
      <w:r>
        <w:rPr>
          <w:rFonts w:eastAsia="仿宋_GB2312"/>
          <w:bCs/>
          <w:sz w:val="32"/>
          <w:szCs w:val="32"/>
        </w:rPr>
        <w:t>市应急管理局或获救人员所在单位负责获救人员的安置；港澳台或外籍人员，由市台办或外事办负责安置；外国籍人员遣返由公安或外事部门负责。</w:t>
      </w:r>
    </w:p>
    <w:p>
      <w:pPr>
        <w:spacing w:line="580" w:lineRule="exact"/>
        <w:ind w:firstLine="640" w:firstLineChars="200"/>
        <w:rPr>
          <w:rFonts w:eastAsia="仿宋_GB2312"/>
          <w:bCs/>
          <w:sz w:val="32"/>
          <w:szCs w:val="32"/>
        </w:rPr>
      </w:pPr>
      <w:r>
        <w:rPr>
          <w:rFonts w:eastAsia="仿宋_GB2312"/>
          <w:bCs/>
          <w:sz w:val="32"/>
          <w:szCs w:val="32"/>
        </w:rPr>
        <w:t>7.1.3</w:t>
      </w:r>
      <w:r>
        <w:rPr>
          <w:rFonts w:hint="eastAsia" w:eastAsia="仿宋_GB2312"/>
          <w:bCs/>
          <w:sz w:val="32"/>
          <w:szCs w:val="32"/>
        </w:rPr>
        <w:t xml:space="preserve">  </w:t>
      </w:r>
      <w:r>
        <w:rPr>
          <w:rFonts w:eastAsia="仿宋_GB2312"/>
          <w:bCs/>
          <w:sz w:val="32"/>
          <w:szCs w:val="32"/>
        </w:rPr>
        <w:t>死亡人员的处置</w:t>
      </w:r>
    </w:p>
    <w:p>
      <w:pPr>
        <w:spacing w:line="580" w:lineRule="exact"/>
        <w:ind w:firstLine="640" w:firstLineChars="200"/>
        <w:rPr>
          <w:rFonts w:eastAsia="仿宋_GB2312"/>
          <w:bCs/>
          <w:sz w:val="32"/>
          <w:szCs w:val="32"/>
        </w:rPr>
      </w:pPr>
      <w:r>
        <w:rPr>
          <w:rFonts w:eastAsia="仿宋_GB2312"/>
          <w:bCs/>
          <w:sz w:val="32"/>
          <w:szCs w:val="32"/>
        </w:rPr>
        <w:t>市公安局、市民政局或死亡人员所在单位负责死亡人员的处置；港澳台或外籍死亡人员，由市台办或外事办负责处置。</w:t>
      </w:r>
    </w:p>
    <w:p>
      <w:pPr>
        <w:spacing w:line="580" w:lineRule="exact"/>
        <w:ind w:firstLine="640" w:firstLineChars="200"/>
        <w:rPr>
          <w:rFonts w:eastAsia="仿宋_GB2312"/>
          <w:bCs/>
          <w:sz w:val="32"/>
          <w:szCs w:val="32"/>
        </w:rPr>
      </w:pPr>
      <w:r>
        <w:rPr>
          <w:rFonts w:eastAsia="仿宋_GB2312"/>
          <w:bCs/>
          <w:sz w:val="32"/>
          <w:szCs w:val="32"/>
        </w:rPr>
        <w:t>7.1.4</w:t>
      </w:r>
      <w:r>
        <w:rPr>
          <w:rFonts w:hint="eastAsia" w:eastAsia="仿宋_GB2312"/>
          <w:bCs/>
          <w:sz w:val="32"/>
          <w:szCs w:val="32"/>
        </w:rPr>
        <w:t xml:space="preserve">  </w:t>
      </w:r>
      <w:r>
        <w:rPr>
          <w:rFonts w:eastAsia="仿宋_GB2312"/>
          <w:bCs/>
          <w:sz w:val="32"/>
          <w:szCs w:val="32"/>
        </w:rPr>
        <w:t>污染物的处置</w:t>
      </w:r>
    </w:p>
    <w:p>
      <w:pPr>
        <w:spacing w:line="580" w:lineRule="exact"/>
        <w:ind w:firstLine="640" w:firstLineChars="200"/>
        <w:rPr>
          <w:rFonts w:eastAsia="仿宋_GB2312"/>
          <w:bCs/>
          <w:sz w:val="32"/>
          <w:szCs w:val="32"/>
        </w:rPr>
      </w:pPr>
      <w:r>
        <w:rPr>
          <w:rFonts w:eastAsia="仿宋_GB2312"/>
          <w:bCs/>
          <w:sz w:val="32"/>
          <w:szCs w:val="32"/>
        </w:rPr>
        <w:t>太仓生态环境局、海事局按照职责分工，分别对工业污染和船舶污染的防治进行指导和管理。</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7.2</w:t>
      </w:r>
      <w:r>
        <w:rPr>
          <w:rFonts w:hint="eastAsia" w:eastAsia="仿宋_GB2312"/>
          <w:bCs w:val="0"/>
          <w:sz w:val="32"/>
        </w:rPr>
        <w:t xml:space="preserve">  </w:t>
      </w:r>
      <w:r>
        <w:rPr>
          <w:rFonts w:ascii="Times New Roman" w:hAnsi="Times New Roman" w:eastAsia="黑体"/>
          <w:b w:val="0"/>
          <w:bCs w:val="0"/>
          <w:sz w:val="32"/>
        </w:rPr>
        <w:t>效果评估和经验总结</w:t>
      </w:r>
    </w:p>
    <w:p>
      <w:pPr>
        <w:spacing w:line="580" w:lineRule="exact"/>
        <w:ind w:firstLine="640" w:firstLineChars="200"/>
        <w:rPr>
          <w:rFonts w:eastAsia="仿宋_GB2312"/>
          <w:bCs/>
          <w:sz w:val="32"/>
          <w:szCs w:val="32"/>
        </w:rPr>
      </w:pPr>
      <w:r>
        <w:rPr>
          <w:rFonts w:eastAsia="仿宋_GB2312"/>
          <w:bCs/>
          <w:sz w:val="32"/>
          <w:szCs w:val="32"/>
        </w:rPr>
        <w:t>（1）市水上搜救中心根据中国海上搜救中心关于搜救工作评估的相关规定实施搜救工作评估；</w:t>
      </w:r>
    </w:p>
    <w:p>
      <w:pPr>
        <w:spacing w:line="580" w:lineRule="exact"/>
        <w:ind w:firstLine="640" w:firstLineChars="200"/>
        <w:rPr>
          <w:rFonts w:eastAsia="仿宋_GB2312"/>
          <w:bCs/>
          <w:sz w:val="32"/>
          <w:szCs w:val="32"/>
        </w:rPr>
      </w:pPr>
      <w:r>
        <w:rPr>
          <w:rFonts w:eastAsia="仿宋_GB2312"/>
          <w:bCs/>
          <w:sz w:val="32"/>
          <w:szCs w:val="32"/>
        </w:rPr>
        <w:t>（2）市水上搜救中心应定期组织召开搜救会议，总结成效，分析形势，指出不足，以便各有关单位共同改进工作；</w:t>
      </w:r>
    </w:p>
    <w:p>
      <w:pPr>
        <w:spacing w:line="580" w:lineRule="exact"/>
        <w:ind w:firstLine="640" w:firstLineChars="200"/>
        <w:rPr>
          <w:rFonts w:eastAsia="仿宋_GB2312"/>
          <w:bCs/>
          <w:sz w:val="32"/>
          <w:szCs w:val="32"/>
        </w:rPr>
      </w:pPr>
      <w:r>
        <w:rPr>
          <w:rFonts w:eastAsia="仿宋_GB2312"/>
          <w:bCs/>
          <w:sz w:val="32"/>
          <w:szCs w:val="32"/>
        </w:rPr>
        <w:t>（3）市水上搜救中心办公室应做好搜救值班记录、值班电话录音、现场工作记录、应急行动情况报告、评估报告等反映应急行动的资料整理归档与保管工作。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8</w:t>
      </w:r>
      <w:r>
        <w:rPr>
          <w:rFonts w:hint="eastAsia" w:eastAsia="仿宋_GB2312"/>
          <w:bCs w:val="0"/>
          <w:sz w:val="32"/>
        </w:rPr>
        <w:t xml:space="preserve">  </w:t>
      </w:r>
      <w:r>
        <w:rPr>
          <w:rFonts w:ascii="Times New Roman" w:hAnsi="Times New Roman" w:eastAsia="黑体"/>
          <w:b w:val="0"/>
          <w:bCs w:val="0"/>
          <w:sz w:val="32"/>
        </w:rPr>
        <w:t>应急保障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8.1</w:t>
      </w:r>
      <w:r>
        <w:rPr>
          <w:rFonts w:hint="eastAsia" w:eastAsia="仿宋_GB2312"/>
          <w:bCs w:val="0"/>
          <w:sz w:val="32"/>
        </w:rPr>
        <w:t xml:space="preserve">  </w:t>
      </w:r>
      <w:r>
        <w:rPr>
          <w:rFonts w:ascii="Times New Roman" w:hAnsi="Times New Roman" w:eastAsia="黑体"/>
          <w:b w:val="0"/>
          <w:bCs w:val="0"/>
          <w:sz w:val="32"/>
        </w:rPr>
        <w:t>通信与信息保障</w:t>
      </w:r>
    </w:p>
    <w:p>
      <w:pPr>
        <w:spacing w:line="580" w:lineRule="exact"/>
        <w:ind w:firstLine="640" w:firstLineChars="200"/>
        <w:rPr>
          <w:rFonts w:eastAsia="仿宋_GB2312"/>
          <w:bCs/>
          <w:sz w:val="32"/>
          <w:szCs w:val="32"/>
        </w:rPr>
      </w:pPr>
      <w:r>
        <w:rPr>
          <w:rFonts w:eastAsia="仿宋_GB2312"/>
          <w:bCs/>
          <w:sz w:val="32"/>
          <w:szCs w:val="32"/>
        </w:rPr>
        <w:t>市水上搜救中心应配备能保证水上应急行动通信畅通的手段与设备。各有关通信管理部门、单位均应按照各自的职责要求，制订有关水上应急通信线路、设备、设施等使用、管理、保养制度，落实责任制，确保水上应急通信畅通。</w:t>
      </w:r>
    </w:p>
    <w:p>
      <w:pPr>
        <w:spacing w:line="580" w:lineRule="exact"/>
        <w:ind w:firstLine="640" w:firstLineChars="200"/>
        <w:rPr>
          <w:rFonts w:eastAsia="仿宋_GB2312"/>
          <w:bCs/>
          <w:sz w:val="32"/>
          <w:szCs w:val="32"/>
        </w:rPr>
      </w:pPr>
      <w:r>
        <w:rPr>
          <w:rFonts w:eastAsia="仿宋_GB2312"/>
          <w:bCs/>
          <w:sz w:val="32"/>
          <w:szCs w:val="32"/>
        </w:rPr>
        <w:t>8.1.1</w:t>
      </w:r>
      <w:r>
        <w:rPr>
          <w:rFonts w:hint="eastAsia" w:eastAsia="仿宋_GB2312"/>
          <w:bCs/>
          <w:sz w:val="32"/>
          <w:szCs w:val="32"/>
        </w:rPr>
        <w:t xml:space="preserve">  </w:t>
      </w:r>
      <w:r>
        <w:rPr>
          <w:rFonts w:eastAsia="仿宋_GB2312"/>
          <w:bCs/>
          <w:sz w:val="32"/>
          <w:szCs w:val="32"/>
        </w:rPr>
        <w:t>公共通信管理部门</w:t>
      </w:r>
    </w:p>
    <w:p>
      <w:pPr>
        <w:spacing w:line="580" w:lineRule="exact"/>
        <w:ind w:firstLine="640" w:firstLineChars="200"/>
        <w:rPr>
          <w:rFonts w:eastAsia="仿宋_GB2312"/>
          <w:bCs/>
          <w:sz w:val="32"/>
          <w:szCs w:val="32"/>
        </w:rPr>
      </w:pPr>
      <w:r>
        <w:rPr>
          <w:rFonts w:eastAsia="仿宋_GB2312"/>
          <w:bCs/>
          <w:sz w:val="32"/>
          <w:szCs w:val="32"/>
        </w:rPr>
        <w:t>公共通信管理部门组织协调电信、移动、联通公司等电信运营企业对以下工作做出安排，确保水上应急公众通信网和应急通信畅通：</w:t>
      </w:r>
    </w:p>
    <w:p>
      <w:pPr>
        <w:spacing w:line="580" w:lineRule="exact"/>
        <w:ind w:firstLine="640" w:firstLineChars="200"/>
        <w:rPr>
          <w:rFonts w:eastAsia="仿宋_GB2312"/>
          <w:bCs/>
          <w:sz w:val="32"/>
          <w:szCs w:val="32"/>
        </w:rPr>
      </w:pPr>
      <w:r>
        <w:rPr>
          <w:rFonts w:eastAsia="仿宋_GB2312"/>
          <w:bCs/>
          <w:sz w:val="32"/>
          <w:szCs w:val="32"/>
        </w:rPr>
        <w:t>（1）为水上应急通信的陆路通信提供专用电路和备用电路，并制定应急通信保障预案；</w:t>
      </w:r>
    </w:p>
    <w:p>
      <w:pPr>
        <w:spacing w:line="580" w:lineRule="exact"/>
        <w:ind w:firstLine="640" w:firstLineChars="200"/>
        <w:rPr>
          <w:rFonts w:eastAsia="仿宋_GB2312"/>
          <w:bCs/>
          <w:sz w:val="32"/>
          <w:szCs w:val="32"/>
        </w:rPr>
      </w:pPr>
      <w:r>
        <w:rPr>
          <w:rFonts w:eastAsia="仿宋_GB2312"/>
          <w:bCs/>
          <w:sz w:val="32"/>
          <w:szCs w:val="32"/>
        </w:rPr>
        <w:t>（2）定期测试和维护通信设施，保证已开通的水上移动公众通信网和专用电路畅通；</w:t>
      </w:r>
    </w:p>
    <w:p>
      <w:pPr>
        <w:spacing w:line="580" w:lineRule="exact"/>
        <w:ind w:firstLine="640" w:firstLineChars="200"/>
        <w:rPr>
          <w:rFonts w:eastAsia="仿宋_GB2312"/>
          <w:bCs/>
          <w:sz w:val="32"/>
          <w:szCs w:val="32"/>
        </w:rPr>
      </w:pPr>
      <w:r>
        <w:rPr>
          <w:rFonts w:eastAsia="仿宋_GB2312"/>
          <w:bCs/>
          <w:sz w:val="32"/>
          <w:szCs w:val="32"/>
        </w:rPr>
        <w:t>（3）当应急通信能力不足时，提供临时应急通信线路和设备。</w:t>
      </w:r>
    </w:p>
    <w:p>
      <w:pPr>
        <w:spacing w:line="580" w:lineRule="exact"/>
        <w:ind w:firstLine="640" w:firstLineChars="200"/>
        <w:rPr>
          <w:rFonts w:eastAsia="仿宋_GB2312"/>
          <w:bCs/>
          <w:sz w:val="32"/>
          <w:szCs w:val="32"/>
        </w:rPr>
      </w:pPr>
      <w:r>
        <w:rPr>
          <w:rFonts w:eastAsia="仿宋_GB2312"/>
          <w:bCs/>
          <w:sz w:val="32"/>
          <w:szCs w:val="32"/>
        </w:rPr>
        <w:t>8.1.2</w:t>
      </w:r>
      <w:r>
        <w:rPr>
          <w:rFonts w:hint="eastAsia" w:eastAsia="仿宋_GB2312"/>
          <w:bCs/>
          <w:sz w:val="32"/>
          <w:szCs w:val="32"/>
        </w:rPr>
        <w:t xml:space="preserve">  </w:t>
      </w:r>
      <w:r>
        <w:rPr>
          <w:rFonts w:eastAsia="仿宋_GB2312"/>
          <w:bCs/>
          <w:sz w:val="32"/>
          <w:szCs w:val="32"/>
        </w:rPr>
        <w:t>应急通信方式</w:t>
      </w:r>
    </w:p>
    <w:p>
      <w:pPr>
        <w:spacing w:line="580" w:lineRule="exact"/>
        <w:ind w:firstLine="640" w:firstLineChars="200"/>
        <w:rPr>
          <w:rFonts w:eastAsia="仿宋_GB2312"/>
          <w:bCs/>
          <w:sz w:val="32"/>
          <w:szCs w:val="32"/>
        </w:rPr>
      </w:pPr>
      <w:r>
        <w:rPr>
          <w:rFonts w:eastAsia="仿宋_GB2312"/>
          <w:bCs/>
          <w:sz w:val="32"/>
          <w:szCs w:val="32"/>
        </w:rPr>
        <w:t>市水上搜救中心在实施水上应急行动时，可根据现场具体情况，指定参加应急行动所有部门的应急通信方式。通信方式包括：</w:t>
      </w:r>
    </w:p>
    <w:p>
      <w:pPr>
        <w:spacing w:line="580" w:lineRule="exact"/>
        <w:ind w:firstLine="640" w:firstLineChars="200"/>
        <w:rPr>
          <w:rFonts w:eastAsia="仿宋_GB2312"/>
          <w:bCs/>
          <w:sz w:val="32"/>
          <w:szCs w:val="32"/>
        </w:rPr>
      </w:pPr>
      <w:r>
        <w:rPr>
          <w:rFonts w:eastAsia="仿宋_GB2312"/>
          <w:bCs/>
          <w:sz w:val="32"/>
          <w:szCs w:val="32"/>
        </w:rPr>
        <w:t>（1）水上通信，包括甚高频等常用水上遇险报警、水上突发事件应急反应通信方式；</w:t>
      </w:r>
    </w:p>
    <w:p>
      <w:pPr>
        <w:spacing w:line="580" w:lineRule="exact"/>
        <w:ind w:firstLine="640" w:firstLineChars="200"/>
        <w:rPr>
          <w:rFonts w:eastAsia="仿宋_GB2312"/>
          <w:bCs/>
          <w:sz w:val="32"/>
          <w:szCs w:val="32"/>
        </w:rPr>
      </w:pPr>
      <w:r>
        <w:rPr>
          <w:rFonts w:eastAsia="仿宋_GB2312"/>
          <w:bCs/>
          <w:sz w:val="32"/>
          <w:szCs w:val="32"/>
        </w:rPr>
        <w:t>（2）公众通信网，包括电话、传真、因特网等；</w:t>
      </w:r>
    </w:p>
    <w:p>
      <w:pPr>
        <w:spacing w:line="580" w:lineRule="exact"/>
        <w:ind w:firstLine="640" w:firstLineChars="200"/>
        <w:rPr>
          <w:rFonts w:eastAsia="仿宋_GB2312"/>
          <w:bCs/>
          <w:sz w:val="32"/>
          <w:szCs w:val="32"/>
        </w:rPr>
      </w:pPr>
      <w:r>
        <w:rPr>
          <w:rFonts w:eastAsia="仿宋_GB2312"/>
          <w:bCs/>
          <w:sz w:val="32"/>
          <w:szCs w:val="32"/>
        </w:rPr>
        <w:t>（3）其他一切可用手段。</w:t>
      </w:r>
    </w:p>
    <w:p>
      <w:pPr>
        <w:spacing w:line="580" w:lineRule="exact"/>
        <w:ind w:firstLine="640" w:firstLineChars="200"/>
        <w:rPr>
          <w:rFonts w:eastAsia="仿宋_GB2312"/>
          <w:bCs/>
          <w:sz w:val="32"/>
          <w:szCs w:val="32"/>
        </w:rPr>
      </w:pPr>
      <w:r>
        <w:rPr>
          <w:rFonts w:eastAsia="仿宋_GB2312"/>
          <w:bCs/>
          <w:sz w:val="32"/>
          <w:szCs w:val="32"/>
        </w:rPr>
        <w:t>8.1.3</w:t>
      </w:r>
      <w:r>
        <w:rPr>
          <w:rFonts w:hint="eastAsia" w:eastAsia="仿宋_GB2312"/>
          <w:bCs/>
          <w:sz w:val="32"/>
          <w:szCs w:val="32"/>
        </w:rPr>
        <w:t xml:space="preserve">  </w:t>
      </w:r>
      <w:r>
        <w:rPr>
          <w:rFonts w:eastAsia="仿宋_GB2312"/>
          <w:bCs/>
          <w:sz w:val="32"/>
          <w:szCs w:val="32"/>
        </w:rPr>
        <w:t>联系方式</w:t>
      </w:r>
    </w:p>
    <w:p>
      <w:pPr>
        <w:spacing w:line="580" w:lineRule="exact"/>
        <w:ind w:firstLine="640" w:firstLineChars="200"/>
        <w:rPr>
          <w:rFonts w:eastAsia="仿宋_GB2312"/>
          <w:bCs/>
          <w:sz w:val="32"/>
          <w:szCs w:val="32"/>
        </w:rPr>
      </w:pPr>
      <w:r>
        <w:rPr>
          <w:rFonts w:eastAsia="仿宋_GB2312"/>
          <w:bCs/>
          <w:sz w:val="32"/>
          <w:szCs w:val="32"/>
        </w:rPr>
        <w:t>市水上搜救中心应收集与本搜救责任区水上应急工作有关或具备水上应急能力的单位、部门，包括政府部门、搜救成员单位、专业救助单位、企事业单位、社会团体以及个人的通信地址、联络方式、联系人名单等信息，制作本中心水上应急通信联系表，作为本责任区应急预案的组成部分。</w:t>
      </w:r>
    </w:p>
    <w:p>
      <w:pPr>
        <w:spacing w:line="580" w:lineRule="exact"/>
        <w:ind w:firstLine="640" w:firstLineChars="200"/>
        <w:rPr>
          <w:rFonts w:eastAsia="仿宋_GB2312"/>
          <w:bCs/>
          <w:sz w:val="32"/>
          <w:szCs w:val="32"/>
        </w:rPr>
      </w:pPr>
      <w:r>
        <w:rPr>
          <w:rFonts w:eastAsia="仿宋_GB2312"/>
          <w:bCs/>
          <w:sz w:val="32"/>
          <w:szCs w:val="32"/>
        </w:rPr>
        <w:t>8.1.4</w:t>
      </w:r>
      <w:r>
        <w:rPr>
          <w:rFonts w:hint="eastAsia" w:eastAsia="仿宋_GB2312"/>
          <w:bCs/>
          <w:sz w:val="32"/>
          <w:szCs w:val="32"/>
        </w:rPr>
        <w:t xml:space="preserve">  </w:t>
      </w:r>
      <w:r>
        <w:rPr>
          <w:rFonts w:eastAsia="仿宋_GB2312"/>
          <w:bCs/>
          <w:sz w:val="32"/>
          <w:szCs w:val="32"/>
        </w:rPr>
        <w:t>通信管理部门要组织、协调市内各基础电信运营企业利用公用电信网络资源为水上搜救提供通信保障，保证指挥通信畅通。</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8.2</w:t>
      </w:r>
      <w:r>
        <w:rPr>
          <w:rFonts w:hint="eastAsia" w:eastAsia="仿宋_GB2312"/>
          <w:bCs w:val="0"/>
          <w:sz w:val="32"/>
        </w:rPr>
        <w:t xml:space="preserve">  </w:t>
      </w:r>
      <w:r>
        <w:rPr>
          <w:rFonts w:ascii="Times New Roman" w:hAnsi="Times New Roman" w:eastAsia="黑体"/>
          <w:b w:val="0"/>
          <w:bCs w:val="0"/>
          <w:sz w:val="32"/>
        </w:rPr>
        <w:t>应急力量与应急保障</w:t>
      </w:r>
    </w:p>
    <w:p>
      <w:pPr>
        <w:spacing w:line="580" w:lineRule="exact"/>
        <w:ind w:firstLine="640" w:firstLineChars="200"/>
        <w:rPr>
          <w:rFonts w:eastAsia="仿宋_GB2312"/>
          <w:bCs/>
          <w:sz w:val="32"/>
          <w:szCs w:val="32"/>
        </w:rPr>
      </w:pPr>
      <w:r>
        <w:rPr>
          <w:rFonts w:eastAsia="仿宋_GB2312"/>
          <w:bCs/>
          <w:sz w:val="32"/>
          <w:szCs w:val="32"/>
        </w:rPr>
        <w:t>8.2.1</w:t>
      </w:r>
      <w:r>
        <w:rPr>
          <w:rFonts w:hint="eastAsia" w:eastAsia="仿宋_GB2312"/>
          <w:bCs/>
          <w:sz w:val="32"/>
          <w:szCs w:val="32"/>
        </w:rPr>
        <w:t xml:space="preserve">  </w:t>
      </w:r>
      <w:r>
        <w:rPr>
          <w:rFonts w:eastAsia="仿宋_GB2312"/>
          <w:bCs/>
          <w:sz w:val="32"/>
          <w:szCs w:val="32"/>
        </w:rPr>
        <w:t>应急力量和装备保障</w:t>
      </w:r>
    </w:p>
    <w:p>
      <w:pPr>
        <w:spacing w:line="580" w:lineRule="exact"/>
        <w:ind w:firstLine="640" w:firstLineChars="200"/>
        <w:rPr>
          <w:rFonts w:eastAsia="仿宋_GB2312"/>
          <w:bCs/>
          <w:sz w:val="32"/>
          <w:szCs w:val="32"/>
        </w:rPr>
      </w:pPr>
      <w:r>
        <w:rPr>
          <w:rFonts w:eastAsia="仿宋_GB2312"/>
          <w:bCs/>
          <w:sz w:val="32"/>
          <w:szCs w:val="32"/>
        </w:rPr>
        <w:t>（1）市水上搜救中心负责收集本责任区可参与水上应急行动人员的数量、专长、通信方式和分布情况信息，建立本责任区水上应急保障队伍信息库；</w:t>
      </w:r>
    </w:p>
    <w:p>
      <w:pPr>
        <w:spacing w:line="580" w:lineRule="exact"/>
        <w:ind w:firstLine="640" w:firstLineChars="200"/>
        <w:rPr>
          <w:rFonts w:eastAsia="仿宋_GB2312"/>
          <w:bCs/>
          <w:sz w:val="32"/>
          <w:szCs w:val="32"/>
        </w:rPr>
      </w:pPr>
      <w:r>
        <w:rPr>
          <w:rFonts w:eastAsia="仿宋_GB2312"/>
          <w:bCs/>
          <w:sz w:val="32"/>
          <w:szCs w:val="32"/>
        </w:rPr>
        <w:t>（2）市水上搜救中心应收集本责任区应急设备的类型、数量、性能和布局信息，建立水上搜救力量信息库；</w:t>
      </w:r>
    </w:p>
    <w:p>
      <w:pPr>
        <w:spacing w:line="580" w:lineRule="exact"/>
        <w:ind w:firstLine="640" w:firstLineChars="200"/>
        <w:rPr>
          <w:rFonts w:eastAsia="仿宋_GB2312"/>
          <w:bCs/>
          <w:sz w:val="32"/>
          <w:szCs w:val="32"/>
        </w:rPr>
      </w:pPr>
      <w:r>
        <w:rPr>
          <w:rFonts w:eastAsia="仿宋_GB2312"/>
          <w:bCs/>
          <w:sz w:val="32"/>
          <w:szCs w:val="32"/>
        </w:rPr>
        <w:t>（3）专业救助力量应按照搜救中心的要求配备搜救设备和救生器材。</w:t>
      </w:r>
    </w:p>
    <w:p>
      <w:pPr>
        <w:spacing w:line="580" w:lineRule="exact"/>
        <w:ind w:firstLine="640" w:firstLineChars="200"/>
        <w:rPr>
          <w:rFonts w:eastAsia="仿宋_GB2312"/>
          <w:bCs/>
          <w:sz w:val="32"/>
          <w:szCs w:val="32"/>
        </w:rPr>
      </w:pPr>
      <w:r>
        <w:rPr>
          <w:rFonts w:eastAsia="仿宋_GB2312"/>
          <w:bCs/>
          <w:sz w:val="32"/>
          <w:szCs w:val="32"/>
        </w:rPr>
        <w:t>8.2.2</w:t>
      </w:r>
      <w:r>
        <w:rPr>
          <w:rFonts w:hint="eastAsia" w:eastAsia="仿宋_GB2312"/>
          <w:bCs/>
          <w:sz w:val="32"/>
          <w:szCs w:val="32"/>
        </w:rPr>
        <w:t xml:space="preserve">  </w:t>
      </w:r>
      <w:r>
        <w:rPr>
          <w:rFonts w:eastAsia="仿宋_GB2312"/>
          <w:bCs/>
          <w:sz w:val="32"/>
          <w:szCs w:val="32"/>
        </w:rPr>
        <w:t>交通运输保障</w:t>
      </w:r>
    </w:p>
    <w:p>
      <w:pPr>
        <w:spacing w:line="580" w:lineRule="exact"/>
        <w:ind w:firstLine="640" w:firstLineChars="200"/>
        <w:rPr>
          <w:rFonts w:eastAsia="仿宋_GB2312"/>
          <w:bCs/>
          <w:sz w:val="32"/>
          <w:szCs w:val="32"/>
        </w:rPr>
      </w:pPr>
      <w:r>
        <w:rPr>
          <w:rFonts w:eastAsia="仿宋_GB2312"/>
          <w:bCs/>
          <w:sz w:val="32"/>
          <w:szCs w:val="32"/>
        </w:rPr>
        <w:t>（1）交通、航运等部门建立水上应急运输保障机制，为水上应急指挥人员赶赴事发现场，以及应急器材的运送提供保障；</w:t>
      </w:r>
    </w:p>
    <w:p>
      <w:pPr>
        <w:spacing w:line="580" w:lineRule="exact"/>
        <w:ind w:firstLine="640" w:firstLineChars="200"/>
        <w:rPr>
          <w:rFonts w:eastAsia="仿宋_GB2312"/>
          <w:bCs/>
          <w:sz w:val="32"/>
          <w:szCs w:val="32"/>
        </w:rPr>
      </w:pPr>
      <w:r>
        <w:rPr>
          <w:rFonts w:eastAsia="仿宋_GB2312"/>
          <w:bCs/>
          <w:sz w:val="32"/>
          <w:szCs w:val="32"/>
        </w:rPr>
        <w:t>（2）市水上搜救中心应配备应急专用交通工具，确保应急指挥人员、器材及时到位。</w:t>
      </w:r>
    </w:p>
    <w:p>
      <w:pPr>
        <w:spacing w:line="580" w:lineRule="exact"/>
        <w:ind w:firstLine="640" w:firstLineChars="200"/>
        <w:rPr>
          <w:rFonts w:eastAsia="仿宋_GB2312"/>
          <w:bCs/>
          <w:sz w:val="32"/>
          <w:szCs w:val="32"/>
        </w:rPr>
      </w:pPr>
      <w:r>
        <w:rPr>
          <w:rFonts w:eastAsia="仿宋_GB2312"/>
          <w:bCs/>
          <w:sz w:val="32"/>
          <w:szCs w:val="32"/>
        </w:rPr>
        <w:t>8.2.3</w:t>
      </w:r>
      <w:r>
        <w:rPr>
          <w:rFonts w:hint="eastAsia" w:eastAsia="仿宋_GB2312"/>
          <w:bCs/>
          <w:sz w:val="32"/>
          <w:szCs w:val="32"/>
        </w:rPr>
        <w:t xml:space="preserve">  </w:t>
      </w:r>
      <w:r>
        <w:rPr>
          <w:rFonts w:eastAsia="仿宋_GB2312"/>
          <w:bCs/>
          <w:sz w:val="32"/>
          <w:szCs w:val="32"/>
        </w:rPr>
        <w:t>医疗保障</w:t>
      </w:r>
    </w:p>
    <w:p>
      <w:pPr>
        <w:spacing w:line="580" w:lineRule="exact"/>
        <w:ind w:firstLine="640" w:firstLineChars="200"/>
        <w:rPr>
          <w:rFonts w:eastAsia="仿宋_GB2312"/>
          <w:bCs/>
          <w:sz w:val="32"/>
          <w:szCs w:val="32"/>
        </w:rPr>
      </w:pPr>
      <w:r>
        <w:rPr>
          <w:rFonts w:eastAsia="仿宋_GB2312"/>
          <w:bCs/>
          <w:sz w:val="32"/>
          <w:szCs w:val="32"/>
        </w:rPr>
        <w:t>市水上搜救中心与卫健委建立医疗联动机制，指定具有水上救助能力的医疗机构承担水上医疗咨询、医疗援助、医疗移送和收治伤员的任务。</w:t>
      </w:r>
    </w:p>
    <w:p>
      <w:pPr>
        <w:spacing w:line="580" w:lineRule="exact"/>
        <w:ind w:firstLine="640" w:firstLineChars="200"/>
        <w:rPr>
          <w:rFonts w:eastAsia="仿宋_GB2312"/>
          <w:bCs/>
          <w:sz w:val="32"/>
          <w:szCs w:val="32"/>
        </w:rPr>
      </w:pPr>
      <w:r>
        <w:rPr>
          <w:rFonts w:eastAsia="仿宋_GB2312"/>
          <w:bCs/>
          <w:sz w:val="32"/>
          <w:szCs w:val="32"/>
        </w:rPr>
        <w:t>8.2.4</w:t>
      </w:r>
      <w:r>
        <w:rPr>
          <w:rFonts w:hint="eastAsia" w:eastAsia="仿宋_GB2312"/>
          <w:bCs/>
          <w:sz w:val="32"/>
          <w:szCs w:val="32"/>
        </w:rPr>
        <w:t xml:space="preserve">  </w:t>
      </w:r>
      <w:r>
        <w:rPr>
          <w:rFonts w:eastAsia="仿宋_GB2312"/>
          <w:bCs/>
          <w:sz w:val="32"/>
          <w:szCs w:val="32"/>
        </w:rPr>
        <w:t>治安保障</w:t>
      </w:r>
    </w:p>
    <w:p>
      <w:pPr>
        <w:spacing w:line="580" w:lineRule="exact"/>
        <w:ind w:firstLine="640" w:firstLineChars="200"/>
        <w:rPr>
          <w:rFonts w:eastAsia="仿宋_GB2312"/>
          <w:bCs/>
          <w:sz w:val="32"/>
          <w:szCs w:val="32"/>
        </w:rPr>
      </w:pPr>
      <w:r>
        <w:rPr>
          <w:rFonts w:eastAsia="仿宋_GB2312"/>
          <w:bCs/>
          <w:sz w:val="32"/>
          <w:szCs w:val="32"/>
        </w:rPr>
        <w:t>公安、武警部门应为水上应急现场提供治安保障做出安排，包括安排警力维持秩序，参与水上警戒和负责陆上交通管制。</w:t>
      </w:r>
    </w:p>
    <w:p>
      <w:pPr>
        <w:spacing w:line="580" w:lineRule="exact"/>
        <w:ind w:firstLine="640" w:firstLineChars="200"/>
        <w:rPr>
          <w:rFonts w:eastAsia="仿宋_GB2312"/>
          <w:bCs/>
          <w:sz w:val="32"/>
          <w:szCs w:val="32"/>
        </w:rPr>
      </w:pPr>
      <w:r>
        <w:rPr>
          <w:rFonts w:eastAsia="仿宋_GB2312"/>
          <w:bCs/>
          <w:sz w:val="32"/>
          <w:szCs w:val="32"/>
        </w:rPr>
        <w:t>8.2.5</w:t>
      </w:r>
      <w:r>
        <w:rPr>
          <w:rFonts w:hint="eastAsia" w:eastAsia="仿宋_GB2312"/>
          <w:bCs/>
          <w:sz w:val="32"/>
          <w:szCs w:val="32"/>
        </w:rPr>
        <w:t xml:space="preserve">  </w:t>
      </w:r>
      <w:r>
        <w:rPr>
          <w:rFonts w:eastAsia="仿宋_GB2312"/>
          <w:bCs/>
          <w:sz w:val="32"/>
          <w:szCs w:val="32"/>
        </w:rPr>
        <w:t>资源装备保障</w:t>
      </w:r>
    </w:p>
    <w:p>
      <w:pPr>
        <w:spacing w:line="580" w:lineRule="exact"/>
        <w:ind w:firstLine="640" w:firstLineChars="200"/>
        <w:rPr>
          <w:rFonts w:eastAsia="仿宋_GB2312"/>
          <w:bCs/>
          <w:sz w:val="32"/>
          <w:szCs w:val="32"/>
        </w:rPr>
      </w:pPr>
      <w:r>
        <w:rPr>
          <w:rFonts w:eastAsia="仿宋_GB2312"/>
          <w:bCs/>
          <w:sz w:val="32"/>
          <w:szCs w:val="32"/>
        </w:rPr>
        <w:t>市政府应根据本地区的实际情况，建设和配置水上搜救基础设施、应急资源和装备。</w:t>
      </w:r>
    </w:p>
    <w:p>
      <w:pPr>
        <w:spacing w:line="580" w:lineRule="exact"/>
        <w:ind w:firstLine="640" w:firstLineChars="200"/>
        <w:rPr>
          <w:rFonts w:eastAsia="仿宋_GB2312"/>
          <w:bCs/>
          <w:sz w:val="32"/>
          <w:szCs w:val="32"/>
        </w:rPr>
      </w:pPr>
      <w:r>
        <w:rPr>
          <w:rFonts w:eastAsia="仿宋_GB2312"/>
          <w:bCs/>
          <w:sz w:val="32"/>
          <w:szCs w:val="32"/>
        </w:rPr>
        <w:t>8.2.6</w:t>
      </w:r>
      <w:r>
        <w:rPr>
          <w:rFonts w:hint="eastAsia" w:eastAsia="仿宋_GB2312"/>
          <w:bCs/>
          <w:sz w:val="32"/>
          <w:szCs w:val="32"/>
        </w:rPr>
        <w:t xml:space="preserve">  </w:t>
      </w:r>
      <w:r>
        <w:rPr>
          <w:rFonts w:eastAsia="仿宋_GB2312"/>
          <w:bCs/>
          <w:sz w:val="32"/>
          <w:szCs w:val="32"/>
        </w:rPr>
        <w:t>资金保障</w:t>
      </w:r>
    </w:p>
    <w:p>
      <w:pPr>
        <w:numPr>
          <w:ilvl w:val="0"/>
          <w:numId w:val="1"/>
        </w:numPr>
        <w:spacing w:line="580" w:lineRule="exact"/>
        <w:ind w:firstLine="640" w:firstLineChars="200"/>
        <w:rPr>
          <w:rFonts w:eastAsia="仿宋_GB2312"/>
          <w:bCs/>
          <w:sz w:val="32"/>
          <w:szCs w:val="32"/>
        </w:rPr>
      </w:pPr>
      <w:r>
        <w:rPr>
          <w:rFonts w:eastAsia="仿宋_GB2312"/>
          <w:bCs/>
          <w:sz w:val="32"/>
          <w:szCs w:val="32"/>
        </w:rPr>
        <w:t>市水上搜救中心应按规定申请预算，由财政部门落实应急资金保障。</w:t>
      </w:r>
    </w:p>
    <w:p>
      <w:pPr>
        <w:spacing w:line="580" w:lineRule="exact"/>
        <w:ind w:firstLine="640" w:firstLineChars="200"/>
        <w:rPr>
          <w:rFonts w:eastAsia="仿宋_GB2312"/>
          <w:bCs/>
          <w:sz w:val="32"/>
          <w:szCs w:val="32"/>
        </w:rPr>
      </w:pPr>
      <w:r>
        <w:rPr>
          <w:rFonts w:eastAsia="仿宋_GB2312"/>
          <w:bCs/>
          <w:sz w:val="32"/>
          <w:szCs w:val="32"/>
        </w:rPr>
        <w:t>（2）市水上搜救中心应按规定使用、管理搜救经费，定期向市政府汇报经费的使用情况，接受政府部门的审计与监督。</w:t>
      </w:r>
    </w:p>
    <w:p>
      <w:pPr>
        <w:spacing w:line="580" w:lineRule="exact"/>
        <w:ind w:firstLine="640" w:firstLineChars="200"/>
        <w:rPr>
          <w:rFonts w:eastAsia="仿宋_GB2312"/>
          <w:bCs/>
          <w:sz w:val="32"/>
          <w:szCs w:val="32"/>
        </w:rPr>
      </w:pPr>
      <w:r>
        <w:rPr>
          <w:rFonts w:eastAsia="仿宋_GB2312"/>
          <w:bCs/>
          <w:sz w:val="32"/>
          <w:szCs w:val="32"/>
        </w:rPr>
        <w:t>8.2.7</w:t>
      </w:r>
      <w:r>
        <w:rPr>
          <w:rFonts w:hint="eastAsia" w:eastAsia="仿宋_GB2312"/>
          <w:bCs/>
          <w:sz w:val="32"/>
          <w:szCs w:val="32"/>
        </w:rPr>
        <w:t xml:space="preserve">  </w:t>
      </w:r>
      <w:r>
        <w:rPr>
          <w:rFonts w:eastAsia="仿宋_GB2312"/>
          <w:bCs/>
          <w:sz w:val="32"/>
          <w:szCs w:val="32"/>
        </w:rPr>
        <w:t>社会动员保障</w:t>
      </w:r>
    </w:p>
    <w:p>
      <w:pPr>
        <w:spacing w:line="580" w:lineRule="exact"/>
        <w:ind w:firstLine="640" w:firstLineChars="200"/>
        <w:rPr>
          <w:rFonts w:eastAsia="仿宋_GB2312"/>
          <w:bCs/>
          <w:sz w:val="32"/>
          <w:szCs w:val="32"/>
        </w:rPr>
      </w:pPr>
      <w:r>
        <w:rPr>
          <w:rFonts w:eastAsia="仿宋_GB2312"/>
          <w:bCs/>
          <w:sz w:val="32"/>
          <w:szCs w:val="32"/>
        </w:rPr>
        <w:t>（1）当应急力量不足时，由市政府动员机关、企事业单位、各类民间组织和志愿人员等社会力量参与或支援水上应急救援行动；</w:t>
      </w:r>
    </w:p>
    <w:p>
      <w:pPr>
        <w:spacing w:line="580" w:lineRule="exact"/>
        <w:ind w:firstLine="640" w:firstLineChars="200"/>
        <w:rPr>
          <w:rFonts w:eastAsia="仿宋_GB2312"/>
          <w:bCs/>
          <w:sz w:val="32"/>
          <w:szCs w:val="32"/>
        </w:rPr>
      </w:pPr>
      <w:r>
        <w:rPr>
          <w:rFonts w:eastAsia="仿宋_GB2312"/>
          <w:bCs/>
          <w:sz w:val="32"/>
          <w:szCs w:val="32"/>
        </w:rPr>
        <w:t>（2）市水上搜救中心指导所动员的社会力量携带必要的器材、装备赶赴指定地点，并根据参与应急行动人员的具体情况进行工作安排与布置。</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8.3</w:t>
      </w:r>
      <w:r>
        <w:rPr>
          <w:rFonts w:hint="eastAsia" w:eastAsia="仿宋_GB2312"/>
          <w:bCs w:val="0"/>
          <w:sz w:val="32"/>
        </w:rPr>
        <w:t xml:space="preserve">  </w:t>
      </w:r>
      <w:r>
        <w:rPr>
          <w:rFonts w:ascii="Times New Roman" w:hAnsi="Times New Roman" w:eastAsia="黑体"/>
          <w:b w:val="0"/>
          <w:bCs w:val="0"/>
          <w:sz w:val="32"/>
        </w:rPr>
        <w:t>宣传、培训与演习</w:t>
      </w:r>
    </w:p>
    <w:p>
      <w:pPr>
        <w:spacing w:line="580" w:lineRule="exact"/>
        <w:ind w:firstLine="640" w:firstLineChars="200"/>
        <w:rPr>
          <w:rFonts w:eastAsia="仿宋_GB2312"/>
          <w:bCs/>
          <w:sz w:val="32"/>
          <w:szCs w:val="32"/>
        </w:rPr>
      </w:pPr>
      <w:r>
        <w:rPr>
          <w:rFonts w:eastAsia="仿宋_GB2312"/>
          <w:bCs/>
          <w:sz w:val="32"/>
          <w:szCs w:val="32"/>
        </w:rPr>
        <w:t>8.3.1</w:t>
      </w:r>
      <w:r>
        <w:rPr>
          <w:rFonts w:hint="eastAsia" w:eastAsia="仿宋_GB2312"/>
          <w:bCs/>
          <w:sz w:val="32"/>
          <w:szCs w:val="32"/>
        </w:rPr>
        <w:t xml:space="preserve">  </w:t>
      </w:r>
      <w:r>
        <w:rPr>
          <w:rFonts w:eastAsia="仿宋_GB2312"/>
          <w:bCs/>
          <w:sz w:val="32"/>
          <w:szCs w:val="32"/>
        </w:rPr>
        <w:t>公众信息交流</w:t>
      </w:r>
    </w:p>
    <w:p>
      <w:pPr>
        <w:spacing w:line="580" w:lineRule="exact"/>
        <w:ind w:firstLine="640" w:firstLineChars="200"/>
        <w:rPr>
          <w:rFonts w:eastAsia="仿宋_GB2312"/>
          <w:bCs/>
          <w:sz w:val="32"/>
          <w:szCs w:val="32"/>
        </w:rPr>
      </w:pPr>
      <w:r>
        <w:rPr>
          <w:rFonts w:eastAsia="仿宋_GB2312"/>
          <w:bCs/>
          <w:sz w:val="32"/>
          <w:szCs w:val="32"/>
        </w:rPr>
        <w:t>公众信息交流的目的是使公众了解水上安全知识，提高公众的安全意识，增强应对水上突发事件能力。</w:t>
      </w:r>
    </w:p>
    <w:p>
      <w:pPr>
        <w:spacing w:line="580" w:lineRule="exact"/>
        <w:ind w:firstLine="640" w:firstLineChars="200"/>
        <w:rPr>
          <w:rFonts w:eastAsia="仿宋_GB2312"/>
          <w:bCs/>
          <w:sz w:val="32"/>
          <w:szCs w:val="32"/>
        </w:rPr>
      </w:pPr>
      <w:r>
        <w:rPr>
          <w:rFonts w:eastAsia="仿宋_GB2312"/>
          <w:bCs/>
          <w:sz w:val="32"/>
          <w:szCs w:val="32"/>
        </w:rPr>
        <w:t>（1）市水上搜救中心要组织编制水上险情预防、应急等安全知识宣传资料，通过媒体主渠道和适当方式开展水上安全知识宣传工作；</w:t>
      </w:r>
    </w:p>
    <w:p>
      <w:pPr>
        <w:spacing w:line="580" w:lineRule="exact"/>
        <w:ind w:firstLine="640" w:firstLineChars="200"/>
        <w:rPr>
          <w:rFonts w:eastAsia="仿宋_GB2312"/>
          <w:bCs/>
          <w:sz w:val="32"/>
          <w:szCs w:val="32"/>
        </w:rPr>
      </w:pPr>
      <w:r>
        <w:rPr>
          <w:rFonts w:eastAsia="仿宋_GB2312"/>
          <w:bCs/>
          <w:sz w:val="32"/>
          <w:szCs w:val="32"/>
        </w:rPr>
        <w:t>（2）市水上搜救中心要通过媒体和适当方式公布水上应急预案信息，介绍应对水上突发事件的常识。</w:t>
      </w:r>
    </w:p>
    <w:p>
      <w:pPr>
        <w:spacing w:line="580" w:lineRule="exact"/>
        <w:ind w:firstLine="640" w:firstLineChars="200"/>
        <w:rPr>
          <w:rFonts w:eastAsia="仿宋_GB2312"/>
          <w:bCs/>
          <w:sz w:val="32"/>
          <w:szCs w:val="32"/>
        </w:rPr>
      </w:pPr>
      <w:r>
        <w:rPr>
          <w:rFonts w:eastAsia="仿宋_GB2312"/>
          <w:bCs/>
          <w:sz w:val="32"/>
          <w:szCs w:val="32"/>
        </w:rPr>
        <w:t>8.3.2</w:t>
      </w:r>
      <w:r>
        <w:rPr>
          <w:rFonts w:hint="eastAsia" w:eastAsia="仿宋_GB2312"/>
          <w:bCs/>
          <w:sz w:val="32"/>
          <w:szCs w:val="32"/>
        </w:rPr>
        <w:t xml:space="preserve">  </w:t>
      </w:r>
      <w:r>
        <w:rPr>
          <w:rFonts w:eastAsia="仿宋_GB2312"/>
          <w:bCs/>
          <w:sz w:val="32"/>
          <w:szCs w:val="32"/>
        </w:rPr>
        <w:t>培训</w:t>
      </w:r>
    </w:p>
    <w:p>
      <w:pPr>
        <w:spacing w:line="580" w:lineRule="exact"/>
        <w:ind w:firstLine="640" w:firstLineChars="200"/>
        <w:rPr>
          <w:rFonts w:eastAsia="仿宋_GB2312"/>
          <w:bCs/>
          <w:sz w:val="32"/>
          <w:szCs w:val="32"/>
        </w:rPr>
      </w:pPr>
      <w:r>
        <w:rPr>
          <w:rFonts w:eastAsia="仿宋_GB2312"/>
          <w:bCs/>
          <w:sz w:val="32"/>
          <w:szCs w:val="32"/>
        </w:rPr>
        <w:t>（1）市水上搜救中心工作人员应通过专业培训和在职培训，掌握其履行职责所需的相关知识；</w:t>
      </w:r>
    </w:p>
    <w:p>
      <w:pPr>
        <w:spacing w:line="580" w:lineRule="exact"/>
        <w:ind w:firstLine="640" w:firstLineChars="200"/>
        <w:rPr>
          <w:rFonts w:eastAsia="仿宋_GB2312"/>
          <w:bCs/>
          <w:sz w:val="32"/>
          <w:szCs w:val="32"/>
        </w:rPr>
      </w:pPr>
      <w:r>
        <w:rPr>
          <w:rFonts w:eastAsia="仿宋_GB2312"/>
          <w:bCs/>
          <w:sz w:val="32"/>
          <w:szCs w:val="32"/>
        </w:rPr>
        <w:t>（2）被指定为水上救援力量的相关人员的应急技能和安全知识培训，由各自单位组织，市水上搜救中心负责相关指导工作。</w:t>
      </w:r>
    </w:p>
    <w:p>
      <w:pPr>
        <w:spacing w:line="580" w:lineRule="exact"/>
        <w:ind w:firstLine="640" w:firstLineChars="200"/>
        <w:rPr>
          <w:rFonts w:eastAsia="仿宋_GB2312"/>
          <w:bCs/>
          <w:sz w:val="32"/>
          <w:szCs w:val="32"/>
        </w:rPr>
      </w:pPr>
      <w:r>
        <w:rPr>
          <w:rFonts w:eastAsia="仿宋_GB2312"/>
          <w:bCs/>
          <w:sz w:val="32"/>
          <w:szCs w:val="32"/>
        </w:rPr>
        <w:t>8.3.3</w:t>
      </w:r>
      <w:r>
        <w:rPr>
          <w:rFonts w:hint="eastAsia" w:eastAsia="仿宋_GB2312"/>
          <w:bCs/>
          <w:sz w:val="32"/>
          <w:szCs w:val="32"/>
        </w:rPr>
        <w:t xml:space="preserve">  </w:t>
      </w:r>
      <w:r>
        <w:rPr>
          <w:rFonts w:eastAsia="仿宋_GB2312"/>
          <w:bCs/>
          <w:sz w:val="32"/>
          <w:szCs w:val="32"/>
        </w:rPr>
        <w:t>演习</w:t>
      </w:r>
    </w:p>
    <w:p>
      <w:pPr>
        <w:spacing w:line="580" w:lineRule="exact"/>
        <w:ind w:firstLine="640" w:firstLineChars="200"/>
        <w:rPr>
          <w:rFonts w:eastAsia="仿宋_GB2312"/>
          <w:bCs/>
          <w:sz w:val="32"/>
          <w:szCs w:val="32"/>
        </w:rPr>
      </w:pPr>
      <w:r>
        <w:rPr>
          <w:rFonts w:eastAsia="仿宋_GB2312"/>
          <w:bCs/>
          <w:sz w:val="32"/>
          <w:szCs w:val="32"/>
        </w:rPr>
        <w:t>市水上搜救中心应定期组织水上搜救演习，提高应对水上突发事件的应急处置水平和应急指挥能力，加强各应急救助单位之间的配合与沟通，增强应急队伍应急处置和安全保护技能。</w:t>
      </w:r>
    </w:p>
    <w:p>
      <w:pPr>
        <w:spacing w:line="580" w:lineRule="exact"/>
        <w:ind w:firstLine="640" w:firstLineChars="200"/>
        <w:rPr>
          <w:rFonts w:eastAsia="仿宋_GB2312"/>
          <w:b/>
          <w:sz w:val="32"/>
          <w:szCs w:val="32"/>
        </w:rPr>
      </w:pPr>
      <w:r>
        <w:rPr>
          <w:rFonts w:eastAsia="仿宋_GB2312"/>
          <w:bCs/>
          <w:sz w:val="32"/>
          <w:szCs w:val="32"/>
        </w:rPr>
        <w:t>市水上搜救中心每年举行两次单项演习，每两年举行一次综合演习。</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8.4</w:t>
      </w:r>
      <w:r>
        <w:rPr>
          <w:rFonts w:hint="eastAsia" w:eastAsia="仿宋_GB2312"/>
          <w:bCs w:val="0"/>
          <w:sz w:val="32"/>
        </w:rPr>
        <w:t xml:space="preserve">  </w:t>
      </w:r>
      <w:r>
        <w:rPr>
          <w:rFonts w:ascii="Times New Roman" w:hAnsi="Times New Roman" w:eastAsia="黑体"/>
          <w:b w:val="0"/>
          <w:bCs w:val="0"/>
          <w:sz w:val="32"/>
        </w:rPr>
        <w:t>监督检查</w:t>
      </w:r>
    </w:p>
    <w:p>
      <w:pPr>
        <w:spacing w:line="580" w:lineRule="exact"/>
        <w:ind w:firstLine="640" w:firstLineChars="200"/>
        <w:rPr>
          <w:rFonts w:eastAsia="仿宋_GB2312"/>
          <w:bCs/>
          <w:sz w:val="32"/>
          <w:szCs w:val="32"/>
        </w:rPr>
      </w:pPr>
      <w:r>
        <w:rPr>
          <w:rFonts w:eastAsia="仿宋_GB2312"/>
          <w:bCs/>
          <w:sz w:val="32"/>
          <w:szCs w:val="32"/>
        </w:rPr>
        <w:t>市水上搜救中心执行本预案的情况，由省水上搜救中心或市政府对预案的执行情况监督检查。</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9</w:t>
      </w:r>
      <w:r>
        <w:rPr>
          <w:rFonts w:hint="eastAsia" w:eastAsia="仿宋_GB2312"/>
          <w:bCs w:val="0"/>
          <w:sz w:val="32"/>
        </w:rPr>
        <w:t xml:space="preserve">  </w:t>
      </w:r>
      <w:r>
        <w:rPr>
          <w:rFonts w:ascii="Times New Roman" w:hAnsi="Times New Roman" w:eastAsia="黑体"/>
          <w:b w:val="0"/>
          <w:bCs w:val="0"/>
          <w:sz w:val="32"/>
        </w:rPr>
        <w:t>附则</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9.1</w:t>
      </w:r>
      <w:r>
        <w:rPr>
          <w:rFonts w:hint="eastAsia" w:eastAsia="仿宋_GB2312"/>
          <w:bCs w:val="0"/>
          <w:sz w:val="32"/>
        </w:rPr>
        <w:t xml:space="preserve">  </w:t>
      </w:r>
      <w:r>
        <w:rPr>
          <w:rFonts w:ascii="Times New Roman" w:hAnsi="Times New Roman" w:eastAsia="黑体"/>
          <w:b w:val="0"/>
          <w:bCs w:val="0"/>
          <w:sz w:val="32"/>
        </w:rPr>
        <w:t>名词术语定义与说明</w:t>
      </w:r>
    </w:p>
    <w:p>
      <w:pPr>
        <w:spacing w:line="580" w:lineRule="exact"/>
        <w:ind w:firstLine="640" w:firstLineChars="200"/>
        <w:rPr>
          <w:rFonts w:eastAsia="仿宋_GB2312"/>
          <w:bCs/>
          <w:sz w:val="32"/>
          <w:szCs w:val="32"/>
        </w:rPr>
      </w:pPr>
      <w:r>
        <w:rPr>
          <w:rFonts w:eastAsia="仿宋_GB2312"/>
          <w:bCs/>
          <w:sz w:val="32"/>
          <w:szCs w:val="32"/>
        </w:rPr>
        <w:t>9.1.1</w:t>
      </w:r>
      <w:bookmarkStart w:id="40" w:name="OLE_LINK45"/>
      <w:bookmarkStart w:id="41" w:name="OLE_LINK68"/>
      <w:r>
        <w:rPr>
          <w:rFonts w:hint="eastAsia" w:eastAsia="仿宋_GB2312"/>
          <w:bCs/>
          <w:sz w:val="32"/>
          <w:szCs w:val="32"/>
        </w:rPr>
        <w:t xml:space="preserve">  </w:t>
      </w:r>
      <w:r>
        <w:rPr>
          <w:rFonts w:eastAsia="仿宋_GB2312"/>
          <w:bCs/>
          <w:sz w:val="32"/>
          <w:szCs w:val="32"/>
        </w:rPr>
        <w:t>水上突发事件是</w:t>
      </w:r>
      <w:bookmarkStart w:id="42" w:name="OLE_LINK69"/>
      <w:r>
        <w:rPr>
          <w:rFonts w:eastAsia="仿宋_GB2312"/>
          <w:bCs/>
          <w:sz w:val="32"/>
          <w:szCs w:val="32"/>
        </w:rPr>
        <w:t>指船舶、设施、航空器及其人员在水上遇险</w:t>
      </w:r>
      <w:bookmarkEnd w:id="42"/>
      <w:r>
        <w:rPr>
          <w:rFonts w:eastAsia="仿宋_GB2312"/>
          <w:bCs/>
          <w:sz w:val="32"/>
          <w:szCs w:val="32"/>
        </w:rPr>
        <w:t>，以及从事水上水下作业或者其他活动，造成或者可能造成人员伤亡、水域污染等突发事件。</w:t>
      </w:r>
      <w:bookmarkEnd w:id="40"/>
    </w:p>
    <w:bookmarkEnd w:id="41"/>
    <w:p>
      <w:pPr>
        <w:spacing w:line="580" w:lineRule="exact"/>
        <w:ind w:firstLine="640" w:firstLineChars="200"/>
        <w:rPr>
          <w:rFonts w:eastAsia="仿宋_GB2312"/>
          <w:bCs/>
          <w:sz w:val="32"/>
          <w:szCs w:val="32"/>
        </w:rPr>
      </w:pPr>
      <w:r>
        <w:rPr>
          <w:rFonts w:eastAsia="仿宋_GB2312"/>
          <w:bCs/>
          <w:sz w:val="32"/>
          <w:szCs w:val="32"/>
        </w:rPr>
        <w:t>9.1.2</w:t>
      </w:r>
      <w:r>
        <w:rPr>
          <w:rFonts w:hint="eastAsia" w:eastAsia="仿宋_GB2312"/>
          <w:bCs/>
          <w:sz w:val="32"/>
          <w:szCs w:val="32"/>
        </w:rPr>
        <w:t xml:space="preserve">  </w:t>
      </w:r>
      <w:r>
        <w:rPr>
          <w:rFonts w:eastAsia="仿宋_GB2312"/>
          <w:bCs/>
          <w:sz w:val="32"/>
          <w:szCs w:val="32"/>
        </w:rPr>
        <w:t>水上搜救责任区是指由某一水上搜救机构所承担的处置水上突发事件的责任区域。</w:t>
      </w:r>
    </w:p>
    <w:p>
      <w:pPr>
        <w:spacing w:line="580" w:lineRule="exact"/>
        <w:ind w:firstLine="640" w:firstLineChars="200"/>
        <w:rPr>
          <w:rFonts w:eastAsia="仿宋_GB2312"/>
          <w:bCs/>
          <w:sz w:val="32"/>
          <w:szCs w:val="32"/>
        </w:rPr>
      </w:pPr>
      <w:r>
        <w:rPr>
          <w:rFonts w:eastAsia="仿宋_GB2312"/>
          <w:bCs/>
          <w:sz w:val="32"/>
          <w:szCs w:val="32"/>
        </w:rPr>
        <w:t>9.1.3</w:t>
      </w:r>
      <w:r>
        <w:rPr>
          <w:rFonts w:hint="eastAsia" w:eastAsia="仿宋_GB2312"/>
          <w:bCs/>
          <w:sz w:val="32"/>
          <w:szCs w:val="32"/>
        </w:rPr>
        <w:t xml:space="preserve">  </w:t>
      </w:r>
      <w:r>
        <w:rPr>
          <w:rFonts w:eastAsia="仿宋_GB2312"/>
          <w:bCs/>
          <w:sz w:val="32"/>
          <w:szCs w:val="32"/>
        </w:rPr>
        <w:t>本预案有关数量的表述中，“以上”含本数，“以下”不含本数。</w:t>
      </w:r>
    </w:p>
    <w:p>
      <w:pPr>
        <w:spacing w:line="580" w:lineRule="exact"/>
        <w:ind w:firstLine="640" w:firstLineChars="200"/>
        <w:rPr>
          <w:rFonts w:eastAsia="仿宋_GB2312"/>
          <w:bCs/>
          <w:sz w:val="32"/>
          <w:szCs w:val="32"/>
        </w:rPr>
      </w:pPr>
      <w:r>
        <w:rPr>
          <w:rFonts w:eastAsia="仿宋_GB2312"/>
          <w:bCs/>
          <w:sz w:val="32"/>
          <w:szCs w:val="32"/>
        </w:rPr>
        <w:t>9.1.4</w:t>
      </w:r>
      <w:r>
        <w:rPr>
          <w:rFonts w:hint="eastAsia" w:eastAsia="仿宋_GB2312"/>
          <w:bCs/>
          <w:sz w:val="32"/>
          <w:szCs w:val="32"/>
        </w:rPr>
        <w:t xml:space="preserve">  </w:t>
      </w:r>
      <w:r>
        <w:rPr>
          <w:rFonts w:eastAsia="仿宋_GB2312"/>
          <w:bCs/>
          <w:sz w:val="32"/>
          <w:szCs w:val="32"/>
        </w:rPr>
        <w:t>特别状态下的水上搜救</w:t>
      </w:r>
    </w:p>
    <w:p>
      <w:pPr>
        <w:adjustRightInd w:val="0"/>
        <w:spacing w:line="580" w:lineRule="exact"/>
        <w:ind w:firstLine="640" w:firstLineChars="200"/>
        <w:rPr>
          <w:rFonts w:eastAsia="仿宋_GB2312"/>
          <w:bCs/>
          <w:sz w:val="32"/>
          <w:szCs w:val="32"/>
        </w:rPr>
      </w:pPr>
      <w:r>
        <w:rPr>
          <w:rFonts w:eastAsia="仿宋_GB2312"/>
          <w:bCs/>
          <w:sz w:val="32"/>
          <w:szCs w:val="32"/>
        </w:rPr>
        <w:t>（1）在水上发生局部战争时，水上搜救工作进入紧急状态，依照国家有关决定采取非常措施。</w:t>
      </w:r>
    </w:p>
    <w:p>
      <w:pPr>
        <w:adjustRightInd w:val="0"/>
        <w:spacing w:line="580" w:lineRule="exact"/>
        <w:ind w:firstLine="640" w:firstLineChars="200"/>
        <w:rPr>
          <w:rFonts w:eastAsia="仿宋_GB2312"/>
          <w:bCs/>
          <w:sz w:val="32"/>
          <w:szCs w:val="32"/>
        </w:rPr>
      </w:pPr>
      <w:r>
        <w:rPr>
          <w:rFonts w:eastAsia="仿宋_GB2312"/>
          <w:bCs/>
          <w:sz w:val="32"/>
          <w:szCs w:val="32"/>
        </w:rPr>
        <w:t>（2）在水上出现罕见极端灾害天气造成大量人员被困水上时，在水上搜救区域内发生地震引发海啸等严重地质灾害造成大量船舶及人员遇险时，启动本预案及其他相应预案，市水上搜救中心配合政府及相关部门做好水上遇险人员的救助和转移工作。</w:t>
      </w:r>
    </w:p>
    <w:p>
      <w:pPr>
        <w:adjustRightInd w:val="0"/>
        <w:spacing w:line="580" w:lineRule="exact"/>
        <w:ind w:firstLine="640" w:firstLineChars="200"/>
        <w:rPr>
          <w:rFonts w:eastAsia="仿宋_GB2312"/>
          <w:bCs/>
          <w:sz w:val="32"/>
          <w:szCs w:val="32"/>
        </w:rPr>
      </w:pPr>
      <w:r>
        <w:rPr>
          <w:rFonts w:eastAsia="仿宋_GB2312"/>
          <w:bCs/>
          <w:sz w:val="32"/>
          <w:szCs w:val="32"/>
        </w:rPr>
        <w:t>（3）船舶在太仓市水上搜救责任区内发生疫情，需要紧急控制和救治时，启动本预案及其他相应预案，市水上搜救中心配合卫生部门做好紧急处置工作。</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9.2</w:t>
      </w:r>
      <w:r>
        <w:rPr>
          <w:rFonts w:hint="eastAsia" w:eastAsia="仿宋_GB2312"/>
          <w:bCs w:val="0"/>
          <w:sz w:val="32"/>
        </w:rPr>
        <w:t xml:space="preserve">  </w:t>
      </w:r>
      <w:r>
        <w:rPr>
          <w:rFonts w:ascii="Times New Roman" w:hAnsi="Times New Roman" w:eastAsia="黑体"/>
          <w:b w:val="0"/>
          <w:bCs w:val="0"/>
          <w:sz w:val="32"/>
        </w:rPr>
        <w:t>预案管理</w:t>
      </w:r>
    </w:p>
    <w:p>
      <w:pPr>
        <w:spacing w:line="580" w:lineRule="exact"/>
        <w:ind w:firstLine="640" w:firstLineChars="200"/>
        <w:rPr>
          <w:rFonts w:eastAsia="仿宋_GB2312"/>
          <w:bCs/>
          <w:sz w:val="32"/>
          <w:szCs w:val="32"/>
        </w:rPr>
      </w:pPr>
      <w:r>
        <w:rPr>
          <w:rFonts w:eastAsia="仿宋_GB2312"/>
          <w:bCs/>
          <w:sz w:val="32"/>
          <w:szCs w:val="32"/>
        </w:rPr>
        <w:t>（1）市水上搜救中心负责太仓市水上搜救应急预案的编制及修订工作，应急预案正文经征求相关部门意见后，报市政府批准。批准后报送江苏省水上搜救中心备案。</w:t>
      </w:r>
    </w:p>
    <w:p>
      <w:pPr>
        <w:spacing w:line="580" w:lineRule="exact"/>
        <w:ind w:firstLine="640" w:firstLineChars="200"/>
        <w:rPr>
          <w:rFonts w:eastAsia="仿宋_GB2312"/>
          <w:bCs/>
          <w:sz w:val="32"/>
          <w:szCs w:val="32"/>
        </w:rPr>
      </w:pPr>
      <w:r>
        <w:rPr>
          <w:rFonts w:eastAsia="仿宋_GB2312"/>
          <w:bCs/>
          <w:sz w:val="32"/>
          <w:szCs w:val="32"/>
        </w:rPr>
        <w:t>（2）市水上搜救中心对预案中的通信联络、组织机构等内容发生变化以及运行中出现的问题要及时修订。有关单位与人员的通信联络发生变化时应及时通知市水上搜救中心。</w:t>
      </w:r>
    </w:p>
    <w:p>
      <w:pPr>
        <w:spacing w:line="580" w:lineRule="exact"/>
        <w:ind w:firstLine="640" w:firstLineChars="200"/>
        <w:rPr>
          <w:rFonts w:eastAsia="仿宋_GB2312"/>
          <w:bCs/>
          <w:sz w:val="32"/>
          <w:szCs w:val="32"/>
        </w:rPr>
      </w:pPr>
      <w:r>
        <w:rPr>
          <w:rFonts w:eastAsia="仿宋_GB2312"/>
          <w:bCs/>
          <w:sz w:val="32"/>
          <w:szCs w:val="32"/>
        </w:rPr>
        <w:t>（3）市水上搜救中心成员单位编制的应急预案，应包括本预案对其要求的职责内容，涉及到水上搜救的预案，要报市水上搜救中心备案。</w:t>
      </w:r>
    </w:p>
    <w:p>
      <w:pPr>
        <w:spacing w:line="580" w:lineRule="exact"/>
        <w:ind w:firstLine="640" w:firstLineChars="200"/>
        <w:rPr>
          <w:rFonts w:eastAsia="仿宋_GB2312"/>
          <w:bCs/>
          <w:sz w:val="32"/>
          <w:szCs w:val="32"/>
        </w:rPr>
      </w:pPr>
      <w:r>
        <w:rPr>
          <w:rFonts w:eastAsia="仿宋_GB2312"/>
          <w:bCs/>
          <w:sz w:val="32"/>
          <w:szCs w:val="32"/>
        </w:rPr>
        <w:t>（4）市水上搜救应急预案的修订意见，市水上搜救中心按规定的程序报批后发有关单位和部门。</w:t>
      </w:r>
    </w:p>
    <w:p>
      <w:pPr>
        <w:spacing w:line="580" w:lineRule="exact"/>
        <w:ind w:firstLine="640" w:firstLineChars="200"/>
        <w:rPr>
          <w:rFonts w:eastAsia="仿宋_GB2312"/>
          <w:bCs/>
          <w:sz w:val="32"/>
          <w:szCs w:val="32"/>
        </w:rPr>
      </w:pPr>
      <w:r>
        <w:rPr>
          <w:rFonts w:eastAsia="仿宋_GB2312"/>
          <w:bCs/>
          <w:sz w:val="32"/>
          <w:szCs w:val="32"/>
        </w:rPr>
        <w:t xml:space="preserve"> (5)市水上搜救中心不定期根据预案运行情况对本级预案进行评审。评审可采取专家、参加应急行动相关人员、水上突发事件当事人共同参与的方式进行，并撰写评审报告。</w:t>
      </w:r>
    </w:p>
    <w:p>
      <w:pPr>
        <w:spacing w:line="580" w:lineRule="exact"/>
        <w:ind w:firstLine="640" w:firstLineChars="200"/>
        <w:rPr>
          <w:rFonts w:eastAsia="仿宋_GB2312"/>
          <w:bCs/>
          <w:sz w:val="32"/>
          <w:szCs w:val="32"/>
        </w:rPr>
      </w:pPr>
      <w:r>
        <w:rPr>
          <w:rFonts w:eastAsia="仿宋_GB2312"/>
          <w:bCs/>
          <w:sz w:val="32"/>
          <w:szCs w:val="32"/>
        </w:rPr>
        <w:t>（6）预案修订较大或经多次修订，市水上搜救中心应更新预案，并按要求报市政府重新发布。</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9.3</w:t>
      </w:r>
      <w:r>
        <w:rPr>
          <w:rFonts w:hint="eastAsia" w:eastAsia="仿宋_GB2312"/>
          <w:bCs w:val="0"/>
          <w:sz w:val="32"/>
        </w:rPr>
        <w:t xml:space="preserve">  </w:t>
      </w:r>
      <w:r>
        <w:rPr>
          <w:rFonts w:ascii="Times New Roman" w:hAnsi="Times New Roman" w:eastAsia="黑体"/>
          <w:b w:val="0"/>
          <w:bCs w:val="0"/>
          <w:sz w:val="32"/>
        </w:rPr>
        <w:t>奖励与责任追究</w:t>
      </w:r>
    </w:p>
    <w:p>
      <w:pPr>
        <w:spacing w:line="580" w:lineRule="exact"/>
        <w:ind w:firstLine="640" w:firstLineChars="200"/>
        <w:rPr>
          <w:rFonts w:eastAsia="仿宋_GB2312"/>
          <w:bCs/>
          <w:sz w:val="32"/>
          <w:szCs w:val="32"/>
        </w:rPr>
      </w:pPr>
      <w:r>
        <w:rPr>
          <w:rFonts w:eastAsia="仿宋_GB2312"/>
          <w:bCs/>
          <w:sz w:val="32"/>
          <w:szCs w:val="32"/>
        </w:rPr>
        <w:t>按照《江苏省水上搜寻救助条例》、《海（水）上搜救专项资金管理暂行办法》、《海（水）上搜救奖励专项资金管理实施细则》、《江苏省水上人命救助奖励办法（暂行）》等相关规定对水上搜救工作中作出突出贡献的单位及个人给予表彰、奖励，对因水上搜救工作造成财产损失的单位及个人给予补偿，对未按本预案规定履行职责或违反本预案有关规定的单位及个人进行责任追究。</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9.4</w:t>
      </w:r>
      <w:r>
        <w:rPr>
          <w:rFonts w:hint="eastAsia" w:eastAsia="仿宋_GB2312"/>
          <w:bCs w:val="0"/>
          <w:sz w:val="32"/>
        </w:rPr>
        <w:t xml:space="preserve">  </w:t>
      </w:r>
      <w:r>
        <w:rPr>
          <w:rFonts w:ascii="Times New Roman" w:hAnsi="Times New Roman" w:eastAsia="黑体"/>
          <w:b w:val="0"/>
          <w:bCs w:val="0"/>
          <w:sz w:val="32"/>
        </w:rPr>
        <w:t>解释部门</w:t>
      </w:r>
    </w:p>
    <w:p>
      <w:pPr>
        <w:pStyle w:val="6"/>
        <w:spacing w:before="0" w:after="0" w:line="580" w:lineRule="exact"/>
        <w:ind w:firstLine="640" w:firstLineChars="200"/>
        <w:contextualSpacing/>
        <w:jc w:val="both"/>
        <w:rPr>
          <w:rFonts w:ascii="Times New Roman" w:hAnsi="Times New Roman" w:eastAsia="仿宋_GB2312"/>
          <w:b w:val="0"/>
          <w:kern w:val="2"/>
          <w:sz w:val="32"/>
        </w:rPr>
      </w:pPr>
      <w:r>
        <w:rPr>
          <w:rFonts w:hint="eastAsia" w:ascii="Times New Roman" w:hAnsi="Times New Roman" w:eastAsia="仿宋_GB2312"/>
          <w:b w:val="0"/>
          <w:kern w:val="2"/>
          <w:sz w:val="32"/>
        </w:rPr>
        <w:t>本预案在执行过程中的具体问题由太仓市搜救中心办公室负责解释。</w:t>
      </w:r>
    </w:p>
    <w:p>
      <w:pPr>
        <w:pStyle w:val="6"/>
        <w:spacing w:before="0" w:after="0" w:line="580" w:lineRule="exact"/>
        <w:ind w:firstLine="640" w:firstLineChars="200"/>
        <w:contextualSpacing/>
        <w:jc w:val="both"/>
        <w:rPr>
          <w:rFonts w:ascii="Times New Roman" w:hAnsi="Times New Roman" w:eastAsia="黑体"/>
          <w:b w:val="0"/>
          <w:bCs w:val="0"/>
          <w:sz w:val="32"/>
        </w:rPr>
      </w:pPr>
      <w:r>
        <w:rPr>
          <w:rFonts w:ascii="Times New Roman" w:hAnsi="Times New Roman" w:eastAsia="黑体"/>
          <w:b w:val="0"/>
          <w:bCs w:val="0"/>
          <w:sz w:val="32"/>
        </w:rPr>
        <w:t>9.5</w:t>
      </w:r>
      <w:r>
        <w:rPr>
          <w:rFonts w:hint="eastAsia" w:eastAsia="仿宋_GB2312"/>
          <w:bCs w:val="0"/>
          <w:sz w:val="32"/>
        </w:rPr>
        <w:t xml:space="preserve">  </w:t>
      </w:r>
      <w:r>
        <w:rPr>
          <w:rFonts w:ascii="Times New Roman" w:hAnsi="Times New Roman" w:eastAsia="黑体"/>
          <w:b w:val="0"/>
          <w:bCs w:val="0"/>
          <w:sz w:val="32"/>
        </w:rPr>
        <w:t>实施时间</w:t>
      </w:r>
    </w:p>
    <w:p>
      <w:pPr>
        <w:spacing w:line="580" w:lineRule="exact"/>
        <w:ind w:firstLine="640" w:firstLineChars="200"/>
        <w:rPr>
          <w:rFonts w:eastAsia="仿宋_GB2312"/>
          <w:bCs/>
          <w:sz w:val="32"/>
          <w:szCs w:val="32"/>
        </w:rPr>
      </w:pPr>
      <w:r>
        <w:rPr>
          <w:rFonts w:eastAsia="仿宋_GB2312"/>
          <w:bCs/>
          <w:sz w:val="32"/>
          <w:szCs w:val="32"/>
        </w:rPr>
        <w:t>本预案自印发之日起施行。</w:t>
      </w: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r>
        <w:rPr>
          <w:rFonts w:eastAsia="仿宋_GB2312"/>
          <w:bCs/>
          <w:sz w:val="32"/>
          <w:szCs w:val="32"/>
        </w:rPr>
        <w:t>附件：1</w:t>
      </w:r>
      <w:r>
        <w:rPr>
          <w:rFonts w:hint="eastAsia" w:eastAsia="仿宋_GB2312"/>
          <w:bCs/>
          <w:sz w:val="32"/>
          <w:szCs w:val="32"/>
          <w:lang w:eastAsia="zh-CN"/>
        </w:rPr>
        <w:t>．</w:t>
      </w:r>
      <w:r>
        <w:rPr>
          <w:rFonts w:eastAsia="仿宋_GB2312"/>
          <w:bCs/>
          <w:sz w:val="32"/>
          <w:szCs w:val="32"/>
        </w:rPr>
        <w:t>组织指挥体系框架图</w:t>
      </w:r>
    </w:p>
    <w:p>
      <w:pPr>
        <w:spacing w:line="580" w:lineRule="exact"/>
        <w:ind w:firstLine="1600" w:firstLineChars="500"/>
        <w:rPr>
          <w:rFonts w:eastAsia="仿宋_GB2312"/>
          <w:bCs/>
          <w:sz w:val="32"/>
          <w:szCs w:val="32"/>
        </w:rPr>
      </w:pPr>
      <w:r>
        <w:rPr>
          <w:rFonts w:eastAsia="仿宋_GB2312"/>
          <w:bCs/>
          <w:sz w:val="32"/>
          <w:szCs w:val="32"/>
        </w:rPr>
        <w:t>2</w:t>
      </w:r>
      <w:r>
        <w:rPr>
          <w:rFonts w:hint="eastAsia" w:eastAsia="仿宋_GB2312"/>
          <w:bCs/>
          <w:sz w:val="32"/>
          <w:szCs w:val="32"/>
          <w:lang w:eastAsia="zh-CN"/>
        </w:rPr>
        <w:t>．</w:t>
      </w:r>
      <w:r>
        <w:rPr>
          <w:rFonts w:eastAsia="仿宋_GB2312"/>
          <w:bCs/>
          <w:sz w:val="32"/>
          <w:szCs w:val="32"/>
        </w:rPr>
        <w:t>水上突发事件处理与控制流程图</w:t>
      </w:r>
    </w:p>
    <w:p>
      <w:pPr>
        <w:spacing w:line="560" w:lineRule="exact"/>
        <w:rPr>
          <w:rFonts w:hint="eastAsia" w:ascii="黑体" w:hAnsi="黑体" w:eastAsia="黑体" w:cs="黑体"/>
          <w:sz w:val="32"/>
          <w:szCs w:val="32"/>
        </w:rPr>
      </w:pPr>
      <w:r>
        <w:rPr>
          <w:rFonts w:ascii="仿宋_GB2312" w:hAnsi="宋体" w:eastAsia="仿宋_GB2312"/>
          <w:b/>
          <w:sz w:val="32"/>
          <w:szCs w:val="32"/>
        </w:rPr>
        <w:br w:type="page"/>
      </w:r>
      <w:r>
        <w:rPr>
          <w:rFonts w:hint="eastAsia" w:ascii="黑体" w:hAnsi="黑体" w:eastAsia="黑体" w:cs="黑体"/>
          <w:sz w:val="32"/>
          <w:szCs w:val="32"/>
        </w:rPr>
        <w:t>附件1</w:t>
      </w:r>
    </w:p>
    <w:p>
      <w:pPr>
        <w:spacing w:line="560" w:lineRule="exact"/>
        <w:ind w:firstLine="643" w:firstLineChars="200"/>
        <w:rPr>
          <w:rFonts w:ascii="仿宋_GB2312" w:hAnsi="宋体" w:eastAsia="仿宋_GB2312"/>
          <w:b/>
          <w:sz w:val="32"/>
          <w:szCs w:val="32"/>
        </w:rPr>
      </w:pPr>
    </w:p>
    <w:p>
      <w:pPr>
        <w:spacing w:line="560" w:lineRule="exact"/>
        <w:ind w:firstLine="720" w:firstLineChars="200"/>
        <w:jc w:val="center"/>
        <w:rPr>
          <w:rFonts w:ascii="黑体" w:hAnsi="黑体" w:eastAsia="黑体"/>
          <w:sz w:val="36"/>
          <w:szCs w:val="36"/>
        </w:rPr>
      </w:pPr>
      <w:r>
        <w:rPr>
          <w:rFonts w:hint="eastAsia" w:ascii="黑体" w:hAnsi="黑体" w:eastAsia="黑体"/>
          <w:sz w:val="36"/>
          <w:szCs w:val="36"/>
        </w:rPr>
        <w:t>组织指挥体系框架图</w:t>
      </w:r>
    </w:p>
    <w:p>
      <w:pPr>
        <w:spacing w:line="560" w:lineRule="exact"/>
        <w:ind w:firstLine="643" w:firstLineChars="200"/>
        <w:jc w:val="center"/>
        <w:rPr>
          <w:rFonts w:ascii="仿宋_GB2312" w:hAnsi="宋体" w:eastAsia="仿宋_GB2312"/>
          <w:b/>
          <w:sz w:val="32"/>
          <w:szCs w:val="32"/>
        </w:rPr>
      </w:pPr>
    </w:p>
    <w:p>
      <w:pPr>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26496" behindDoc="0" locked="0" layoutInCell="1" allowOverlap="1">
                <wp:simplePos x="0" y="0"/>
                <wp:positionH relativeFrom="page">
                  <wp:posOffset>1257300</wp:posOffset>
                </wp:positionH>
                <wp:positionV relativeFrom="paragraph">
                  <wp:posOffset>109220</wp:posOffset>
                </wp:positionV>
                <wp:extent cx="2235200" cy="396240"/>
                <wp:effectExtent l="4445" t="4445" r="8255" b="18415"/>
                <wp:wrapNone/>
                <wp:docPr id="62" name="Rectangle 45"/>
                <wp:cNvGraphicFramePr/>
                <a:graphic xmlns:a="http://schemas.openxmlformats.org/drawingml/2006/main">
                  <a:graphicData uri="http://schemas.microsoft.com/office/word/2010/wordprocessingShape">
                    <wps:wsp>
                      <wps:cNvSpPr>
                        <a:spLocks noChangeArrowheads="1"/>
                      </wps:cNvSpPr>
                      <wps:spPr bwMode="auto">
                        <a:xfrm>
                          <a:off x="0" y="0"/>
                          <a:ext cx="2235200" cy="396240"/>
                        </a:xfrm>
                        <a:prstGeom prst="rect">
                          <a:avLst/>
                        </a:prstGeom>
                        <a:solidFill>
                          <a:srgbClr val="FFFFFF"/>
                        </a:solidFill>
                        <a:ln w="9525">
                          <a:solidFill>
                            <a:srgbClr val="000000"/>
                          </a:solidFill>
                          <a:miter lim="800000"/>
                        </a:ln>
                        <a:effectLst/>
                      </wps:spPr>
                      <wps:txbx>
                        <w:txbxContent>
                          <w:p>
                            <w:pPr>
                              <w:pStyle w:val="4"/>
                              <w:jc w:val="center"/>
                              <w:rPr>
                                <w:sz w:val="21"/>
                                <w:szCs w:val="21"/>
                              </w:rPr>
                            </w:pPr>
                            <w:r>
                              <w:rPr>
                                <w:rFonts w:hint="eastAsia"/>
                                <w:sz w:val="21"/>
                                <w:szCs w:val="21"/>
                              </w:rPr>
                              <w:t>省水上搜救中心</w:t>
                            </w:r>
                          </w:p>
                        </w:txbxContent>
                      </wps:txbx>
                      <wps:bodyPr rot="0" vert="horz" wrap="square" lIns="91440" tIns="45720" rIns="91440" bIns="82800" anchor="t" anchorCtr="0" upright="1">
                        <a:noAutofit/>
                      </wps:bodyPr>
                    </wps:wsp>
                  </a:graphicData>
                </a:graphic>
              </wp:anchor>
            </w:drawing>
          </mc:Choice>
          <mc:Fallback>
            <w:pict>
              <v:rect id="Rectangle 45" o:spid="_x0000_s1026" o:spt="1" style="position:absolute;left:0pt;margin-left:99pt;margin-top:8.6pt;height:31.2pt;width:176pt;mso-position-horizontal-relative:page;z-index:251626496;mso-width-relative:page;mso-height-relative:page;" fillcolor="#FFFFFF" filled="t" stroked="t" coordsize="21600,21600" o:gfxdata="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CX2tgAAAAJ&#10;AQAADwAAAAAAAAABACAAAAAiAAAAZHJzL2Rvd25yZXYueG1sUEsBAhQAFAAAAAgAh07iQFFy638c&#10;AgAAPwQAAA4AAAAAAAAAAQAgAAAAJwEAAGRycy9lMm9Eb2MueG1sUEsFBgAAAAAGAAYAWQEAALUF&#10;AAAAAA==&#10;">
                <v:fill on="t" focussize="0,0"/>
                <v:stroke color="#000000" miterlimit="8" joinstyle="miter"/>
                <v:imagedata o:title=""/>
                <o:lock v:ext="edit" aspectratio="f"/>
                <v:textbox inset="2.54mm,1.27mm,2.54mm,2.3mm">
                  <w:txbxContent>
                    <w:p>
                      <w:pPr>
                        <w:pStyle w:val="4"/>
                        <w:jc w:val="center"/>
                        <w:rPr>
                          <w:sz w:val="21"/>
                          <w:szCs w:val="21"/>
                        </w:rPr>
                      </w:pPr>
                      <w:r>
                        <w:rPr>
                          <w:rFonts w:hint="eastAsia"/>
                          <w:sz w:val="21"/>
                          <w:szCs w:val="21"/>
                        </w:rPr>
                        <w:t>省水上搜救中心</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627520" behindDoc="0" locked="0" layoutInCell="1" allowOverlap="1">
                <wp:simplePos x="0" y="0"/>
                <wp:positionH relativeFrom="column">
                  <wp:posOffset>2743200</wp:posOffset>
                </wp:positionH>
                <wp:positionV relativeFrom="paragraph">
                  <wp:posOffset>109220</wp:posOffset>
                </wp:positionV>
                <wp:extent cx="2641600" cy="396240"/>
                <wp:effectExtent l="4445" t="4445" r="20955" b="18415"/>
                <wp:wrapNone/>
                <wp:docPr id="61" name="Text Box 56"/>
                <wp:cNvGraphicFramePr/>
                <a:graphic xmlns:a="http://schemas.openxmlformats.org/drawingml/2006/main">
                  <a:graphicData uri="http://schemas.microsoft.com/office/word/2010/wordprocessingShape">
                    <wps:wsp>
                      <wps:cNvSpPr txBox="1">
                        <a:spLocks noChangeArrowheads="1"/>
                      </wps:cNvSpPr>
                      <wps:spPr bwMode="auto">
                        <a:xfrm>
                          <a:off x="0" y="0"/>
                          <a:ext cx="2641600" cy="396240"/>
                        </a:xfrm>
                        <a:prstGeom prst="rect">
                          <a:avLst/>
                        </a:prstGeom>
                        <a:solidFill>
                          <a:srgbClr val="FFFFFF"/>
                        </a:solidFill>
                        <a:ln w="9525">
                          <a:solidFill>
                            <a:srgbClr val="000000"/>
                          </a:solidFill>
                          <a:miter lim="800000"/>
                        </a:ln>
                        <a:effectLst/>
                      </wps:spPr>
                      <wps:txbx>
                        <w:txbxContent>
                          <w:p>
                            <w:pPr>
                              <w:pStyle w:val="4"/>
                              <w:jc w:val="center"/>
                              <w:rPr>
                                <w:sz w:val="21"/>
                                <w:szCs w:val="21"/>
                              </w:rPr>
                            </w:pPr>
                            <w:r>
                              <w:rPr>
                                <w:rFonts w:hint="eastAsia"/>
                                <w:sz w:val="21"/>
                                <w:szCs w:val="21"/>
                              </w:rPr>
                              <w:t>太仓市人民政府</w:t>
                            </w:r>
                          </w:p>
                        </w:txbxContent>
                      </wps:txbx>
                      <wps:bodyPr rot="0" vert="horz" wrap="square" lIns="91440" tIns="45720" rIns="91440" bIns="45720" anchor="t" anchorCtr="0" upright="1">
                        <a:noAutofit/>
                      </wps:bodyPr>
                    </wps:wsp>
                  </a:graphicData>
                </a:graphic>
              </wp:anchor>
            </w:drawing>
          </mc:Choice>
          <mc:Fallback>
            <w:pict>
              <v:shape id="Text Box 56" o:spid="_x0000_s1026" o:spt="202" type="#_x0000_t202" style="position:absolute;left:0pt;margin-left:216pt;margin-top:8.6pt;height:31.2pt;width:208pt;z-index:251627520;mso-width-relative:page;mso-height-relative:page;" fillcolor="#FFFFFF" filled="t" stroked="t" coordsize="21600,21600" o:gfxdata="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Tko27YAAAA&#10;CQEAAA8AAAAAAAAAAQAgAAAAIgAAAGRycy9kb3ducmV2LnhtbFBLAQIUABQAAAAIAIdO4kA2DyAQ&#10;HQIAAEgEAAAOAAAAAAAAAAEAIAAAACcBAABkcnMvZTJvRG9jLnhtbFBLBQYAAAAABgAGAFkBAAC2&#10;BQAAAAA=&#10;">
                <v:fill on="t" focussize="0,0"/>
                <v:stroke color="#000000" miterlimit="8" joinstyle="miter"/>
                <v:imagedata o:title=""/>
                <o:lock v:ext="edit" aspectratio="f"/>
                <v:textbox>
                  <w:txbxContent>
                    <w:p>
                      <w:pPr>
                        <w:pStyle w:val="4"/>
                        <w:jc w:val="center"/>
                        <w:rPr>
                          <w:sz w:val="21"/>
                          <w:szCs w:val="21"/>
                        </w:rPr>
                      </w:pPr>
                      <w:r>
                        <w:rPr>
                          <w:rFonts w:hint="eastAsia"/>
                          <w:sz w:val="21"/>
                          <w:szCs w:val="21"/>
                        </w:rPr>
                        <w:t>太仓市人民政府</w:t>
                      </w:r>
                    </w:p>
                  </w:txbxContent>
                </v:textbox>
              </v:shape>
            </w:pict>
          </mc:Fallback>
        </mc:AlternateContent>
      </w:r>
      <w:r>
        <w:rPr>
          <w:rFonts w:ascii="仿宋_GB2312" w:hAnsi="宋体" w:eastAsia="仿宋_GB2312"/>
          <w:b/>
          <w:sz w:val="32"/>
          <w:szCs w:val="32"/>
        </w:rPr>
        <mc:AlternateContent>
          <mc:Choice Requires="wps">
            <w:drawing>
              <wp:anchor distT="0" distB="0" distL="114300" distR="114300" simplePos="0" relativeHeight="251628544" behindDoc="0" locked="0" layoutInCell="1" allowOverlap="1">
                <wp:simplePos x="0" y="0"/>
                <wp:positionH relativeFrom="column">
                  <wp:posOffset>2057400</wp:posOffset>
                </wp:positionH>
                <wp:positionV relativeFrom="paragraph">
                  <wp:posOffset>508635</wp:posOffset>
                </wp:positionV>
                <wp:extent cx="635" cy="342900"/>
                <wp:effectExtent l="4445" t="0" r="13970" b="0"/>
                <wp:wrapNone/>
                <wp:docPr id="60" name="Line 58"/>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ln>
                        <a:effectLst/>
                      </wps:spPr>
                      <wps:bodyPr/>
                    </wps:wsp>
                  </a:graphicData>
                </a:graphic>
              </wp:anchor>
            </w:drawing>
          </mc:Choice>
          <mc:Fallback>
            <w:pict>
              <v:line id="Line 58" o:spid="_x0000_s1026" o:spt="20" style="position:absolute;left:0pt;margin-left:162pt;margin-top:40.05pt;height:27pt;width:0.05pt;z-index:251628544;mso-width-relative:page;mso-height-relative:page;" filled="f" stroked="t" coordsize="21600,21600" o:gfxdata="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gbTjDWAAAACgEAAA8AAAAAAAAAAQAgAAAAIgAAAGRycy9kb3ducmV2LnhtbFBLAQIUABQA&#10;AAAIAIdO4kDJNjqUuQEAAGIDAAAOAAAAAAAAAAEAIAAAACUBAABkcnMvZTJvRG9jLnhtbFBLBQYA&#10;AAAABgAGAFkBAABQBQ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29568" behindDoc="0" locked="0" layoutInCell="1" allowOverlap="1">
                <wp:simplePos x="0" y="0"/>
                <wp:positionH relativeFrom="column">
                  <wp:posOffset>2971800</wp:posOffset>
                </wp:positionH>
                <wp:positionV relativeFrom="paragraph">
                  <wp:posOffset>508635</wp:posOffset>
                </wp:positionV>
                <wp:extent cx="635" cy="342900"/>
                <wp:effectExtent l="4445" t="0" r="13970" b="0"/>
                <wp:wrapNone/>
                <wp:docPr id="59" name="Line 59"/>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ln>
                        <a:effectLst/>
                      </wps:spPr>
                      <wps:bodyPr/>
                    </wps:wsp>
                  </a:graphicData>
                </a:graphic>
              </wp:anchor>
            </w:drawing>
          </mc:Choice>
          <mc:Fallback>
            <w:pict>
              <v:line id="Line 59" o:spid="_x0000_s1026" o:spt="20" style="position:absolute;left:0pt;margin-left:234pt;margin-top:40.05pt;height:27pt;width:0.05pt;z-index:251629568;mso-width-relative:page;mso-height-relative:page;" filled="f" stroked="t" coordsize="21600,21600" o:gfxdata="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q/sbLXAAAACgEAAA8AAAAAAAAAAQAgAAAAIgAAAGRycy9kb3ducmV2LnhtbFBLAQIUABQA&#10;AAAIAIdO4kBeTZMeuAEAAGIDAAAOAAAAAAAAAAEAIAAAACYBAABkcnMvZTJvRG9jLnhtbFBLBQYA&#10;AAAABgAGAFkBAABQBQAAAAA=&#10;">
                <v:fill on="f" focussize="0,0"/>
                <v:stroke color="#000000" joinstyle="round"/>
                <v:imagedata o:title=""/>
                <o:lock v:ext="edit" aspectratio="f"/>
              </v:line>
            </w:pict>
          </mc:Fallback>
        </mc:AlternateContent>
      </w:r>
    </w:p>
    <w:p>
      <w:pPr>
        <w:spacing w:line="560" w:lineRule="exact"/>
        <w:ind w:firstLine="643" w:firstLineChars="200"/>
        <w:rPr>
          <w:rFonts w:ascii="仿宋_GB2312" w:hAnsi="宋体" w:eastAsia="仿宋_GB2312"/>
          <w:b/>
          <w:sz w:val="32"/>
          <w:szCs w:val="32"/>
        </w:rPr>
      </w:pPr>
    </w:p>
    <w:p>
      <w:pPr>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30592" behindDoc="0" locked="0" layoutInCell="1" allowOverlap="1">
                <wp:simplePos x="0" y="0"/>
                <wp:positionH relativeFrom="column">
                  <wp:posOffset>4076700</wp:posOffset>
                </wp:positionH>
                <wp:positionV relativeFrom="paragraph">
                  <wp:posOffset>140335</wp:posOffset>
                </wp:positionV>
                <wp:extent cx="979805" cy="305435"/>
                <wp:effectExtent l="4445" t="4445" r="6350" b="13970"/>
                <wp:wrapNone/>
                <wp:docPr id="58" name="Text Box 66"/>
                <wp:cNvGraphicFramePr/>
                <a:graphic xmlns:a="http://schemas.openxmlformats.org/drawingml/2006/main">
                  <a:graphicData uri="http://schemas.microsoft.com/office/word/2010/wordprocessingShape">
                    <wps:wsp>
                      <wps:cNvSpPr txBox="1">
                        <a:spLocks noChangeArrowheads="1"/>
                      </wps:cNvSpPr>
                      <wps:spPr bwMode="auto">
                        <a:xfrm>
                          <a:off x="0" y="0"/>
                          <a:ext cx="979805" cy="305435"/>
                        </a:xfrm>
                        <a:prstGeom prst="rect">
                          <a:avLst/>
                        </a:prstGeom>
                        <a:solidFill>
                          <a:srgbClr val="FFFFFF"/>
                        </a:solidFill>
                        <a:ln w="9525">
                          <a:solidFill>
                            <a:srgbClr val="000000"/>
                          </a:solidFill>
                          <a:miter lim="800000"/>
                        </a:ln>
                        <a:effectLst/>
                      </wps:spPr>
                      <wps:txbx>
                        <w:txbxContent>
                          <w:p>
                            <w:pPr>
                              <w:pStyle w:val="4"/>
                              <w:jc w:val="center"/>
                              <w:rPr>
                                <w:sz w:val="21"/>
                                <w:szCs w:val="21"/>
                              </w:rPr>
                            </w:pPr>
                            <w:r>
                              <w:rPr>
                                <w:rFonts w:hint="eastAsia"/>
                                <w:sz w:val="21"/>
                                <w:szCs w:val="21"/>
                              </w:rPr>
                              <w:t>指挥人员</w:t>
                            </w:r>
                          </w:p>
                        </w:txbxContent>
                      </wps:txbx>
                      <wps:bodyPr rot="0" vert="horz" wrap="square" lIns="91440" tIns="45720" rIns="91440" bIns="45720" anchor="t" anchorCtr="0" upright="1">
                        <a:noAutofit/>
                      </wps:bodyPr>
                    </wps:wsp>
                  </a:graphicData>
                </a:graphic>
              </wp:anchor>
            </w:drawing>
          </mc:Choice>
          <mc:Fallback>
            <w:pict>
              <v:shape id="Text Box 66" o:spid="_x0000_s1026" o:spt="202" type="#_x0000_t202" style="position:absolute;left:0pt;margin-left:321pt;margin-top:11.05pt;height:24.05pt;width:77.15pt;z-index:251630592;mso-width-relative:page;mso-height-relative:page;" fillcolor="#FFFFFF" filled="t" stroked="t" coordsize="21600,21600" o:gfxdata="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LuRWLZAAAA&#10;CQEAAA8AAAAAAAAAAQAgAAAAIgAAAGRycy9kb3ducmV2LnhtbFBLAQIUABQAAAAIAIdO4kAn+TbN&#10;HAIAAEcEAAAOAAAAAAAAAAEAIAAAACgBAABkcnMvZTJvRG9jLnhtbFBLBQYAAAAABgAGAFkBAAC2&#10;BQAAAAA=&#10;">
                <v:fill on="t" focussize="0,0"/>
                <v:stroke color="#000000" miterlimit="8" joinstyle="miter"/>
                <v:imagedata o:title=""/>
                <o:lock v:ext="edit" aspectratio="f"/>
                <v:textbox>
                  <w:txbxContent>
                    <w:p>
                      <w:pPr>
                        <w:pStyle w:val="4"/>
                        <w:jc w:val="center"/>
                        <w:rPr>
                          <w:sz w:val="21"/>
                          <w:szCs w:val="21"/>
                        </w:rPr>
                      </w:pPr>
                      <w:r>
                        <w:rPr>
                          <w:rFonts w:hint="eastAsia"/>
                          <w:sz w:val="21"/>
                          <w:szCs w:val="21"/>
                        </w:rPr>
                        <w:t>指挥人员</w:t>
                      </w:r>
                    </w:p>
                  </w:txbxContent>
                </v:textbox>
              </v:shape>
            </w:pict>
          </mc:Fallback>
        </mc:AlternateContent>
      </w:r>
      <w:r>
        <w:rPr>
          <w:b/>
          <w:sz w:val="32"/>
        </w:rPr>
        <mc:AlternateContent>
          <mc:Choice Requires="wps">
            <w:drawing>
              <wp:anchor distT="0" distB="0" distL="114300" distR="114300" simplePos="0" relativeHeight="251631616" behindDoc="0" locked="0" layoutInCell="1" allowOverlap="1">
                <wp:simplePos x="0" y="0"/>
                <wp:positionH relativeFrom="column">
                  <wp:posOffset>3682365</wp:posOffset>
                </wp:positionH>
                <wp:positionV relativeFrom="paragraph">
                  <wp:posOffset>307975</wp:posOffset>
                </wp:positionV>
                <wp:extent cx="394335" cy="0"/>
                <wp:effectExtent l="0" t="0" r="0" b="0"/>
                <wp:wrapNone/>
                <wp:docPr id="57" name="直线 122"/>
                <wp:cNvGraphicFramePr/>
                <a:graphic xmlns:a="http://schemas.openxmlformats.org/drawingml/2006/main">
                  <a:graphicData uri="http://schemas.microsoft.com/office/word/2010/wordprocessingShape">
                    <wps:wsp>
                      <wps:cNvCnPr>
                        <a:cxnSpLocks noChangeShapeType="1"/>
                      </wps:cNvCnPr>
                      <wps:spPr bwMode="auto">
                        <a:xfrm flipV="1">
                          <a:off x="0" y="0"/>
                          <a:ext cx="394335" cy="0"/>
                        </a:xfrm>
                        <a:prstGeom prst="line">
                          <a:avLst/>
                        </a:prstGeom>
                        <a:noFill/>
                        <a:ln w="9525">
                          <a:solidFill>
                            <a:srgbClr val="000000"/>
                          </a:solidFill>
                          <a:round/>
                        </a:ln>
                        <a:effectLst/>
                      </wps:spPr>
                      <wps:bodyPr/>
                    </wps:wsp>
                  </a:graphicData>
                </a:graphic>
              </wp:anchor>
            </w:drawing>
          </mc:Choice>
          <mc:Fallback>
            <w:pict>
              <v:line id="直线 122" o:spid="_x0000_s1026" o:spt="20" style="position:absolute;left:0pt;flip:y;margin-left:289.95pt;margin-top:24.25pt;height:0pt;width:31.05pt;z-index:251631616;mso-width-relative:page;mso-height-relative:page;" filled="f" stroked="t" coordsize="21600,21600" o:gfxdata="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hO5fNcAAAAJAQAADwAAAAAAAAABACAAAAAiAAAAZHJzL2Rv&#10;d25yZXYueG1sUEsBAhQAFAAAAAgAh07iQGWtX+3JAQAAbQMAAA4AAAAAAAAAAQAgAAAAJgEAAGRy&#10;cy9lMm9Eb2MueG1sUEsFBgAAAAAGAAYAWQEAAGEFA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32640" behindDoc="0" locked="0" layoutInCell="1" allowOverlap="1">
                <wp:simplePos x="0" y="0"/>
                <wp:positionH relativeFrom="column">
                  <wp:posOffset>-189230</wp:posOffset>
                </wp:positionH>
                <wp:positionV relativeFrom="paragraph">
                  <wp:posOffset>148590</wp:posOffset>
                </wp:positionV>
                <wp:extent cx="951230" cy="297180"/>
                <wp:effectExtent l="4445" t="4445" r="15875" b="22225"/>
                <wp:wrapNone/>
                <wp:docPr id="56" name="Text Box 62"/>
                <wp:cNvGraphicFramePr/>
                <a:graphic xmlns:a="http://schemas.openxmlformats.org/drawingml/2006/main">
                  <a:graphicData uri="http://schemas.microsoft.com/office/word/2010/wordprocessingShape">
                    <wps:wsp>
                      <wps:cNvSpPr txBox="1">
                        <a:spLocks noChangeArrowheads="1"/>
                      </wps:cNvSpPr>
                      <wps:spPr bwMode="auto">
                        <a:xfrm flipV="1">
                          <a:off x="0" y="0"/>
                          <a:ext cx="951230" cy="297180"/>
                        </a:xfrm>
                        <a:prstGeom prst="rect">
                          <a:avLst/>
                        </a:prstGeom>
                        <a:solidFill>
                          <a:srgbClr val="FFFFFF"/>
                        </a:solidFill>
                        <a:ln w="9525">
                          <a:solidFill>
                            <a:srgbClr val="000000"/>
                          </a:solidFill>
                          <a:miter lim="800000"/>
                        </a:ln>
                        <a:effectLst/>
                      </wps:spPr>
                      <wps:txbx>
                        <w:txbxContent>
                          <w:p>
                            <w:pPr>
                              <w:pStyle w:val="4"/>
                              <w:jc w:val="center"/>
                              <w:rPr>
                                <w:sz w:val="21"/>
                                <w:szCs w:val="21"/>
                              </w:rPr>
                            </w:pPr>
                            <w:r>
                              <w:rPr>
                                <w:rFonts w:hint="eastAsia"/>
                                <w:sz w:val="21"/>
                                <w:szCs w:val="21"/>
                              </w:rPr>
                              <w:t>咨询机构</w:t>
                            </w:r>
                          </w:p>
                        </w:txbxContent>
                      </wps:txbx>
                      <wps:bodyPr rot="0" vert="horz" wrap="square" lIns="91440" tIns="45720" rIns="91440" bIns="45720" anchor="t" anchorCtr="0" upright="1">
                        <a:noAutofit/>
                      </wps:bodyPr>
                    </wps:wsp>
                  </a:graphicData>
                </a:graphic>
              </wp:anchor>
            </w:drawing>
          </mc:Choice>
          <mc:Fallback>
            <w:pict>
              <v:shape id="Text Box 62" o:spid="_x0000_s1026" o:spt="202" type="#_x0000_t202" style="position:absolute;left:0pt;flip:y;margin-left:-14.9pt;margin-top:11.7pt;height:23.4pt;width:74.9pt;z-index:251632640;mso-width-relative:page;mso-height-relative:page;" fillcolor="#FFFFFF" filled="t" stroked="t" coordsize="21600,21600" o:gfxdata="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Lmlk&#10;2AAAAAkBAAAPAAAAAAAAAAEAIAAAACIAAABkcnMvZG93bnJldi54bWxQSwECFAAUAAAACACHTuJA&#10;agt6hSECAABRBAAADgAAAAAAAAABACAAAAAnAQAAZHJzL2Uyb0RvYy54bWxQSwUGAAAAAAYABgBZ&#10;AQAAugUAAAAA&#10;">
                <v:fill on="t" focussize="0,0"/>
                <v:stroke color="#000000" miterlimit="8" joinstyle="miter"/>
                <v:imagedata o:title=""/>
                <o:lock v:ext="edit" aspectratio="f"/>
                <v:textbox>
                  <w:txbxContent>
                    <w:p>
                      <w:pPr>
                        <w:pStyle w:val="4"/>
                        <w:jc w:val="center"/>
                        <w:rPr>
                          <w:sz w:val="21"/>
                          <w:szCs w:val="21"/>
                        </w:rPr>
                      </w:pPr>
                      <w:r>
                        <w:rPr>
                          <w:rFonts w:hint="eastAsia"/>
                          <w:sz w:val="21"/>
                          <w:szCs w:val="21"/>
                        </w:rPr>
                        <w:t>咨询机构</w:t>
                      </w:r>
                    </w:p>
                  </w:txbxContent>
                </v:textbox>
              </v:shape>
            </w:pict>
          </mc:Fallback>
        </mc:AlternateContent>
      </w:r>
      <w:r>
        <w:rPr>
          <w:b/>
          <w:sz w:val="32"/>
        </w:rPr>
        <mc:AlternateContent>
          <mc:Choice Requires="wps">
            <w:drawing>
              <wp:anchor distT="0" distB="0" distL="114300" distR="114300" simplePos="0" relativeHeight="251633664" behindDoc="0" locked="0" layoutInCell="1" allowOverlap="1">
                <wp:simplePos x="0" y="0"/>
                <wp:positionH relativeFrom="column">
                  <wp:posOffset>762000</wp:posOffset>
                </wp:positionH>
                <wp:positionV relativeFrom="paragraph">
                  <wp:posOffset>307975</wp:posOffset>
                </wp:positionV>
                <wp:extent cx="729615" cy="5080"/>
                <wp:effectExtent l="0" t="0" r="0" b="0"/>
                <wp:wrapNone/>
                <wp:docPr id="55" name="直线 120"/>
                <wp:cNvGraphicFramePr/>
                <a:graphic xmlns:a="http://schemas.openxmlformats.org/drawingml/2006/main">
                  <a:graphicData uri="http://schemas.microsoft.com/office/word/2010/wordprocessingShape">
                    <wps:wsp>
                      <wps:cNvCnPr>
                        <a:cxnSpLocks noChangeShapeType="1"/>
                      </wps:cNvCnPr>
                      <wps:spPr bwMode="auto">
                        <a:xfrm flipH="1">
                          <a:off x="0" y="0"/>
                          <a:ext cx="729615" cy="5080"/>
                        </a:xfrm>
                        <a:prstGeom prst="line">
                          <a:avLst/>
                        </a:prstGeom>
                        <a:noFill/>
                        <a:ln w="9525">
                          <a:solidFill>
                            <a:srgbClr val="000000"/>
                          </a:solidFill>
                          <a:round/>
                        </a:ln>
                        <a:effectLst/>
                      </wps:spPr>
                      <wps:bodyPr/>
                    </wps:wsp>
                  </a:graphicData>
                </a:graphic>
              </wp:anchor>
            </w:drawing>
          </mc:Choice>
          <mc:Fallback>
            <w:pict>
              <v:line id="直线 120" o:spid="_x0000_s1026" o:spt="20" style="position:absolute;left:0pt;flip:x;margin-left:60pt;margin-top:24.25pt;height:0.4pt;width:57.45pt;z-index:251633664;mso-width-relative:page;mso-height-relative:page;" filled="f" stroked="t" coordsize="21600,21600" o:gfxdata="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g5NhTWAAAACQEAAA8AAAAAAAAAAQAgAAAAIgAAAGRy&#10;cy9kb3ducmV2LnhtbFBLAQIUABQAAAAIAIdO4kAuBt+tzgEAAHADAAAOAAAAAAAAAAEAIAAAACUB&#10;AABkcnMvZTJvRG9jLnhtbFBLBQYAAAAABgAGAFkBAABlBQ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34688" behindDoc="0" locked="0" layoutInCell="1" allowOverlap="1">
                <wp:simplePos x="0" y="0"/>
                <wp:positionH relativeFrom="column">
                  <wp:posOffset>1485900</wp:posOffset>
                </wp:positionH>
                <wp:positionV relativeFrom="paragraph">
                  <wp:posOffset>148590</wp:posOffset>
                </wp:positionV>
                <wp:extent cx="2171700" cy="459105"/>
                <wp:effectExtent l="4445" t="4445" r="14605" b="12700"/>
                <wp:wrapNone/>
                <wp:docPr id="54" name="Text Box 60"/>
                <wp:cNvGraphicFramePr/>
                <a:graphic xmlns:a="http://schemas.openxmlformats.org/drawingml/2006/main">
                  <a:graphicData uri="http://schemas.microsoft.com/office/word/2010/wordprocessingShape">
                    <wps:wsp>
                      <wps:cNvSpPr txBox="1">
                        <a:spLocks noChangeArrowheads="1"/>
                      </wps:cNvSpPr>
                      <wps:spPr bwMode="auto">
                        <a:xfrm>
                          <a:off x="0" y="0"/>
                          <a:ext cx="2171700" cy="459105"/>
                        </a:xfrm>
                        <a:prstGeom prst="rect">
                          <a:avLst/>
                        </a:prstGeom>
                        <a:solidFill>
                          <a:srgbClr val="FFFFFF"/>
                        </a:solidFill>
                        <a:ln w="9525">
                          <a:solidFill>
                            <a:srgbClr val="000000"/>
                          </a:solidFill>
                          <a:miter lim="800000"/>
                        </a:ln>
                        <a:effectLst/>
                      </wps:spPr>
                      <wps:txbx>
                        <w:txbxContent>
                          <w:p>
                            <w:pPr>
                              <w:pStyle w:val="4"/>
                              <w:jc w:val="center"/>
                              <w:rPr>
                                <w:sz w:val="21"/>
                                <w:szCs w:val="21"/>
                              </w:rPr>
                            </w:pPr>
                            <w:r>
                              <w:rPr>
                                <w:rFonts w:hint="eastAsia"/>
                                <w:sz w:val="21"/>
                                <w:szCs w:val="21"/>
                              </w:rPr>
                              <w:t>太仓市水上搜救中心</w:t>
                            </w:r>
                          </w:p>
                          <w:p>
                            <w:pPr>
                              <w:pStyle w:val="4"/>
                              <w:jc w:val="center"/>
                              <w:rPr>
                                <w:sz w:val="32"/>
                                <w:szCs w:val="32"/>
                              </w:rPr>
                            </w:pPr>
                            <w:r>
                              <w:rPr>
                                <w:rFonts w:hint="eastAsia"/>
                                <w:sz w:val="21"/>
                                <w:szCs w:val="21"/>
                              </w:rPr>
                              <w:t>（应急指挥机构）</w:t>
                            </w:r>
                          </w:p>
                        </w:txbxContent>
                      </wps:txbx>
                      <wps:bodyPr rot="0" vert="horz" wrap="square" lIns="91440" tIns="45720" rIns="91440" bIns="45720" anchor="t" anchorCtr="0" upright="1">
                        <a:noAutofit/>
                      </wps:bodyPr>
                    </wps:wsp>
                  </a:graphicData>
                </a:graphic>
              </wp:anchor>
            </w:drawing>
          </mc:Choice>
          <mc:Fallback>
            <w:pict>
              <v:shape id="Text Box 60" o:spid="_x0000_s1026" o:spt="202" type="#_x0000_t202" style="position:absolute;left:0pt;margin-left:117pt;margin-top:11.7pt;height:36.15pt;width:171pt;z-index:251634688;mso-width-relative:page;mso-height-relative:page;" fillcolor="#FFFFFF" filled="t" stroked="t" coordsize="21600,21600" o:gfxdata="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ci82NgAAAAJ&#10;AQAADwAAAAAAAAABACAAAAAiAAAAZHJzL2Rvd25yZXYueG1sUEsBAhQAFAAAAAgAh07iQJUhYbsc&#10;AgAASAQAAA4AAAAAAAAAAQAgAAAAJwEAAGRycy9lMm9Eb2MueG1sUEsFBgAAAAAGAAYAWQEAALUF&#10;AAAAAA==&#10;">
                <v:fill on="t" focussize="0,0"/>
                <v:stroke color="#000000" miterlimit="8" joinstyle="miter"/>
                <v:imagedata o:title=""/>
                <o:lock v:ext="edit" aspectratio="f"/>
                <v:textbox>
                  <w:txbxContent>
                    <w:p>
                      <w:pPr>
                        <w:pStyle w:val="4"/>
                        <w:jc w:val="center"/>
                        <w:rPr>
                          <w:sz w:val="21"/>
                          <w:szCs w:val="21"/>
                        </w:rPr>
                      </w:pPr>
                      <w:r>
                        <w:rPr>
                          <w:rFonts w:hint="eastAsia"/>
                          <w:sz w:val="21"/>
                          <w:szCs w:val="21"/>
                        </w:rPr>
                        <w:t>太仓市水上搜救中心</w:t>
                      </w:r>
                    </w:p>
                    <w:p>
                      <w:pPr>
                        <w:pStyle w:val="4"/>
                        <w:jc w:val="center"/>
                        <w:rPr>
                          <w:sz w:val="32"/>
                          <w:szCs w:val="32"/>
                        </w:rPr>
                      </w:pPr>
                      <w:r>
                        <w:rPr>
                          <w:rFonts w:hint="eastAsia"/>
                          <w:sz w:val="21"/>
                          <w:szCs w:val="21"/>
                        </w:rPr>
                        <w:t>（应急指挥机构）</w:t>
                      </w:r>
                    </w:p>
                  </w:txbxContent>
                </v:textbox>
              </v:shape>
            </w:pict>
          </mc:Fallback>
        </mc:AlternateContent>
      </w:r>
    </w:p>
    <w:p>
      <w:pPr>
        <w:spacing w:line="560" w:lineRule="exact"/>
        <w:ind w:firstLine="643" w:firstLineChars="200"/>
        <w:rPr>
          <w:rFonts w:ascii="仿宋_GB2312" w:hAnsi="宋体" w:eastAsia="仿宋_GB2312"/>
          <w:b/>
          <w:sz w:val="32"/>
          <w:szCs w:val="32"/>
        </w:rPr>
      </w:pPr>
      <w:r>
        <w:rPr>
          <w:b/>
          <w:sz w:val="32"/>
        </w:rPr>
        <mc:AlternateContent>
          <mc:Choice Requires="wps">
            <w:drawing>
              <wp:anchor distT="0" distB="0" distL="114300" distR="114300" simplePos="0" relativeHeight="251635712" behindDoc="0" locked="0" layoutInCell="1" allowOverlap="1">
                <wp:simplePos x="0" y="0"/>
                <wp:positionH relativeFrom="column">
                  <wp:posOffset>4406900</wp:posOffset>
                </wp:positionH>
                <wp:positionV relativeFrom="paragraph">
                  <wp:posOffset>90170</wp:posOffset>
                </wp:positionV>
                <wp:extent cx="0" cy="1793875"/>
                <wp:effectExtent l="4445" t="0" r="14605" b="15875"/>
                <wp:wrapNone/>
                <wp:docPr id="53" name="直线 132"/>
                <wp:cNvGraphicFramePr/>
                <a:graphic xmlns:a="http://schemas.openxmlformats.org/drawingml/2006/main">
                  <a:graphicData uri="http://schemas.microsoft.com/office/word/2010/wordprocessingShape">
                    <wps:wsp>
                      <wps:cNvCnPr>
                        <a:cxnSpLocks noChangeShapeType="1"/>
                      </wps:cNvCnPr>
                      <wps:spPr bwMode="auto">
                        <a:xfrm>
                          <a:off x="0" y="0"/>
                          <a:ext cx="0" cy="1793875"/>
                        </a:xfrm>
                        <a:prstGeom prst="line">
                          <a:avLst/>
                        </a:prstGeom>
                        <a:noFill/>
                        <a:ln w="9525">
                          <a:solidFill>
                            <a:srgbClr val="000000"/>
                          </a:solidFill>
                          <a:round/>
                        </a:ln>
                        <a:effectLst/>
                      </wps:spPr>
                      <wps:bodyPr/>
                    </wps:wsp>
                  </a:graphicData>
                </a:graphic>
              </wp:anchor>
            </w:drawing>
          </mc:Choice>
          <mc:Fallback>
            <w:pict>
              <v:line id="直线 132" o:spid="_x0000_s1026" o:spt="20" style="position:absolute;left:0pt;margin-left:347pt;margin-top:7.1pt;height:141.25pt;width:0pt;z-index:251635712;mso-width-relative:page;mso-height-relative:page;" filled="f" stroked="t" coordsize="21600,21600" o:gfxdata="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xVwM1wAAAAoBAAAPAAAAAAAAAAEAIAAAACIAAABkcnMvZG93bnJldi54&#10;bWxQSwECFAAUAAAACACHTuJA4ecwD8IBAABkAwAADgAAAAAAAAABACAAAAAmAQAAZHJzL2Uyb0Rv&#10;Yy54bWxQSwUGAAAAAAYABgBZAQAAWgUAAAAA&#10;">
                <v:fill on="f" focussize="0,0"/>
                <v:stroke color="#000000" joinstyle="round"/>
                <v:imagedata o:title=""/>
                <o:lock v:ext="edit" aspectratio="f"/>
              </v:line>
            </w:pict>
          </mc:Fallback>
        </mc:AlternateContent>
      </w:r>
      <w:r>
        <w:rPr>
          <w:b/>
          <w:sz w:val="32"/>
        </w:rPr>
        <mc:AlternateContent>
          <mc:Choice Requires="wps">
            <w:drawing>
              <wp:anchor distT="0" distB="0" distL="114300" distR="114300" simplePos="0" relativeHeight="251636736" behindDoc="0" locked="0" layoutInCell="1" allowOverlap="1">
                <wp:simplePos x="0" y="0"/>
                <wp:positionH relativeFrom="column">
                  <wp:posOffset>4147820</wp:posOffset>
                </wp:positionH>
                <wp:positionV relativeFrom="paragraph">
                  <wp:posOffset>90170</wp:posOffset>
                </wp:positionV>
                <wp:extent cx="0" cy="277495"/>
                <wp:effectExtent l="4445" t="0" r="14605" b="8255"/>
                <wp:wrapNone/>
                <wp:docPr id="52" name="Line 62"/>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ln>
                        <a:effectLst/>
                      </wps:spPr>
                      <wps:bodyPr/>
                    </wps:wsp>
                  </a:graphicData>
                </a:graphic>
              </wp:anchor>
            </w:drawing>
          </mc:Choice>
          <mc:Fallback>
            <w:pict>
              <v:line id="Line 62" o:spid="_x0000_s1026" o:spt="20" style="position:absolute;left:0pt;margin-left:326.6pt;margin-top:7.1pt;height:21.85pt;width:0pt;z-index:251636736;mso-width-relative:page;mso-height-relative:page;" filled="f" stroked="t" coordsize="21600,21600" o:gfxdata="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4u&#10;zxTWAAAACQEAAA8AAAAAAAAAAQAgAAAAIgAAAGRycy9kb3ducmV2LnhtbFBLAQIUABQAAAAIAIdO&#10;4kBKtrg1swEAAGADAAAOAAAAAAAAAAEAIAAAACUBAABkcnMvZTJvRG9jLnhtbFBLBQYAAAAABgAG&#10;AFkBAABKBQAAAAA=&#10;">
                <v:fill on="f" focussize="0,0"/>
                <v:stroke color="#000000" joinstyle="round"/>
                <v:imagedata o:title=""/>
                <o:lock v:ext="edit" aspectratio="f"/>
              </v:line>
            </w:pict>
          </mc:Fallback>
        </mc:AlternateContent>
      </w:r>
      <w:r>
        <w:rPr>
          <w:b/>
          <w:sz w:val="32"/>
        </w:rPr>
        <mc:AlternateContent>
          <mc:Choice Requires="wps">
            <w:drawing>
              <wp:anchor distT="0" distB="0" distL="114300" distR="114300" simplePos="0" relativeHeight="251637760" behindDoc="0" locked="0" layoutInCell="1" allowOverlap="1">
                <wp:simplePos x="0" y="0"/>
                <wp:positionH relativeFrom="column">
                  <wp:posOffset>2930525</wp:posOffset>
                </wp:positionH>
                <wp:positionV relativeFrom="paragraph">
                  <wp:posOffset>252095</wp:posOffset>
                </wp:positionV>
                <wp:extent cx="0" cy="362585"/>
                <wp:effectExtent l="4445" t="0" r="14605" b="18415"/>
                <wp:wrapNone/>
                <wp:docPr id="51" name="直线 135"/>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ln>
                        <a:effectLst/>
                      </wps:spPr>
                      <wps:bodyPr/>
                    </wps:wsp>
                  </a:graphicData>
                </a:graphic>
              </wp:anchor>
            </w:drawing>
          </mc:Choice>
          <mc:Fallback>
            <w:pict>
              <v:line id="直线 135" o:spid="_x0000_s1026" o:spt="20" style="position:absolute;left:0pt;margin-left:230.75pt;margin-top:19.85pt;height:28.55pt;width:0pt;z-index:251637760;mso-width-relative:page;mso-height-relative:page;" filled="f" stroked="t" coordsize="21600,21600" o:gfxdata="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UV7a1wAAAAkBAAAPAAAAAAAAAAEAIAAAACIAAABkcnMvZG93bnJldi54&#10;bWxQSwECFAAUAAAACACHTuJA8NbjSMIBAABjAwAADgAAAAAAAAABACAAAAAmAQAAZHJzL2Uyb0Rv&#10;Yy54bWxQSwUGAAAAAAYABgBZAQAAWgU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38784" behindDoc="0" locked="0" layoutInCell="1" allowOverlap="1">
                <wp:simplePos x="0" y="0"/>
                <wp:positionH relativeFrom="column">
                  <wp:posOffset>2410460</wp:posOffset>
                </wp:positionH>
                <wp:positionV relativeFrom="paragraph">
                  <wp:posOffset>252095</wp:posOffset>
                </wp:positionV>
                <wp:extent cx="0" cy="362585"/>
                <wp:effectExtent l="4445" t="0" r="14605" b="18415"/>
                <wp:wrapNone/>
                <wp:docPr id="50" name="Line 61"/>
                <wp:cNvGraphicFramePr/>
                <a:graphic xmlns:a="http://schemas.openxmlformats.org/drawingml/2006/main">
                  <a:graphicData uri="http://schemas.microsoft.com/office/word/2010/wordprocessingShape">
                    <wps:wsp>
                      <wps:cNvCnPr>
                        <a:cxnSpLocks noChangeShapeType="1"/>
                      </wps:cNvCnPr>
                      <wps:spPr bwMode="auto">
                        <a:xfrm flipH="1">
                          <a:off x="0" y="0"/>
                          <a:ext cx="0" cy="362585"/>
                        </a:xfrm>
                        <a:prstGeom prst="line">
                          <a:avLst/>
                        </a:prstGeom>
                        <a:noFill/>
                        <a:ln w="9525">
                          <a:solidFill>
                            <a:srgbClr val="000000"/>
                          </a:solidFill>
                          <a:round/>
                        </a:ln>
                        <a:effectLst/>
                      </wps:spPr>
                      <wps:bodyPr/>
                    </wps:wsp>
                  </a:graphicData>
                </a:graphic>
              </wp:anchor>
            </w:drawing>
          </mc:Choice>
          <mc:Fallback>
            <w:pict>
              <v:line id="Line 61" o:spid="_x0000_s1026" o:spt="20" style="position:absolute;left:0pt;flip:x;margin-left:189.8pt;margin-top:19.85pt;height:28.55pt;width:0pt;z-index:251638784;mso-width-relative:page;mso-height-relative:page;" filled="f" stroked="t" coordsize="21600,21600" o:gfxdata="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55M+21gAAAAkBAAAPAAAAAAAAAAEAIAAAACIAAABkcnMvZG93bnJldi54bWxQSwECFAAU&#10;AAAACACHTuJAldtGDboBAABqAwAADgAAAAAAAAABACAAAAAlAQAAZHJzL2Uyb0RvYy54bWxQSwUG&#10;AAAAAAYABgBZAQAAUQUAAAAA&#10;">
                <v:fill on="f" focussize="0,0"/>
                <v:stroke color="#000000" joinstyle="round"/>
                <v:imagedata o:title=""/>
                <o:lock v:ext="edit" aspectratio="f"/>
              </v:line>
            </w:pict>
          </mc:Fallback>
        </mc:AlternateContent>
      </w:r>
    </w:p>
    <w:p>
      <w:pPr>
        <w:spacing w:line="560" w:lineRule="exact"/>
        <w:rPr>
          <w:rFonts w:ascii="仿宋_GB2312" w:hAnsi="宋体" w:eastAsia="仿宋_GB2312"/>
          <w:b/>
          <w:sz w:val="32"/>
          <w:szCs w:val="32"/>
        </w:rPr>
      </w:pPr>
      <w:r>
        <w:rPr>
          <w:b/>
          <w:sz w:val="32"/>
        </w:rPr>
        <mc:AlternateContent>
          <mc:Choice Requires="wps">
            <w:drawing>
              <wp:anchor distT="0" distB="0" distL="114300" distR="114300" simplePos="0" relativeHeight="251639808" behindDoc="0" locked="0" layoutInCell="1" allowOverlap="1">
                <wp:simplePos x="0" y="0"/>
                <wp:positionH relativeFrom="column">
                  <wp:posOffset>3396615</wp:posOffset>
                </wp:positionH>
                <wp:positionV relativeFrom="paragraph">
                  <wp:posOffset>22225</wp:posOffset>
                </wp:positionV>
                <wp:extent cx="750570" cy="0"/>
                <wp:effectExtent l="0" t="0" r="0" b="0"/>
                <wp:wrapNone/>
                <wp:docPr id="49" name="直线 142"/>
                <wp:cNvGraphicFramePr/>
                <a:graphic xmlns:a="http://schemas.openxmlformats.org/drawingml/2006/main">
                  <a:graphicData uri="http://schemas.microsoft.com/office/word/2010/wordprocessingShape">
                    <wps:wsp>
                      <wps:cNvCnPr>
                        <a:cxnSpLocks noChangeShapeType="1"/>
                      </wps:cNvCnPr>
                      <wps:spPr bwMode="auto">
                        <a:xfrm flipH="1">
                          <a:off x="0" y="0"/>
                          <a:ext cx="750570" cy="0"/>
                        </a:xfrm>
                        <a:prstGeom prst="line">
                          <a:avLst/>
                        </a:prstGeom>
                        <a:noFill/>
                        <a:ln w="9525">
                          <a:solidFill>
                            <a:srgbClr val="000000"/>
                          </a:solidFill>
                          <a:round/>
                        </a:ln>
                        <a:effectLst/>
                      </wps:spPr>
                      <wps:bodyPr/>
                    </wps:wsp>
                  </a:graphicData>
                </a:graphic>
              </wp:anchor>
            </w:drawing>
          </mc:Choice>
          <mc:Fallback>
            <w:pict>
              <v:line id="直线 142" o:spid="_x0000_s1026" o:spt="20" style="position:absolute;left:0pt;flip:x;margin-left:267.45pt;margin-top:1.75pt;height:0pt;width:59.1pt;z-index:251639808;mso-width-relative:page;mso-height-relative:page;" filled="f" stroked="t" coordsize="21600,21600" o:gfxdata="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akNM1QAAAAcBAAAPAAAAAAAAAAEAIAAAACIAAABkcnMvZG93&#10;bnJldi54bWxQSwECFAAUAAAACACHTuJAZwtnFMoBAABtAwAADgAAAAAAAAABACAAAAAkAQAAZHJz&#10;L2Uyb0RvYy54bWxQSwUGAAAAAAYABgBZAQAAYAU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40832" behindDoc="0" locked="0" layoutInCell="1" allowOverlap="1">
                <wp:simplePos x="0" y="0"/>
                <wp:positionH relativeFrom="column">
                  <wp:posOffset>1581150</wp:posOffset>
                </wp:positionH>
                <wp:positionV relativeFrom="paragraph">
                  <wp:posOffset>259080</wp:posOffset>
                </wp:positionV>
                <wp:extent cx="1990725" cy="421640"/>
                <wp:effectExtent l="4445" t="4445" r="5080" b="12065"/>
                <wp:wrapNone/>
                <wp:docPr id="48" name="Text Box 56"/>
                <wp:cNvGraphicFramePr/>
                <a:graphic xmlns:a="http://schemas.openxmlformats.org/drawingml/2006/main">
                  <a:graphicData uri="http://schemas.microsoft.com/office/word/2010/wordprocessingShape">
                    <wps:wsp>
                      <wps:cNvSpPr txBox="1">
                        <a:spLocks noChangeArrowheads="1"/>
                      </wps:cNvSpPr>
                      <wps:spPr bwMode="auto">
                        <a:xfrm>
                          <a:off x="0" y="0"/>
                          <a:ext cx="1990725" cy="421640"/>
                        </a:xfrm>
                        <a:prstGeom prst="rect">
                          <a:avLst/>
                        </a:prstGeom>
                        <a:solidFill>
                          <a:srgbClr val="FFFFFF"/>
                        </a:solidFill>
                        <a:ln w="9525">
                          <a:solidFill>
                            <a:srgbClr val="000000"/>
                          </a:solidFill>
                          <a:miter lim="800000"/>
                        </a:ln>
                        <a:effectLst/>
                      </wps:spPr>
                      <wps:txbx>
                        <w:txbxContent>
                          <w:p>
                            <w:pPr>
                              <w:pStyle w:val="4"/>
                              <w:jc w:val="center"/>
                              <w:rPr>
                                <w:sz w:val="21"/>
                                <w:szCs w:val="21"/>
                              </w:rPr>
                            </w:pPr>
                            <w:r>
                              <w:rPr>
                                <w:rFonts w:hint="eastAsia"/>
                                <w:sz w:val="21"/>
                                <w:szCs w:val="21"/>
                              </w:rPr>
                              <w:t>太仓市水上搜救中心办公室</w:t>
                            </w:r>
                          </w:p>
                          <w:p>
                            <w:pPr>
                              <w:pStyle w:val="4"/>
                              <w:jc w:val="center"/>
                              <w:rPr>
                                <w:sz w:val="21"/>
                                <w:szCs w:val="21"/>
                              </w:rPr>
                            </w:pPr>
                            <w:r>
                              <w:rPr>
                                <w:rFonts w:hint="eastAsia"/>
                                <w:sz w:val="21"/>
                                <w:szCs w:val="21"/>
                              </w:rPr>
                              <w:t>（运行管理机构）</w:t>
                            </w:r>
                          </w:p>
                        </w:txbxContent>
                      </wps:txbx>
                      <wps:bodyPr rot="0" vert="horz" wrap="square" lIns="91440" tIns="45720" rIns="91440" bIns="45720" anchor="t" anchorCtr="0" upright="1">
                        <a:noAutofit/>
                      </wps:bodyPr>
                    </wps:wsp>
                  </a:graphicData>
                </a:graphic>
              </wp:anchor>
            </w:drawing>
          </mc:Choice>
          <mc:Fallback>
            <w:pict>
              <v:shape id="Text Box 56" o:spid="_x0000_s1026" o:spt="202" type="#_x0000_t202" style="position:absolute;left:0pt;margin-left:124.5pt;margin-top:20.4pt;height:33.2pt;width:156.75pt;z-index:251640832;mso-width-relative:page;mso-height-relative:page;" fillcolor="#FFFFFF" filled="t" stroked="t" coordsize="21600,21600" o:gfxdata="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nT4N9kAAAAK&#10;AQAADwAAAAAAAAABACAAAAAiAAAAZHJzL2Rvd25yZXYueG1sUEsBAhQAFAAAAAgAh07iQNrLj4Ab&#10;AgAASAQAAA4AAAAAAAAAAQAgAAAAKAEAAGRycy9lMm9Eb2MueG1sUEsFBgAAAAAGAAYAWQEAALUF&#10;AAAAAA==&#10;">
                <v:fill on="t" focussize="0,0"/>
                <v:stroke color="#000000" miterlimit="8" joinstyle="miter"/>
                <v:imagedata o:title=""/>
                <o:lock v:ext="edit" aspectratio="f"/>
                <v:textbox>
                  <w:txbxContent>
                    <w:p>
                      <w:pPr>
                        <w:pStyle w:val="4"/>
                        <w:jc w:val="center"/>
                        <w:rPr>
                          <w:sz w:val="21"/>
                          <w:szCs w:val="21"/>
                        </w:rPr>
                      </w:pPr>
                      <w:r>
                        <w:rPr>
                          <w:rFonts w:hint="eastAsia"/>
                          <w:sz w:val="21"/>
                          <w:szCs w:val="21"/>
                        </w:rPr>
                        <w:t>太仓市水上搜救中心办公室</w:t>
                      </w:r>
                    </w:p>
                    <w:p>
                      <w:pPr>
                        <w:pStyle w:val="4"/>
                        <w:jc w:val="center"/>
                        <w:rPr>
                          <w:sz w:val="21"/>
                          <w:szCs w:val="21"/>
                        </w:rPr>
                      </w:pPr>
                      <w:r>
                        <w:rPr>
                          <w:rFonts w:hint="eastAsia"/>
                          <w:sz w:val="21"/>
                          <w:szCs w:val="21"/>
                        </w:rPr>
                        <w:t>（运行管理机构）</w:t>
                      </w:r>
                    </w:p>
                  </w:txbxContent>
                </v:textbox>
              </v:shape>
            </w:pict>
          </mc:Fallback>
        </mc:AlternateContent>
      </w:r>
      <w:r>
        <w:rPr>
          <w:b/>
          <w:sz w:val="32"/>
        </w:rPr>
        <mc:AlternateContent>
          <mc:Choice Requires="wps">
            <w:drawing>
              <wp:anchor distT="0" distB="0" distL="114300" distR="114300" simplePos="0" relativeHeight="251641856" behindDoc="0" locked="0" layoutInCell="1" allowOverlap="1">
                <wp:simplePos x="0" y="0"/>
                <wp:positionH relativeFrom="column">
                  <wp:posOffset>3406140</wp:posOffset>
                </wp:positionH>
                <wp:positionV relativeFrom="paragraph">
                  <wp:posOffset>12065</wp:posOffset>
                </wp:positionV>
                <wp:extent cx="635" cy="247015"/>
                <wp:effectExtent l="4445" t="0" r="13970" b="635"/>
                <wp:wrapNone/>
                <wp:docPr id="47" name="直线 143"/>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line">
                          <a:avLst/>
                        </a:prstGeom>
                        <a:noFill/>
                        <a:ln w="9525">
                          <a:solidFill>
                            <a:srgbClr val="000000"/>
                          </a:solidFill>
                          <a:round/>
                        </a:ln>
                        <a:effectLst/>
                      </wps:spPr>
                      <wps:bodyPr/>
                    </wps:wsp>
                  </a:graphicData>
                </a:graphic>
              </wp:anchor>
            </w:drawing>
          </mc:Choice>
          <mc:Fallback>
            <w:pict>
              <v:line id="直线 143" o:spid="_x0000_s1026" o:spt="20" style="position:absolute;left:0pt;margin-left:268.2pt;margin-top:0.95pt;height:19.45pt;width:0.05pt;z-index:251641856;mso-width-relative:page;mso-height-relative:page;" filled="f" stroked="t" coordsize="21600,21600" o:gfxdata="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cv/k9UAAAAIAQAADwAAAAAAAAABACAAAAAiAAAAZHJzL2Rvd25yZXYu&#10;eG1sUEsBAhQAFAAAAAgAh07iQPYI/IXFAQAAZQMAAA4AAAAAAAAAAQAgAAAAJAEAAGRycy9lMm9E&#10;b2MueG1sUEsFBgAAAAAGAAYAWQEAAFsFAAAAAA==&#10;">
                <v:fill on="f" focussize="0,0"/>
                <v:stroke color="#000000" joinstyle="round"/>
                <v:imagedata o:title=""/>
                <o:lock v:ext="edit" aspectratio="f"/>
              </v:line>
            </w:pict>
          </mc:Fallback>
        </mc:AlternateContent>
      </w:r>
    </w:p>
    <w:p>
      <w:pPr>
        <w:spacing w:line="560" w:lineRule="exact"/>
        <w:rPr>
          <w:rFonts w:ascii="仿宋_GB2312" w:hAnsi="宋体" w:eastAsia="仿宋_GB2312"/>
          <w:b/>
          <w:sz w:val="32"/>
          <w:szCs w:val="32"/>
        </w:rPr>
      </w:pPr>
      <w:r>
        <w:rPr>
          <w:b/>
          <w:sz w:val="32"/>
        </w:rPr>
        <mc:AlternateContent>
          <mc:Choice Requires="wps">
            <w:drawing>
              <wp:anchor distT="0" distB="0" distL="114300" distR="114300" simplePos="0" relativeHeight="251642880" behindDoc="0" locked="0" layoutInCell="1" allowOverlap="1">
                <wp:simplePos x="0" y="0"/>
                <wp:positionH relativeFrom="column">
                  <wp:posOffset>2410460</wp:posOffset>
                </wp:positionH>
                <wp:positionV relativeFrom="paragraph">
                  <wp:posOffset>325120</wp:posOffset>
                </wp:positionV>
                <wp:extent cx="0" cy="838835"/>
                <wp:effectExtent l="5080" t="0" r="13970" b="18415"/>
                <wp:wrapNone/>
                <wp:docPr id="46" name="Line 63"/>
                <wp:cNvGraphicFramePr/>
                <a:graphic xmlns:a="http://schemas.openxmlformats.org/drawingml/2006/main">
                  <a:graphicData uri="http://schemas.microsoft.com/office/word/2010/wordprocessingShape">
                    <wps:wsp>
                      <wps:cNvCnPr>
                        <a:cxnSpLocks noChangeShapeType="1"/>
                      </wps:cNvCnPr>
                      <wps:spPr bwMode="auto">
                        <a:xfrm flipH="1">
                          <a:off x="0" y="0"/>
                          <a:ext cx="0" cy="838835"/>
                        </a:xfrm>
                        <a:prstGeom prst="line">
                          <a:avLst/>
                        </a:prstGeom>
                        <a:noFill/>
                        <a:ln w="9525">
                          <a:solidFill>
                            <a:srgbClr val="000000"/>
                          </a:solidFill>
                          <a:round/>
                        </a:ln>
                        <a:effectLst/>
                      </wps:spPr>
                      <wps:bodyPr/>
                    </wps:wsp>
                  </a:graphicData>
                </a:graphic>
              </wp:anchor>
            </w:drawing>
          </mc:Choice>
          <mc:Fallback>
            <w:pict>
              <v:line id="Line 63" o:spid="_x0000_s1026" o:spt="20" style="position:absolute;left:0pt;flip:x;margin-left:189.8pt;margin-top:25.6pt;height:66.05pt;width:0pt;z-index:251642880;mso-width-relative:page;mso-height-relative:page;" filled="f" stroked="t" coordsize="21600,21600" o:gfxdata="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gbBmdcAAAAKAQAADwAAAAAAAAABACAAAAAiAAAAZHJzL2Rvd25yZXYueG1sUEsBAhQA&#10;FAAAAAgAh07iQIZSeBe6AQAAagMAAA4AAAAAAAAAAQAgAAAAJgEAAGRycy9lMm9Eb2MueG1sUEsF&#10;BgAAAAAGAAYAWQEAAFIFAAAAAA==&#10;">
                <v:fill on="f" focussize="0,0"/>
                <v:stroke color="#000000" joinstyle="round"/>
                <v:imagedata o:title=""/>
                <o:lock v:ext="edit" aspectratio="f"/>
              </v:line>
            </w:pict>
          </mc:Fallback>
        </mc:AlternateContent>
      </w:r>
      <w:r>
        <w:rPr>
          <w:b/>
          <w:sz w:val="32"/>
        </w:rPr>
        <mc:AlternateContent>
          <mc:Choice Requires="wps">
            <w:drawing>
              <wp:anchor distT="0" distB="0" distL="114300" distR="114300" simplePos="0" relativeHeight="251643904" behindDoc="0" locked="0" layoutInCell="1" allowOverlap="1">
                <wp:simplePos x="0" y="0"/>
                <wp:positionH relativeFrom="column">
                  <wp:posOffset>2959100</wp:posOffset>
                </wp:positionH>
                <wp:positionV relativeFrom="paragraph">
                  <wp:posOffset>328295</wp:posOffset>
                </wp:positionV>
                <wp:extent cx="9525" cy="838835"/>
                <wp:effectExtent l="4445" t="0" r="5080" b="18415"/>
                <wp:wrapNone/>
                <wp:docPr id="45" name="直线 137"/>
                <wp:cNvGraphicFramePr/>
                <a:graphic xmlns:a="http://schemas.openxmlformats.org/drawingml/2006/main">
                  <a:graphicData uri="http://schemas.microsoft.com/office/word/2010/wordprocessingShape">
                    <wps:wsp>
                      <wps:cNvCnPr>
                        <a:cxnSpLocks noChangeShapeType="1"/>
                      </wps:cNvCnPr>
                      <wps:spPr bwMode="auto">
                        <a:xfrm>
                          <a:off x="0" y="0"/>
                          <a:ext cx="9525" cy="838835"/>
                        </a:xfrm>
                        <a:prstGeom prst="line">
                          <a:avLst/>
                        </a:prstGeom>
                        <a:noFill/>
                        <a:ln w="9525">
                          <a:solidFill>
                            <a:srgbClr val="000000"/>
                          </a:solidFill>
                          <a:round/>
                        </a:ln>
                        <a:effectLst/>
                      </wps:spPr>
                      <wps:bodyPr/>
                    </wps:wsp>
                  </a:graphicData>
                </a:graphic>
              </wp:anchor>
            </w:drawing>
          </mc:Choice>
          <mc:Fallback>
            <w:pict>
              <v:line id="直线 137" o:spid="_x0000_s1026" o:spt="20" style="position:absolute;left:0pt;margin-left:233pt;margin-top:25.85pt;height:66.05pt;width:0.75pt;z-index:251643904;mso-width-relative:page;mso-height-relative:page;" filled="f" stroked="t" coordsize="21600,21600" o:gfxdata="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8QldkAAAAKAQAADwAAAAAAAAABACAAAAAiAAAAZHJzL2Rvd25yZXYu&#10;eG1sUEsBAhQAFAAAAAgAh07iQMEzJzLBAQAAZgMAAA4AAAAAAAAAAQAgAAAAKAEAAGRycy9lMm9E&#10;b2MueG1sUEsFBgAAAAAGAAYAWQEAAFsFAAAAAA==&#10;">
                <v:fill on="f" focussize="0,0"/>
                <v:stroke color="#000000" joinstyle="round"/>
                <v:imagedata o:title=""/>
                <o:lock v:ext="edit" aspectratio="f"/>
              </v:line>
            </w:pict>
          </mc:Fallback>
        </mc:AlternateContent>
      </w:r>
    </w:p>
    <w:p>
      <w:pPr>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44928" behindDoc="0" locked="0" layoutInCell="1" allowOverlap="1">
                <wp:simplePos x="0" y="0"/>
                <wp:positionH relativeFrom="column">
                  <wp:posOffset>1143000</wp:posOffset>
                </wp:positionH>
                <wp:positionV relativeFrom="paragraph">
                  <wp:posOffset>1517015</wp:posOffset>
                </wp:positionV>
                <wp:extent cx="2628900" cy="0"/>
                <wp:effectExtent l="0" t="0" r="0" b="0"/>
                <wp:wrapNone/>
                <wp:docPr id="44" name="Line 47"/>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ln>
                        <a:effectLst/>
                      </wps:spPr>
                      <wps:bodyPr/>
                    </wps:wsp>
                  </a:graphicData>
                </a:graphic>
              </wp:anchor>
            </w:drawing>
          </mc:Choice>
          <mc:Fallback>
            <w:pict>
              <v:line id="Line 47" o:spid="_x0000_s1026" o:spt="20" style="position:absolute;left:0pt;margin-left:90pt;margin-top:119.45pt;height:0pt;width:207pt;z-index:251644928;mso-width-relative:page;mso-height-relative:page;" filled="f" stroked="t" coordsize="21600,21600" o:gfxdata="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106U31wAAAAsBAAAPAAAAAAAAAAEAIAAAACIAAABkcnMvZG93bnJldi54bWxQSwECFAAUAAAA&#10;CACHTuJApBG1g7YBAABhAwAADgAAAAAAAAABACAAAAAmAQAAZHJzL2Uyb0RvYy54bWxQSwUGAAAA&#10;AAYABgBZAQAATgU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45952" behindDoc="0" locked="0" layoutInCell="1" allowOverlap="1">
                <wp:simplePos x="0" y="0"/>
                <wp:positionH relativeFrom="column">
                  <wp:posOffset>1943100</wp:posOffset>
                </wp:positionH>
                <wp:positionV relativeFrom="paragraph">
                  <wp:posOffset>1517015</wp:posOffset>
                </wp:positionV>
                <wp:extent cx="635" cy="297180"/>
                <wp:effectExtent l="4445" t="0" r="13970" b="7620"/>
                <wp:wrapNone/>
                <wp:docPr id="43" name="Line 48"/>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a:effectLst/>
                      </wps:spPr>
                      <wps:bodyPr/>
                    </wps:wsp>
                  </a:graphicData>
                </a:graphic>
              </wp:anchor>
            </w:drawing>
          </mc:Choice>
          <mc:Fallback>
            <w:pict>
              <v:line id="Line 48" o:spid="_x0000_s1026" o:spt="20" style="position:absolute;left:0pt;margin-left:153pt;margin-top:119.45pt;height:23.4pt;width:0.05pt;z-index:251645952;mso-width-relative:page;mso-height-relative:page;" filled="f" stroked="t" coordsize="21600,21600" o:gfxdata="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3B8dgAAAALAQAADwAAAAAAAAABACAAAAAiAAAAZHJzL2Rvd25yZXYueG1sUEsBAhQA&#10;FAAAAAgAh07iQOAq4je5AQAAYgMAAA4AAAAAAAAAAQAgAAAAJwEAAGRycy9lMm9Eb2MueG1sUEsF&#10;BgAAAAAGAAYAWQEAAFIFA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46976" behindDoc="0" locked="0" layoutInCell="1" allowOverlap="1">
                <wp:simplePos x="0" y="0"/>
                <wp:positionH relativeFrom="column">
                  <wp:posOffset>2857500</wp:posOffset>
                </wp:positionH>
                <wp:positionV relativeFrom="paragraph">
                  <wp:posOffset>1517015</wp:posOffset>
                </wp:positionV>
                <wp:extent cx="635" cy="297180"/>
                <wp:effectExtent l="4445" t="0" r="13970" b="7620"/>
                <wp:wrapNone/>
                <wp:docPr id="42" name="Line 49"/>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a:effectLst/>
                      </wps:spPr>
                      <wps:bodyPr/>
                    </wps:wsp>
                  </a:graphicData>
                </a:graphic>
              </wp:anchor>
            </w:drawing>
          </mc:Choice>
          <mc:Fallback>
            <w:pict>
              <v:line id="Line 49" o:spid="_x0000_s1026" o:spt="20" style="position:absolute;left:0pt;margin-left:225pt;margin-top:119.45pt;height:23.4pt;width:0.05pt;z-index:251646976;mso-width-relative:page;mso-height-relative:page;" filled="f" stroked="t" coordsize="21600,21600" o:gfxdata="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guP+NgAAAALAQAADwAAAAAAAAABACAAAAAiAAAAZHJzL2Rvd25yZXYueG1sUEsBAhQA&#10;FAAAAAgAh07iQOZZA9C5AQAAYgMAAA4AAAAAAAAAAQAgAAAAJwEAAGRycy9lMm9Eb2MueG1sUEsF&#10;BgAAAAAGAAYAWQEAAFIFA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48000" behindDoc="0" locked="0" layoutInCell="1" allowOverlap="1">
                <wp:simplePos x="0" y="0"/>
                <wp:positionH relativeFrom="column">
                  <wp:posOffset>3771900</wp:posOffset>
                </wp:positionH>
                <wp:positionV relativeFrom="paragraph">
                  <wp:posOffset>1517015</wp:posOffset>
                </wp:positionV>
                <wp:extent cx="635" cy="297180"/>
                <wp:effectExtent l="4445" t="0" r="13970" b="7620"/>
                <wp:wrapNone/>
                <wp:docPr id="41" name="Line 5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a:effectLst/>
                      </wps:spPr>
                      <wps:bodyPr/>
                    </wps:wsp>
                  </a:graphicData>
                </a:graphic>
              </wp:anchor>
            </w:drawing>
          </mc:Choice>
          <mc:Fallback>
            <w:pict>
              <v:line id="Line 51" o:spid="_x0000_s1026" o:spt="20" style="position:absolute;left:0pt;margin-left:297pt;margin-top:119.45pt;height:23.4pt;width:0.05pt;z-index:251648000;mso-width-relative:page;mso-height-relative:page;" filled="f" stroked="t" coordsize="21600,21600" o:gfxdata="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MQHWdkAAAALAQAADwAAAAAAAAABACAAAAAiAAAAZHJzL2Rvd25yZXYueG1sUEsBAhQA&#10;FAAAAAgAh07iQL+ISei4AQAAYgMAAA4AAAAAAAAAAQAgAAAAKAEAAGRycy9lMm9Eb2MueG1sUEsF&#10;BgAAAAAGAAYAWQEAAFIFA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1517015</wp:posOffset>
                </wp:positionV>
                <wp:extent cx="635" cy="297180"/>
                <wp:effectExtent l="4445" t="0" r="13970" b="7620"/>
                <wp:wrapNone/>
                <wp:docPr id="40" name="Line 57"/>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a:effectLst/>
                      </wps:spPr>
                      <wps:bodyPr/>
                    </wps:wsp>
                  </a:graphicData>
                </a:graphic>
              </wp:anchor>
            </w:drawing>
          </mc:Choice>
          <mc:Fallback>
            <w:pict>
              <v:line id="Line 57" o:spid="_x0000_s1026" o:spt="20" style="position:absolute;left:0pt;margin-left:90pt;margin-top:119.45pt;height:23.4pt;width:0.05pt;z-index:251649024;mso-width-relative:page;mso-height-relative:page;" filled="f" stroked="t" coordsize="21600,21600" o:gfxdata="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5dBGtgAAAALAQAADwAAAAAAAAABACAAAAAiAAAAZHJzL2Rvd25yZXYueG1sUEsBAhQA&#10;FAAAAAgAh07iQPx5Xpu5AQAAYgMAAA4AAAAAAAAAAQAgAAAAJwEAAGRycy9lMm9Eb2MueG1sUEsF&#10;BgAAAAAGAAYAWQEAAFIFAAAAAA==&#10;">
                <v:fill on="f" focussize="0,0"/>
                <v:stroke color="#000000" joinstyle="round"/>
                <v:imagedata o:title=""/>
                <o:lock v:ext="edit" aspectratio="f"/>
              </v:line>
            </w:pict>
          </mc:Fallback>
        </mc:AlternateContent>
      </w:r>
    </w:p>
    <w:p>
      <w:pPr>
        <w:spacing w:line="560" w:lineRule="exact"/>
        <w:ind w:firstLine="643" w:firstLineChars="200"/>
        <w:rPr>
          <w:rFonts w:ascii="仿宋_GB2312" w:hAnsi="宋体" w:eastAsia="仿宋_GB2312"/>
          <w:b/>
          <w:sz w:val="32"/>
          <w:szCs w:val="32"/>
        </w:rPr>
      </w:pPr>
    </w:p>
    <w:p>
      <w:pPr>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106045</wp:posOffset>
                </wp:positionV>
                <wp:extent cx="3509010" cy="434340"/>
                <wp:effectExtent l="4445" t="5080" r="10795" b="17780"/>
                <wp:wrapNone/>
                <wp:docPr id="39" name="Text Box 46"/>
                <wp:cNvGraphicFramePr/>
                <a:graphic xmlns:a="http://schemas.openxmlformats.org/drawingml/2006/main">
                  <a:graphicData uri="http://schemas.microsoft.com/office/word/2010/wordprocessingShape">
                    <wps:wsp>
                      <wps:cNvSpPr txBox="1">
                        <a:spLocks noChangeArrowheads="1"/>
                      </wps:cNvSpPr>
                      <wps:spPr bwMode="auto">
                        <a:xfrm>
                          <a:off x="0" y="0"/>
                          <a:ext cx="3509010" cy="434340"/>
                        </a:xfrm>
                        <a:prstGeom prst="rect">
                          <a:avLst/>
                        </a:prstGeom>
                        <a:solidFill>
                          <a:srgbClr val="FFFFFF"/>
                        </a:solidFill>
                        <a:ln w="9525">
                          <a:solidFill>
                            <a:srgbClr val="000000"/>
                          </a:solidFill>
                          <a:miter lim="800000"/>
                        </a:ln>
                        <a:effectLst/>
                      </wps:spPr>
                      <wps:txbx>
                        <w:txbxContent>
                          <w:p>
                            <w:pPr>
                              <w:pStyle w:val="4"/>
                              <w:jc w:val="center"/>
                              <w:rPr>
                                <w:sz w:val="21"/>
                                <w:szCs w:val="21"/>
                              </w:rPr>
                            </w:pPr>
                          </w:p>
                          <w:p>
                            <w:pPr>
                              <w:pStyle w:val="4"/>
                              <w:jc w:val="both"/>
                              <w:rPr>
                                <w:sz w:val="21"/>
                                <w:szCs w:val="21"/>
                              </w:rPr>
                            </w:pPr>
                            <w:r>
                              <w:rPr>
                                <w:rFonts w:hint="eastAsia"/>
                                <w:sz w:val="21"/>
                                <w:szCs w:val="21"/>
                              </w:rPr>
                              <w:t xml:space="preserve">               搜寻救助力量</w:t>
                            </w:r>
                          </w:p>
                        </w:txbxContent>
                      </wps:txbx>
                      <wps:bodyPr rot="0" vert="horz" wrap="square" lIns="91440" tIns="10800" rIns="91440" bIns="82800" anchor="t" anchorCtr="0" upright="1">
                        <a:noAutofit/>
                      </wps:bodyPr>
                    </wps:wsp>
                  </a:graphicData>
                </a:graphic>
              </wp:anchor>
            </w:drawing>
          </mc:Choice>
          <mc:Fallback>
            <w:pict>
              <v:shape id="Text Box 46" o:spid="_x0000_s1026" o:spt="202" type="#_x0000_t202" style="position:absolute;left:0pt;margin-left:81pt;margin-top:8.35pt;height:34.2pt;width:276.3pt;z-index:251650048;mso-width-relative:page;mso-height-relative:page;" fillcolor="#FFFFFF" filled="t" stroked="t" coordsize="21600,21600" o:gfxdata="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uHg3XZ&#10;AAAACQEAAA8AAAAAAAAAAQAgAAAAIgAAAGRycy9kb3ducmV2LnhtbFBLAQIUABQAAAAIAIdO4kAz&#10;xKfiHwIAAEgEAAAOAAAAAAAAAAEAIAAAACgBAABkcnMvZTJvRG9jLnhtbFBLBQYAAAAABgAGAFkB&#10;AAC5BQAAAAA=&#10;">
                <v:fill on="t" focussize="0,0"/>
                <v:stroke color="#000000" miterlimit="8" joinstyle="miter"/>
                <v:imagedata o:title=""/>
                <o:lock v:ext="edit" aspectratio="f"/>
                <v:textbox inset="2.54mm,0.3mm,2.54mm,2.3mm">
                  <w:txbxContent>
                    <w:p>
                      <w:pPr>
                        <w:pStyle w:val="4"/>
                        <w:jc w:val="center"/>
                        <w:rPr>
                          <w:sz w:val="21"/>
                          <w:szCs w:val="21"/>
                        </w:rPr>
                      </w:pPr>
                    </w:p>
                    <w:p>
                      <w:pPr>
                        <w:pStyle w:val="4"/>
                        <w:jc w:val="both"/>
                        <w:rPr>
                          <w:sz w:val="21"/>
                          <w:szCs w:val="21"/>
                        </w:rPr>
                      </w:pPr>
                      <w:r>
                        <w:rPr>
                          <w:rFonts w:hint="eastAsia"/>
                          <w:sz w:val="21"/>
                          <w:szCs w:val="21"/>
                        </w:rPr>
                        <w:t xml:space="preserve">               搜寻救助力量</w:t>
                      </w:r>
                    </w:p>
                  </w:txbxContent>
                </v:textbox>
              </v:shape>
            </w:pict>
          </mc:Fallback>
        </mc:AlternateContent>
      </w:r>
    </w:p>
    <w:p>
      <w:pPr>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51072" behindDoc="0" locked="0" layoutInCell="1" allowOverlap="1">
                <wp:simplePos x="0" y="0"/>
                <wp:positionH relativeFrom="column">
                  <wp:posOffset>2419350</wp:posOffset>
                </wp:positionH>
                <wp:positionV relativeFrom="paragraph">
                  <wp:posOffset>198120</wp:posOffset>
                </wp:positionV>
                <wp:extent cx="635" cy="254635"/>
                <wp:effectExtent l="4445" t="0" r="13970" b="12065"/>
                <wp:wrapNone/>
                <wp:docPr id="38" name="Line 63"/>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line">
                          <a:avLst/>
                        </a:prstGeom>
                        <a:noFill/>
                        <a:ln w="9525">
                          <a:solidFill>
                            <a:srgbClr val="000000"/>
                          </a:solidFill>
                          <a:round/>
                        </a:ln>
                        <a:effectLst/>
                      </wps:spPr>
                      <wps:bodyPr/>
                    </wps:wsp>
                  </a:graphicData>
                </a:graphic>
              </wp:anchor>
            </w:drawing>
          </mc:Choice>
          <mc:Fallback>
            <w:pict>
              <v:line id="Line 63" o:spid="_x0000_s1026" o:spt="20" style="position:absolute;left:0pt;margin-left:190.5pt;margin-top:15.6pt;height:20.05pt;width:0.05pt;z-index:251651072;mso-width-relative:page;mso-height-relative:page;" filled="f" stroked="t" coordsize="21600,21600" o:gfxdata="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PaGDNYAAAAJAQAADwAAAAAAAAABACAAAAAiAAAAZHJzL2Rvd25yZXYueG1sUEsBAhQAFAAAAAgA&#10;h07iQNEsHSW1AQAAYgMAAA4AAAAAAAAAAQAgAAAAJQEAAGRycy9lMm9Eb2MueG1sUEsFBgAAAAAG&#10;AAYAWQEAAEwFAAAAAA==&#10;">
                <v:fill on="f" focussize="0,0"/>
                <v:stroke color="#000000" joinstyle="round"/>
                <v:imagedata o:title=""/>
                <o:lock v:ext="edit" aspectratio="f"/>
              </v:line>
            </w:pict>
          </mc:Fallback>
        </mc:AlternateContent>
      </w:r>
    </w:p>
    <w:p>
      <w:pPr>
        <w:tabs>
          <w:tab w:val="left" w:pos="1440"/>
        </w:tabs>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52096" behindDoc="0" locked="0" layoutInCell="1" allowOverlap="1">
                <wp:simplePos x="0" y="0"/>
                <wp:positionH relativeFrom="column">
                  <wp:posOffset>2419985</wp:posOffset>
                </wp:positionH>
                <wp:positionV relativeFrom="paragraph">
                  <wp:posOffset>320040</wp:posOffset>
                </wp:positionV>
                <wp:extent cx="856615" cy="1222375"/>
                <wp:effectExtent l="5080" t="4445" r="14605" b="11430"/>
                <wp:wrapNone/>
                <wp:docPr id="37" name="Text Box 54"/>
                <wp:cNvGraphicFramePr/>
                <a:graphic xmlns:a="http://schemas.openxmlformats.org/drawingml/2006/main">
                  <a:graphicData uri="http://schemas.microsoft.com/office/word/2010/wordprocessingShape">
                    <wps:wsp>
                      <wps:cNvSpPr txBox="1">
                        <a:spLocks noChangeArrowheads="1"/>
                      </wps:cNvSpPr>
                      <wps:spPr bwMode="auto">
                        <a:xfrm>
                          <a:off x="0" y="0"/>
                          <a:ext cx="856615" cy="1222375"/>
                        </a:xfrm>
                        <a:prstGeom prst="rect">
                          <a:avLst/>
                        </a:prstGeom>
                        <a:solidFill>
                          <a:srgbClr val="FFFFFF"/>
                        </a:solidFill>
                        <a:ln w="9525">
                          <a:solidFill>
                            <a:srgbClr val="000000"/>
                          </a:solidFill>
                          <a:miter lim="800000"/>
                        </a:ln>
                        <a:effectLst/>
                      </wps:spPr>
                      <wps:txbx>
                        <w:txbxContent>
                          <w:p>
                            <w:pPr>
                              <w:spacing w:line="480" w:lineRule="exact"/>
                              <w:rPr>
                                <w:rFonts w:ascii="宋体" w:hAnsi="宋体" w:cs="宋体"/>
                                <w:spacing w:val="20"/>
                                <w:szCs w:val="21"/>
                              </w:rPr>
                            </w:pPr>
                            <w:r>
                              <w:rPr>
                                <w:rFonts w:hint="eastAsia" w:ascii="宋体" w:hAnsi="宋体" w:cs="宋体"/>
                                <w:color w:val="000000"/>
                                <w:kern w:val="0"/>
                                <w:szCs w:val="21"/>
                              </w:rPr>
                              <w:t>按有关规定参加军队、武警救助力量</w:t>
                            </w:r>
                          </w:p>
                          <w:p>
                            <w:pPr>
                              <w:spacing w:line="480" w:lineRule="exact"/>
                              <w:rPr>
                                <w:rFonts w:ascii="仿宋_GB2312" w:eastAsia="仿宋_GB2312"/>
                                <w:b/>
                                <w:spacing w:val="24"/>
                                <w:sz w:val="32"/>
                                <w:szCs w:val="32"/>
                              </w:rPr>
                            </w:pPr>
                          </w:p>
                        </w:txbxContent>
                      </wps:txbx>
                      <wps:bodyPr rot="0" vert="eaVert" wrap="square" lIns="126000" tIns="45720" rIns="54000" bIns="45720" anchor="t" anchorCtr="0" upright="1">
                        <a:noAutofit/>
                      </wps:bodyPr>
                    </wps:wsp>
                  </a:graphicData>
                </a:graphic>
              </wp:anchor>
            </w:drawing>
          </mc:Choice>
          <mc:Fallback>
            <w:pict>
              <v:shape id="Text Box 54" o:spid="_x0000_s1026" o:spt="202" type="#_x0000_t202" style="position:absolute;left:0pt;margin-left:190.55pt;margin-top:25.2pt;height:96.25pt;width:67.45pt;z-index:251652096;mso-width-relative:page;mso-height-relative:page;" fillcolor="#FFFFFF" filled="t" stroked="t" coordsize="21600,21600" o:gfxdata="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G37&#10;69kAAAAKAQAADwAAAAAAAAABACAAAAAiAAAAZHJzL2Rvd25yZXYueG1sUEsBAhQAFAAAAAgAh07i&#10;QBgPYl0hAgAASwQAAA4AAAAAAAAAAQAgAAAAKAEAAGRycy9lMm9Eb2MueG1sUEsFBgAAAAAGAAYA&#10;WQEAALsFAAAAAA==&#10;">
                <v:fill on="t" focussize="0,0"/>
                <v:stroke color="#000000" miterlimit="8" joinstyle="miter"/>
                <v:imagedata o:title=""/>
                <o:lock v:ext="edit" aspectratio="f"/>
                <v:textbox inset="3.5mm,1.27mm,1.5mm,1.27mm" style="layout-flow:vertical-ideographic;">
                  <w:txbxContent>
                    <w:p>
                      <w:pPr>
                        <w:spacing w:line="480" w:lineRule="exact"/>
                        <w:rPr>
                          <w:rFonts w:ascii="宋体" w:hAnsi="宋体" w:cs="宋体"/>
                          <w:spacing w:val="20"/>
                          <w:szCs w:val="21"/>
                        </w:rPr>
                      </w:pPr>
                      <w:r>
                        <w:rPr>
                          <w:rFonts w:hint="eastAsia" w:ascii="宋体" w:hAnsi="宋体" w:cs="宋体"/>
                          <w:color w:val="000000"/>
                          <w:kern w:val="0"/>
                          <w:szCs w:val="21"/>
                        </w:rPr>
                        <w:t>按有关规定参加军队、武警救助力量</w:t>
                      </w:r>
                    </w:p>
                    <w:p>
                      <w:pPr>
                        <w:spacing w:line="480" w:lineRule="exact"/>
                        <w:rPr>
                          <w:rFonts w:ascii="仿宋_GB2312" w:eastAsia="仿宋_GB2312"/>
                          <w:b/>
                          <w:spacing w:val="24"/>
                          <w:sz w:val="32"/>
                          <w:szCs w:val="32"/>
                        </w:rPr>
                      </w:pPr>
                    </w:p>
                  </w:txbxContent>
                </v:textbox>
              </v:shape>
            </w:pict>
          </mc:Fallback>
        </mc:AlternateContent>
      </w:r>
      <w:r>
        <w:rPr>
          <w:rFonts w:ascii="仿宋_GB2312" w:hAnsi="宋体" w:eastAsia="仿宋_GB2312"/>
          <w:b/>
          <w:sz w:val="32"/>
          <w:szCs w:val="32"/>
        </w:rPr>
        <mc:AlternateContent>
          <mc:Choice Requires="wps">
            <w:drawing>
              <wp:anchor distT="0" distB="0" distL="114300" distR="114300" simplePos="0" relativeHeight="251653120" behindDoc="0" locked="0" layoutInCell="1" allowOverlap="1">
                <wp:simplePos x="0" y="0"/>
                <wp:positionH relativeFrom="column">
                  <wp:posOffset>989965</wp:posOffset>
                </wp:positionH>
                <wp:positionV relativeFrom="paragraph">
                  <wp:posOffset>355600</wp:posOffset>
                </wp:positionV>
                <wp:extent cx="419100" cy="1169035"/>
                <wp:effectExtent l="5080" t="4445" r="13970" b="7620"/>
                <wp:wrapNone/>
                <wp:docPr id="36" name="Text Box 52"/>
                <wp:cNvGraphicFramePr/>
                <a:graphic xmlns:a="http://schemas.openxmlformats.org/drawingml/2006/main">
                  <a:graphicData uri="http://schemas.microsoft.com/office/word/2010/wordprocessingShape">
                    <wps:wsp>
                      <wps:cNvSpPr txBox="1">
                        <a:spLocks noChangeArrowheads="1"/>
                      </wps:cNvSpPr>
                      <wps:spPr bwMode="auto">
                        <a:xfrm>
                          <a:off x="0" y="0"/>
                          <a:ext cx="419100" cy="1169035"/>
                        </a:xfrm>
                        <a:prstGeom prst="rect">
                          <a:avLst/>
                        </a:prstGeom>
                        <a:solidFill>
                          <a:srgbClr val="FFFFFF"/>
                        </a:solidFill>
                        <a:ln w="9525">
                          <a:solidFill>
                            <a:srgbClr val="000000"/>
                          </a:solidFill>
                          <a:miter lim="800000"/>
                        </a:ln>
                        <a:effectLst/>
                      </wps:spPr>
                      <wps:txbx>
                        <w:txbxContent>
                          <w:p>
                            <w:pPr>
                              <w:pStyle w:val="4"/>
                              <w:spacing w:line="720" w:lineRule="auto"/>
                              <w:rPr>
                                <w:sz w:val="21"/>
                                <w:szCs w:val="21"/>
                              </w:rPr>
                            </w:pPr>
                            <w:r>
                              <w:rPr>
                                <w:rFonts w:hint="eastAsia"/>
                                <w:sz w:val="21"/>
                                <w:szCs w:val="21"/>
                              </w:rPr>
                              <w:t xml:space="preserve">   专业救助力量</w:t>
                            </w:r>
                          </w:p>
                        </w:txbxContent>
                      </wps:txbx>
                      <wps:bodyPr rot="0" vert="eaVert" wrap="square" lIns="126000" tIns="45720" rIns="54000" bIns="45720" anchor="t" anchorCtr="0" upright="1">
                        <a:noAutofit/>
                      </wps:bodyPr>
                    </wps:wsp>
                  </a:graphicData>
                </a:graphic>
              </wp:anchor>
            </w:drawing>
          </mc:Choice>
          <mc:Fallback>
            <w:pict>
              <v:shape id="Text Box 52" o:spid="_x0000_s1026" o:spt="202" type="#_x0000_t202" style="position:absolute;left:0pt;margin-left:77.95pt;margin-top:28pt;height:92.05pt;width:33pt;z-index:251653120;mso-width-relative:page;mso-height-relative:page;" fillcolor="#FFFFFF" filled="t" stroked="t" coordsize="21600,21600" o:gfxdata="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tkaebX&#10;AAAACgEAAA8AAAAAAAAAAQAgAAAAIgAAAGRycy9kb3ducmV2LnhtbFBLAQIUABQAAAAIAIdO4kBD&#10;XbEwIQIAAEsEAAAOAAAAAAAAAAEAIAAAACYBAABkcnMvZTJvRG9jLnhtbFBLBQYAAAAABgAGAFkB&#10;AAC5BQAAAAA=&#10;">
                <v:fill on="t" focussize="0,0"/>
                <v:stroke color="#000000" miterlimit="8" joinstyle="miter"/>
                <v:imagedata o:title=""/>
                <o:lock v:ext="edit" aspectratio="f"/>
                <v:textbox inset="3.5mm,1.27mm,1.5mm,1.27mm" style="layout-flow:vertical-ideographic;">
                  <w:txbxContent>
                    <w:p>
                      <w:pPr>
                        <w:pStyle w:val="4"/>
                        <w:spacing w:line="720" w:lineRule="auto"/>
                        <w:rPr>
                          <w:sz w:val="21"/>
                          <w:szCs w:val="21"/>
                        </w:rPr>
                      </w:pPr>
                      <w:r>
                        <w:rPr>
                          <w:rFonts w:hint="eastAsia"/>
                          <w:sz w:val="21"/>
                          <w:szCs w:val="21"/>
                        </w:rPr>
                        <w:t xml:space="preserve">   专业救助力量</w:t>
                      </w:r>
                    </w:p>
                  </w:txbxContent>
                </v:textbox>
              </v:shape>
            </w:pict>
          </mc:Fallback>
        </mc:AlternateContent>
      </w:r>
      <w:r>
        <w:rPr>
          <w:rFonts w:ascii="仿宋_GB2312" w:hAnsi="宋体" w:eastAsia="仿宋_GB2312"/>
          <w:b/>
          <w:sz w:val="32"/>
          <w:szCs w:val="32"/>
        </w:rPr>
        <mc:AlternateContent>
          <mc:Choice Requires="wps">
            <w:drawing>
              <wp:anchor distT="0" distB="0" distL="114300" distR="114300" simplePos="0" relativeHeight="251654144" behindDoc="0" locked="0" layoutInCell="1" allowOverlap="1">
                <wp:simplePos x="0" y="0"/>
                <wp:positionH relativeFrom="column">
                  <wp:posOffset>1750695</wp:posOffset>
                </wp:positionH>
                <wp:positionV relativeFrom="paragraph">
                  <wp:posOffset>350520</wp:posOffset>
                </wp:positionV>
                <wp:extent cx="409575" cy="1211580"/>
                <wp:effectExtent l="4445" t="5080" r="5080" b="21590"/>
                <wp:wrapNone/>
                <wp:docPr id="35" name="Text Box 45"/>
                <wp:cNvGraphicFramePr/>
                <a:graphic xmlns:a="http://schemas.openxmlformats.org/drawingml/2006/main">
                  <a:graphicData uri="http://schemas.microsoft.com/office/word/2010/wordprocessingShape">
                    <wps:wsp>
                      <wps:cNvSpPr txBox="1">
                        <a:spLocks noChangeArrowheads="1"/>
                      </wps:cNvSpPr>
                      <wps:spPr bwMode="auto">
                        <a:xfrm>
                          <a:off x="0" y="0"/>
                          <a:ext cx="409575" cy="1211580"/>
                        </a:xfrm>
                        <a:prstGeom prst="rect">
                          <a:avLst/>
                        </a:prstGeom>
                        <a:solidFill>
                          <a:srgbClr val="FFFFFF"/>
                        </a:solidFill>
                        <a:ln w="9525">
                          <a:solidFill>
                            <a:srgbClr val="000000"/>
                          </a:solidFill>
                          <a:miter lim="800000"/>
                        </a:ln>
                        <a:effectLst/>
                      </wps:spPr>
                      <wps:txbx>
                        <w:txbxContent>
                          <w:p>
                            <w:pPr>
                              <w:spacing w:line="480" w:lineRule="exact"/>
                              <w:rPr>
                                <w:rFonts w:ascii="仿宋_GB2312" w:eastAsia="仿宋_GB2312"/>
                                <w:b/>
                                <w:spacing w:val="24"/>
                                <w:sz w:val="32"/>
                                <w:szCs w:val="32"/>
                              </w:rPr>
                            </w:pPr>
                            <w:r>
                              <w:rPr>
                                <w:rFonts w:hint="eastAsia" w:ascii="宋体" w:hAnsi="宋体" w:cs="宋体"/>
                                <w:spacing w:val="24"/>
                                <w:szCs w:val="21"/>
                              </w:rPr>
                              <w:t>社会救助力量</w:t>
                            </w:r>
                          </w:p>
                        </w:txbxContent>
                      </wps:txbx>
                      <wps:bodyPr rot="0" vert="eaVert" wrap="square" lIns="126000" tIns="45720" rIns="54000" bIns="45720" anchor="t" anchorCtr="0" upright="1">
                        <a:noAutofit/>
                      </wps:bodyPr>
                    </wps:wsp>
                  </a:graphicData>
                </a:graphic>
              </wp:anchor>
            </w:drawing>
          </mc:Choice>
          <mc:Fallback>
            <w:pict>
              <v:shape id="Text Box 45" o:spid="_x0000_s1026" o:spt="202" type="#_x0000_t202" style="position:absolute;left:0pt;margin-left:137.85pt;margin-top:27.6pt;height:95.4pt;width:32.25pt;z-index:251654144;mso-width-relative:page;mso-height-relative:page;" fillcolor="#FFFFFF" filled="t" stroked="t" coordsize="21600,21600" o:gfxdata="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0pS&#10;PtkAAAAKAQAADwAAAAAAAAABACAAAAAiAAAAZHJzL2Rvd25yZXYueG1sUEsBAhQAFAAAAAgAh07i&#10;QEMEqKshAgAASwQAAA4AAAAAAAAAAQAgAAAAKAEAAGRycy9lMm9Eb2MueG1sUEsFBgAAAAAGAAYA&#10;WQEAALsFAAAAAA==&#10;">
                <v:fill on="t" focussize="0,0"/>
                <v:stroke color="#000000" miterlimit="8" joinstyle="miter"/>
                <v:imagedata o:title=""/>
                <o:lock v:ext="edit" aspectratio="f"/>
                <v:textbox inset="3.5mm,1.27mm,1.5mm,1.27mm" style="layout-flow:vertical-ideographic;">
                  <w:txbxContent>
                    <w:p>
                      <w:pPr>
                        <w:spacing w:line="480" w:lineRule="exact"/>
                        <w:rPr>
                          <w:rFonts w:ascii="仿宋_GB2312" w:eastAsia="仿宋_GB2312"/>
                          <w:b/>
                          <w:spacing w:val="24"/>
                          <w:sz w:val="32"/>
                          <w:szCs w:val="32"/>
                        </w:rPr>
                      </w:pPr>
                      <w:r>
                        <w:rPr>
                          <w:rFonts w:hint="eastAsia" w:ascii="宋体" w:hAnsi="宋体" w:cs="宋体"/>
                          <w:spacing w:val="24"/>
                          <w:szCs w:val="21"/>
                        </w:rPr>
                        <w:t>社会救助力量</w:t>
                      </w:r>
                    </w:p>
                  </w:txbxContent>
                </v:textbox>
              </v:shape>
            </w:pict>
          </mc:Fallback>
        </mc:AlternateContent>
      </w:r>
    </w:p>
    <w:p>
      <w:pPr>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55168" behindDoc="0" locked="0" layoutInCell="1" allowOverlap="1">
                <wp:simplePos x="0" y="0"/>
                <wp:positionH relativeFrom="column">
                  <wp:posOffset>3682365</wp:posOffset>
                </wp:positionH>
                <wp:positionV relativeFrom="paragraph">
                  <wp:posOffset>-1270</wp:posOffset>
                </wp:positionV>
                <wp:extent cx="464820" cy="1188720"/>
                <wp:effectExtent l="5080" t="5080" r="6350" b="6350"/>
                <wp:wrapNone/>
                <wp:docPr id="34" name="Text Box 55"/>
                <wp:cNvGraphicFramePr/>
                <a:graphic xmlns:a="http://schemas.openxmlformats.org/drawingml/2006/main">
                  <a:graphicData uri="http://schemas.microsoft.com/office/word/2010/wordprocessingShape">
                    <wps:wsp>
                      <wps:cNvSpPr txBox="1">
                        <a:spLocks noChangeArrowheads="1"/>
                      </wps:cNvSpPr>
                      <wps:spPr bwMode="auto">
                        <a:xfrm>
                          <a:off x="0" y="0"/>
                          <a:ext cx="464820" cy="1188720"/>
                        </a:xfrm>
                        <a:prstGeom prst="rect">
                          <a:avLst/>
                        </a:prstGeom>
                        <a:solidFill>
                          <a:srgbClr val="FFFFFF"/>
                        </a:solidFill>
                        <a:ln w="9525">
                          <a:solidFill>
                            <a:srgbClr val="000000"/>
                          </a:solidFill>
                          <a:miter lim="800000"/>
                        </a:ln>
                        <a:effectLst/>
                      </wps:spPr>
                      <wps:txbx>
                        <w:txbxContent>
                          <w:p>
                            <w:pPr>
                              <w:spacing w:line="480" w:lineRule="exact"/>
                              <w:rPr>
                                <w:rFonts w:ascii="宋体" w:hAnsi="宋体" w:cs="宋体"/>
                                <w:spacing w:val="20"/>
                                <w:szCs w:val="21"/>
                              </w:rPr>
                            </w:pPr>
                            <w:r>
                              <w:rPr>
                                <w:rFonts w:hint="eastAsia" w:ascii="宋体" w:hAnsi="宋体" w:cs="宋体"/>
                                <w:color w:val="000000"/>
                                <w:kern w:val="0"/>
                                <w:szCs w:val="21"/>
                              </w:rPr>
                              <w:t>水上应急小组</w:t>
                            </w:r>
                          </w:p>
                        </w:txbxContent>
                      </wps:txbx>
                      <wps:bodyPr rot="0" vert="eaVert" wrap="square" lIns="126000" tIns="45720" rIns="54000" bIns="45720" anchor="t" anchorCtr="0" upright="1">
                        <a:noAutofit/>
                      </wps:bodyPr>
                    </wps:wsp>
                  </a:graphicData>
                </a:graphic>
              </wp:anchor>
            </w:drawing>
          </mc:Choice>
          <mc:Fallback>
            <w:pict>
              <v:shape id="Text Box 55" o:spid="_x0000_s1026" o:spt="202" type="#_x0000_t202" style="position:absolute;left:0pt;margin-left:289.95pt;margin-top:-0.1pt;height:93.6pt;width:36.6pt;z-index:251655168;mso-width-relative:page;mso-height-relative:page;" fillcolor="#FFFFFF" filled="t" stroked="t" coordsize="21600,21600" o:gfxdata="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HGcvr2AAA&#10;AAkBAAAPAAAAAAAAAAEAIAAAACIAAABkcnMvZG93bnJldi54bWxQSwECFAAUAAAACACHTuJAWp6o&#10;SB4CAABLBAAADgAAAAAAAAABACAAAAAnAQAAZHJzL2Uyb0RvYy54bWxQSwUGAAAAAAYABgBZAQAA&#10;twUAAAAA&#10;">
                <v:fill on="t" focussize="0,0"/>
                <v:stroke color="#000000" miterlimit="8" joinstyle="miter"/>
                <v:imagedata o:title=""/>
                <o:lock v:ext="edit" aspectratio="f"/>
                <v:textbox inset="3.5mm,1.27mm,1.5mm,1.27mm" style="layout-flow:vertical-ideographic;">
                  <w:txbxContent>
                    <w:p>
                      <w:pPr>
                        <w:spacing w:line="480" w:lineRule="exact"/>
                        <w:rPr>
                          <w:rFonts w:ascii="宋体" w:hAnsi="宋体" w:cs="宋体"/>
                          <w:spacing w:val="20"/>
                          <w:szCs w:val="21"/>
                        </w:rPr>
                      </w:pPr>
                      <w:r>
                        <w:rPr>
                          <w:rFonts w:hint="eastAsia" w:ascii="宋体" w:hAnsi="宋体" w:cs="宋体"/>
                          <w:color w:val="000000"/>
                          <w:kern w:val="0"/>
                          <w:szCs w:val="21"/>
                        </w:rPr>
                        <w:t>水上应急小组</w:t>
                      </w:r>
                    </w:p>
                  </w:txbxContent>
                </v:textbox>
              </v:shape>
            </w:pict>
          </mc:Fallback>
        </mc:AlternateContent>
      </w:r>
    </w:p>
    <w:p>
      <w:pPr>
        <w:widowControl/>
        <w:adjustRightInd w:val="0"/>
        <w:snapToGrid w:val="0"/>
        <w:spacing w:line="560" w:lineRule="exact"/>
        <w:ind w:firstLine="643" w:firstLineChars="200"/>
        <w:jc w:val="left"/>
        <w:rPr>
          <w:rFonts w:ascii="仿宋_GB2312" w:hAnsi="宋体" w:eastAsia="仿宋_GB2312" w:cs="Arial"/>
          <w:b/>
          <w:kern w:val="0"/>
          <w:sz w:val="32"/>
          <w:szCs w:val="32"/>
        </w:rPr>
      </w:pPr>
    </w:p>
    <w:p>
      <w:pPr>
        <w:widowControl/>
        <w:adjustRightInd w:val="0"/>
        <w:snapToGrid w:val="0"/>
        <w:spacing w:line="560" w:lineRule="exact"/>
        <w:ind w:firstLine="643" w:firstLineChars="200"/>
        <w:jc w:val="left"/>
        <w:rPr>
          <w:rFonts w:ascii="仿宋_GB2312" w:hAnsi="宋体" w:eastAsia="仿宋_GB2312" w:cs="Arial"/>
          <w:b/>
          <w:kern w:val="0"/>
          <w:sz w:val="32"/>
          <w:szCs w:val="32"/>
        </w:rPr>
      </w:pPr>
    </w:p>
    <w:p>
      <w:pPr>
        <w:tabs>
          <w:tab w:val="center" w:pos="4743"/>
        </w:tabs>
        <w:spacing w:line="560" w:lineRule="exact"/>
        <w:ind w:firstLine="643" w:firstLineChars="200"/>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89984" behindDoc="0" locked="0" layoutInCell="1" allowOverlap="1">
                <wp:simplePos x="0" y="0"/>
                <wp:positionH relativeFrom="column">
                  <wp:posOffset>3895725</wp:posOffset>
                </wp:positionH>
                <wp:positionV relativeFrom="paragraph">
                  <wp:posOffset>130175</wp:posOffset>
                </wp:positionV>
                <wp:extent cx="1270" cy="209550"/>
                <wp:effectExtent l="4445" t="0" r="13335" b="0"/>
                <wp:wrapNone/>
                <wp:docPr id="33" name="Line 65"/>
                <wp:cNvGraphicFramePr/>
                <a:graphic xmlns:a="http://schemas.openxmlformats.org/drawingml/2006/main">
                  <a:graphicData uri="http://schemas.microsoft.com/office/word/2010/wordprocessingShape">
                    <wps:wsp>
                      <wps:cNvCnPr>
                        <a:cxnSpLocks noChangeShapeType="1"/>
                      </wps:cNvCnPr>
                      <wps:spPr bwMode="auto">
                        <a:xfrm>
                          <a:off x="0" y="0"/>
                          <a:ext cx="1270" cy="209550"/>
                        </a:xfrm>
                        <a:prstGeom prst="line">
                          <a:avLst/>
                        </a:prstGeom>
                        <a:noFill/>
                        <a:ln w="9525">
                          <a:solidFill>
                            <a:srgbClr val="000000"/>
                          </a:solidFill>
                          <a:round/>
                        </a:ln>
                        <a:effectLst/>
                      </wps:spPr>
                      <wps:bodyPr/>
                    </wps:wsp>
                  </a:graphicData>
                </a:graphic>
              </wp:anchor>
            </w:drawing>
          </mc:Choice>
          <mc:Fallback>
            <w:pict>
              <v:line id="Line 65" o:spid="_x0000_s1026" o:spt="20" style="position:absolute;left:0pt;margin-left:306.75pt;margin-top:10.25pt;height:16.5pt;width:0.1pt;z-index:251689984;mso-width-relative:page;mso-height-relative:page;" filled="f" stroked="t" coordsize="21600,21600" o:gfxdata="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dzzG/WAAAACQEAAA8AAAAAAAAAAQAgAAAAIgAAAGRycy9kb3ducmV2LnhtbFBLAQIUABQA&#10;AAAIAIdO4kDYJ28QuQEAAGMDAAAOAAAAAAAAAAEAIAAAACUBAABkcnMvZTJvRG9jLnhtbFBLBQYA&#10;AAAABgAGAFkBAABQBQAAAAA=&#10;">
                <v:fill on="f" focussize="0,0"/>
                <v:stroke color="#000000" joinstyle="round"/>
                <v:imagedata o:title=""/>
                <o:lock v:ext="edit" aspectratio="f"/>
              </v:line>
            </w:pict>
          </mc:Fallback>
        </mc:AlternateContent>
      </w:r>
      <w:r>
        <w:rPr>
          <w:rFonts w:ascii="仿宋_GB2312" w:hAnsi="宋体" w:eastAsia="仿宋_GB2312"/>
          <w:b/>
          <w:sz w:val="32"/>
          <w:szCs w:val="32"/>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355600</wp:posOffset>
                </wp:positionV>
                <wp:extent cx="5363845" cy="434340"/>
                <wp:effectExtent l="4445" t="5080" r="22860" b="17780"/>
                <wp:wrapNone/>
                <wp:docPr id="32" name="Text Box 47"/>
                <wp:cNvGraphicFramePr/>
                <a:graphic xmlns:a="http://schemas.openxmlformats.org/drawingml/2006/main">
                  <a:graphicData uri="http://schemas.microsoft.com/office/word/2010/wordprocessingShape">
                    <wps:wsp>
                      <wps:cNvSpPr txBox="1">
                        <a:spLocks noChangeArrowheads="1"/>
                      </wps:cNvSpPr>
                      <wps:spPr bwMode="auto">
                        <a:xfrm>
                          <a:off x="0" y="0"/>
                          <a:ext cx="5363845" cy="434340"/>
                        </a:xfrm>
                        <a:prstGeom prst="rect">
                          <a:avLst/>
                        </a:prstGeom>
                        <a:solidFill>
                          <a:srgbClr val="FFFFFF"/>
                        </a:solidFill>
                        <a:ln w="9525">
                          <a:solidFill>
                            <a:srgbClr val="000000"/>
                          </a:solidFill>
                          <a:miter lim="800000"/>
                        </a:ln>
                        <a:effectLst/>
                      </wps:spPr>
                      <wps:txbx>
                        <w:txbxContent>
                          <w:p>
                            <w:pPr>
                              <w:pStyle w:val="4"/>
                              <w:jc w:val="center"/>
                              <w:rPr>
                                <w:sz w:val="21"/>
                                <w:szCs w:val="21"/>
                              </w:rPr>
                            </w:pPr>
                          </w:p>
                          <w:p>
                            <w:pPr>
                              <w:pStyle w:val="4"/>
                              <w:jc w:val="center"/>
                              <w:rPr>
                                <w:sz w:val="21"/>
                                <w:szCs w:val="21"/>
                              </w:rPr>
                            </w:pPr>
                            <w:r>
                              <w:rPr>
                                <w:rFonts w:hint="eastAsia"/>
                                <w:sz w:val="21"/>
                                <w:szCs w:val="21"/>
                              </w:rPr>
                              <w:t>水上搜救</w:t>
                            </w:r>
                          </w:p>
                        </w:txbxContent>
                      </wps:txbx>
                      <wps:bodyPr rot="0" vert="horz" wrap="square" lIns="91440" tIns="10800" rIns="91440" bIns="82800" anchor="t" anchorCtr="0" upright="1">
                        <a:noAutofit/>
                      </wps:bodyPr>
                    </wps:wsp>
                  </a:graphicData>
                </a:graphic>
              </wp:anchor>
            </w:drawing>
          </mc:Choice>
          <mc:Fallback>
            <w:pict>
              <v:shape id="Text Box 47" o:spid="_x0000_s1026" o:spt="202" type="#_x0000_t202" style="position:absolute;left:0pt;margin-left:3.75pt;margin-top:28pt;height:34.2pt;width:422.35pt;z-index:251657216;mso-width-relative:page;mso-height-relative:page;" fillcolor="#FFFFFF" filled="t" stroked="t" coordsize="21600,21600" o:gfxdata="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x2gIzY&#10;AAAACAEAAA8AAAAAAAAAAQAgAAAAIgAAAGRycy9kb3ducmV2LnhtbFBLAQIUABQAAAAIAIdO4kA7&#10;fWy1IAIAAEgEAAAOAAAAAAAAAAEAIAAAACcBAABkcnMvZTJvRG9jLnhtbFBLBQYAAAAABgAGAFkB&#10;AAC5BQAAAAA=&#10;">
                <v:fill on="t" focussize="0,0"/>
                <v:stroke color="#000000" miterlimit="8" joinstyle="miter"/>
                <v:imagedata o:title=""/>
                <o:lock v:ext="edit" aspectratio="f"/>
                <v:textbox inset="2.54mm,0.3mm,2.54mm,2.3mm">
                  <w:txbxContent>
                    <w:p>
                      <w:pPr>
                        <w:pStyle w:val="4"/>
                        <w:jc w:val="center"/>
                        <w:rPr>
                          <w:sz w:val="21"/>
                          <w:szCs w:val="21"/>
                        </w:rPr>
                      </w:pPr>
                    </w:p>
                    <w:p>
                      <w:pPr>
                        <w:pStyle w:val="4"/>
                        <w:jc w:val="center"/>
                        <w:rPr>
                          <w:sz w:val="21"/>
                          <w:szCs w:val="21"/>
                        </w:rPr>
                      </w:pPr>
                      <w:r>
                        <w:rPr>
                          <w:rFonts w:hint="eastAsia"/>
                          <w:sz w:val="21"/>
                          <w:szCs w:val="21"/>
                        </w:rPr>
                        <w:t>水上搜救</w:t>
                      </w:r>
                    </w:p>
                  </w:txbxContent>
                </v:textbox>
              </v:shape>
            </w:pict>
          </mc:Fallback>
        </mc:AlternateContent>
      </w:r>
      <w:r>
        <w:rPr>
          <w:b/>
          <w:sz w:val="32"/>
        </w:rPr>
        <mc:AlternateContent>
          <mc:Choice Requires="wps">
            <w:drawing>
              <wp:anchor distT="0" distB="0" distL="114300" distR="114300" simplePos="0" relativeHeight="251658240" behindDoc="0" locked="0" layoutInCell="1" allowOverlap="1">
                <wp:simplePos x="0" y="0"/>
                <wp:positionH relativeFrom="column">
                  <wp:posOffset>1953895</wp:posOffset>
                </wp:positionH>
                <wp:positionV relativeFrom="paragraph">
                  <wp:posOffset>149225</wp:posOffset>
                </wp:positionV>
                <wp:extent cx="635" cy="200025"/>
                <wp:effectExtent l="4445" t="0" r="13970" b="9525"/>
                <wp:wrapNone/>
                <wp:docPr id="31" name="直线 112"/>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line">
                          <a:avLst/>
                        </a:prstGeom>
                        <a:noFill/>
                        <a:ln w="9525">
                          <a:solidFill>
                            <a:srgbClr val="000000"/>
                          </a:solidFill>
                          <a:round/>
                        </a:ln>
                        <a:effectLst/>
                      </wps:spPr>
                      <wps:bodyPr/>
                    </wps:wsp>
                  </a:graphicData>
                </a:graphic>
              </wp:anchor>
            </w:drawing>
          </mc:Choice>
          <mc:Fallback>
            <w:pict>
              <v:line id="直线 112" o:spid="_x0000_s1026" o:spt="20" style="position:absolute;left:0pt;margin-left:153.85pt;margin-top:11.75pt;height:15.75pt;width:0.05pt;z-index:251658240;mso-width-relative:page;mso-height-relative:page;" filled="f" stroked="t" coordsize="21600,21600" o:gfxdata="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I7t7o1wAAAAkBAAAPAAAAAAAAAAEAIAAAACIAAABkcnMvZG93bnJldi54&#10;bWxQSwECFAAUAAAACACHTuJAR+UKW8IBAABlAwAADgAAAAAAAAABACAAAAAmAQAAZHJzL2Uyb0Rv&#10;Yy54bWxQSwUGAAAAAAYABgBZAQAAWgUAAAAA&#10;">
                <v:fill on="f" focussize="0,0"/>
                <v:stroke color="#000000" joinstyle="round"/>
                <v:imagedata o:title=""/>
                <o:lock v:ext="edit" aspectratio="f"/>
              </v:line>
            </w:pict>
          </mc:Fallback>
        </mc:AlternateContent>
      </w:r>
      <w:r>
        <w:rPr>
          <w:b/>
          <w:sz w:val="32"/>
        </w:rPr>
        <mc:AlternateContent>
          <mc:Choice Requires="wps">
            <w:drawing>
              <wp:anchor distT="0" distB="0" distL="114300" distR="114300" simplePos="0" relativeHeight="251659264" behindDoc="0" locked="0" layoutInCell="1" allowOverlap="1">
                <wp:simplePos x="0" y="0"/>
                <wp:positionH relativeFrom="column">
                  <wp:posOffset>1211580</wp:posOffset>
                </wp:positionH>
                <wp:positionV relativeFrom="paragraph">
                  <wp:posOffset>122555</wp:posOffset>
                </wp:positionV>
                <wp:extent cx="8890" cy="238125"/>
                <wp:effectExtent l="0" t="0" r="0" b="0"/>
                <wp:wrapNone/>
                <wp:docPr id="30" name="直线 103"/>
                <wp:cNvGraphicFramePr/>
                <a:graphic xmlns:a="http://schemas.openxmlformats.org/drawingml/2006/main">
                  <a:graphicData uri="http://schemas.microsoft.com/office/word/2010/wordprocessingShape">
                    <wps:wsp>
                      <wps:cNvCnPr>
                        <a:cxnSpLocks noChangeShapeType="1"/>
                      </wps:cNvCnPr>
                      <wps:spPr bwMode="auto">
                        <a:xfrm flipH="1">
                          <a:off x="0" y="0"/>
                          <a:ext cx="8890" cy="238125"/>
                        </a:xfrm>
                        <a:prstGeom prst="line">
                          <a:avLst/>
                        </a:prstGeom>
                        <a:noFill/>
                        <a:ln w="9525">
                          <a:solidFill>
                            <a:srgbClr val="000000"/>
                          </a:solidFill>
                          <a:round/>
                        </a:ln>
                        <a:effectLst/>
                      </wps:spPr>
                      <wps:bodyPr/>
                    </wps:wsp>
                  </a:graphicData>
                </a:graphic>
              </wp:anchor>
            </w:drawing>
          </mc:Choice>
          <mc:Fallback>
            <w:pict>
              <v:line id="直线 103" o:spid="_x0000_s1026" o:spt="20" style="position:absolute;left:0pt;flip:x;margin-left:95.4pt;margin-top:9.65pt;height:18.75pt;width:0.7pt;z-index:251659264;mso-width-relative:page;mso-height-relative:page;" filled="f" stroked="t" coordsize="21600,21600" o:gfxdata="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qvkNjWAAAACQEAAA8AAAAAAAAAAQAgAAAAIgAAAGRycy9k&#10;b3ducmV2LnhtbFBLAQIUABQAAAAIAIdO4kB9jHtrywEAAHADAAAOAAAAAAAAAAEAIAAAACUBAABk&#10;cnMvZTJvRG9jLnhtbFBLBQYAAAAABgAGAFkBAABiBQAAAAA=&#10;">
                <v:fill on="f" focussize="0,0"/>
                <v:stroke color="#000000" joinstyle="round"/>
                <v:imagedata o:title=""/>
                <o:lock v:ext="edit" aspectratio="f"/>
              </v:line>
            </w:pict>
          </mc:Fallback>
        </mc:AlternateContent>
      </w:r>
      <w:r>
        <w:rPr>
          <w:b/>
          <w:sz w:val="32"/>
        </w:rPr>
        <mc:AlternateContent>
          <mc:Choice Requires="wps">
            <w:drawing>
              <wp:anchor distT="0" distB="0" distL="114300" distR="114300" simplePos="0" relativeHeight="251660288" behindDoc="0" locked="0" layoutInCell="1" allowOverlap="1">
                <wp:simplePos x="0" y="0"/>
                <wp:positionH relativeFrom="column">
                  <wp:posOffset>2887345</wp:posOffset>
                </wp:positionH>
                <wp:positionV relativeFrom="paragraph">
                  <wp:posOffset>130175</wp:posOffset>
                </wp:positionV>
                <wp:extent cx="1270" cy="209550"/>
                <wp:effectExtent l="4445" t="0" r="13335" b="0"/>
                <wp:wrapNone/>
                <wp:docPr id="29" name="直线 113"/>
                <wp:cNvGraphicFramePr/>
                <a:graphic xmlns:a="http://schemas.openxmlformats.org/drawingml/2006/main">
                  <a:graphicData uri="http://schemas.microsoft.com/office/word/2010/wordprocessingShape">
                    <wps:wsp>
                      <wps:cNvCnPr>
                        <a:cxnSpLocks noChangeShapeType="1"/>
                      </wps:cNvCnPr>
                      <wps:spPr bwMode="auto">
                        <a:xfrm>
                          <a:off x="0" y="0"/>
                          <a:ext cx="1270" cy="209550"/>
                        </a:xfrm>
                        <a:prstGeom prst="line">
                          <a:avLst/>
                        </a:prstGeom>
                        <a:noFill/>
                        <a:ln w="9525">
                          <a:solidFill>
                            <a:srgbClr val="000000"/>
                          </a:solidFill>
                          <a:round/>
                        </a:ln>
                        <a:effectLst/>
                      </wps:spPr>
                      <wps:bodyPr/>
                    </wps:wsp>
                  </a:graphicData>
                </a:graphic>
              </wp:anchor>
            </w:drawing>
          </mc:Choice>
          <mc:Fallback>
            <w:pict>
              <v:line id="直线 113" o:spid="_x0000_s1026" o:spt="20" style="position:absolute;left:0pt;margin-left:227.35pt;margin-top:10.25pt;height:16.5pt;width:0.1pt;z-index:251660288;mso-width-relative:page;mso-height-relative:page;" filled="f" stroked="t" coordsize="21600,21600" o:gfxdata="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XRERNcAAAAJAQAADwAAAAAAAAABACAAAAAiAAAAZHJzL2Rvd25y&#10;ZXYueG1sUEsBAhQAFAAAAAgAh07iQGeD0A3GAQAAZgMAAA4AAAAAAAAAAQAgAAAAJgEAAGRycy9l&#10;Mm9Eb2MueG1sUEsFBgAAAAAGAAYAWQEAAF4FAAAAAA==&#10;">
                <v:fill on="f" focussize="0,0"/>
                <v:stroke color="#000000" joinstyle="round"/>
                <v:imagedata o:title=""/>
                <o:lock v:ext="edit" aspectratio="f"/>
              </v:line>
            </w:pict>
          </mc:Fallback>
        </mc:AlternateContent>
      </w:r>
      <w:r>
        <w:rPr>
          <w:rFonts w:ascii="仿宋_GB2312" w:hAnsi="宋体" w:eastAsia="仿宋_GB2312"/>
          <w:b/>
          <w:sz w:val="32"/>
          <w:szCs w:val="32"/>
        </w:rPr>
        <w:tab/>
      </w:r>
    </w:p>
    <w:p>
      <w:pPr>
        <w:spacing w:line="560" w:lineRule="exact"/>
        <w:rPr>
          <w:rFonts w:ascii="仿宋_GB2312" w:hAnsi="宋体" w:eastAsia="仿宋_GB2312"/>
          <w:b/>
          <w:sz w:val="32"/>
          <w:szCs w:val="32"/>
        </w:rPr>
      </w:pPr>
    </w:p>
    <w:p>
      <w:pPr>
        <w:spacing w:line="560" w:lineRule="exact"/>
        <w:rPr>
          <w:rFonts w:ascii="仿宋_GB2312" w:hAnsi="宋体" w:eastAsia="仿宋_GB2312"/>
          <w:b/>
          <w:sz w:val="32"/>
          <w:szCs w:val="32"/>
        </w:rPr>
      </w:pPr>
    </w:p>
    <w:p>
      <w:pPr>
        <w:spacing w:line="560" w:lineRule="exact"/>
        <w:rPr>
          <w:rFonts w:hint="eastAsia" w:ascii="黑体" w:hAnsi="黑体" w:eastAsia="黑体" w:cs="黑体"/>
          <w:sz w:val="32"/>
          <w:szCs w:val="32"/>
        </w:rPr>
      </w:pPr>
      <w:r>
        <w:rPr>
          <w:rFonts w:ascii="仿宋_GB2312" w:hAnsi="宋体" w:eastAsia="仿宋_GB2312"/>
          <w:b/>
          <w:sz w:val="32"/>
          <w:szCs w:val="32"/>
        </w:rPr>
        <w:br w:type="page"/>
      </w:r>
      <w:r>
        <w:rPr>
          <w:rFonts w:hint="eastAsia" w:ascii="黑体" w:hAnsi="黑体" w:eastAsia="黑体" w:cs="黑体"/>
          <w:sz w:val="32"/>
          <w:szCs w:val="32"/>
        </w:rPr>
        <w:t>附件2</w:t>
      </w:r>
    </w:p>
    <w:p>
      <w:pPr>
        <w:spacing w:line="560" w:lineRule="exact"/>
        <w:rPr>
          <w:rFonts w:ascii="仿宋_GB2312" w:hAnsi="宋体" w:eastAsia="仿宋_GB2312"/>
          <w:b/>
          <w:sz w:val="32"/>
          <w:szCs w:val="32"/>
        </w:rPr>
      </w:pPr>
    </w:p>
    <w:p>
      <w:pPr>
        <w:spacing w:line="560" w:lineRule="exact"/>
        <w:ind w:firstLine="720" w:firstLineChars="200"/>
        <w:jc w:val="center"/>
        <w:rPr>
          <w:rFonts w:ascii="黑体" w:hAnsi="黑体" w:eastAsia="黑体"/>
          <w:sz w:val="36"/>
          <w:szCs w:val="36"/>
        </w:rPr>
      </w:pPr>
      <w:bookmarkStart w:id="43" w:name="_Hlk17814365"/>
      <w:r>
        <w:rPr>
          <w:rFonts w:hint="eastAsia" w:ascii="黑体" w:hAnsi="黑体" w:eastAsia="黑体"/>
          <w:sz w:val="36"/>
          <w:szCs w:val="36"/>
        </w:rPr>
        <w:t>水上突发事件处理与控制流程图</w:t>
      </w:r>
    </w:p>
    <w:bookmarkEnd w:id="43"/>
    <w:p>
      <w:pPr>
        <w:spacing w:line="560" w:lineRule="exact"/>
        <w:rPr>
          <w:rFonts w:ascii="仿宋_GB2312" w:hAnsi="宋体" w:eastAsia="仿宋_GB2312"/>
          <w:b/>
          <w:sz w:val="32"/>
          <w:szCs w:val="32"/>
        </w:rPr>
      </w:pPr>
    </w:p>
    <w:p>
      <w:pPr>
        <w:spacing w:line="440" w:lineRule="exact"/>
        <w:jc w:val="center"/>
        <w:rPr>
          <w:b/>
          <w:sz w:val="28"/>
          <w:szCs w:val="28"/>
        </w:rPr>
      </w:pPr>
      <w:r>
        <w:rPr>
          <w:b/>
          <w:sz w:val="28"/>
          <w:szCs w:val="28"/>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1386840</wp:posOffset>
                </wp:positionV>
                <wp:extent cx="635" cy="792480"/>
                <wp:effectExtent l="37465" t="0" r="38100" b="7620"/>
                <wp:wrapNone/>
                <wp:docPr id="28" name="直线 2"/>
                <wp:cNvGraphicFramePr/>
                <a:graphic xmlns:a="http://schemas.openxmlformats.org/drawingml/2006/main">
                  <a:graphicData uri="http://schemas.microsoft.com/office/word/2010/wordprocessingShape">
                    <wps:wsp>
                      <wps:cNvCnPr>
                        <a:cxnSpLocks noChangeShapeType="1"/>
                      </wps:cNvCnPr>
                      <wps:spPr bwMode="auto">
                        <a:xfrm>
                          <a:off x="0" y="0"/>
                          <a:ext cx="635" cy="792480"/>
                        </a:xfrm>
                        <a:prstGeom prst="line">
                          <a:avLst/>
                        </a:prstGeom>
                        <a:noFill/>
                        <a:ln w="9525">
                          <a:solidFill>
                            <a:srgbClr val="000000"/>
                          </a:solidFill>
                          <a:round/>
                          <a:tailEnd type="triangle" w="med" len="med"/>
                        </a:ln>
                        <a:effectLst/>
                      </wps:spPr>
                      <wps:bodyPr/>
                    </wps:wsp>
                  </a:graphicData>
                </a:graphic>
              </wp:anchor>
            </w:drawing>
          </mc:Choice>
          <mc:Fallback>
            <w:pict>
              <v:line id="直线 2" o:spid="_x0000_s1026" o:spt="20" style="position:absolute;left:0pt;margin-left:45pt;margin-top:109.2pt;height:62.4pt;width:0.05pt;z-index:251661312;mso-width-relative:page;mso-height-relative:page;" filled="f" stroked="t" coordsize="21600,21600" o:gfxdata="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ry4V3aAAAACQEA&#10;AA8AAAAAAAAAAQAgAAAAIgAAAGRycy9kb3ducmV2LnhtbFBLAQIUABQAAAAIAIdO4kDdH5Mj3wEA&#10;AJEDAAAOAAAAAAAAAAEAIAAAACkBAABkcnMvZTJvRG9jLnhtbFBLBQYAAAAABgAGAFkBAAB6BQAA&#10;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1386840</wp:posOffset>
                </wp:positionV>
                <wp:extent cx="635" cy="891540"/>
                <wp:effectExtent l="37465" t="0" r="38100" b="3810"/>
                <wp:wrapNone/>
                <wp:docPr id="27" name="直线 3"/>
                <wp:cNvGraphicFramePr/>
                <a:graphic xmlns:a="http://schemas.openxmlformats.org/drawingml/2006/main">
                  <a:graphicData uri="http://schemas.microsoft.com/office/word/2010/wordprocessingShape">
                    <wps:wsp>
                      <wps:cNvCnPr>
                        <a:cxnSpLocks noChangeShapeType="1"/>
                      </wps:cNvCnPr>
                      <wps:spPr bwMode="auto">
                        <a:xfrm flipV="1">
                          <a:off x="0" y="0"/>
                          <a:ext cx="635" cy="891540"/>
                        </a:xfrm>
                        <a:prstGeom prst="line">
                          <a:avLst/>
                        </a:prstGeom>
                        <a:noFill/>
                        <a:ln w="9525">
                          <a:solidFill>
                            <a:srgbClr val="000000"/>
                          </a:solidFill>
                          <a:round/>
                          <a:tailEnd type="triangle" w="med" len="med"/>
                        </a:ln>
                        <a:effectLst/>
                      </wps:spPr>
                      <wps:bodyPr/>
                    </wps:wsp>
                  </a:graphicData>
                </a:graphic>
              </wp:anchor>
            </w:drawing>
          </mc:Choice>
          <mc:Fallback>
            <w:pict>
              <v:line id="直线 3" o:spid="_x0000_s1026" o:spt="20" style="position:absolute;left:0pt;flip:y;margin-left:162pt;margin-top:109.2pt;height:70.2pt;width:0.05pt;z-index:251662336;mso-width-relative:page;mso-height-relative:page;" filled="f" stroked="t" coordsize="21600,21600" o:gfxdata="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Ylira&#10;AAAACwEAAA8AAAAAAAAAAQAgAAAAIgAAAGRycy9kb3ducmV2LnhtbFBLAQIUABQAAAAIAIdO4kBl&#10;z1i+5QEAAJsDAAAOAAAAAAAAAAEAIAAAACkBAABkcnMvZTJvRG9jLnhtbFBLBQYAAAAABgAGAFkB&#10;AACABQ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2278380</wp:posOffset>
                </wp:positionV>
                <wp:extent cx="685800" cy="0"/>
                <wp:effectExtent l="0" t="0" r="0" b="0"/>
                <wp:wrapNone/>
                <wp:docPr id="26" name="直线 4"/>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a:effectLst/>
                      </wps:spPr>
                      <wps:bodyPr/>
                    </wps:wsp>
                  </a:graphicData>
                </a:graphic>
              </wp:anchor>
            </w:drawing>
          </mc:Choice>
          <mc:Fallback>
            <w:pict>
              <v:line id="直线 4" o:spid="_x0000_s1026" o:spt="20" style="position:absolute;left:0pt;margin-left:108pt;margin-top:179.4pt;height:0pt;width:54pt;z-index:251663360;mso-width-relative:page;mso-height-relative:page;" filled="f" stroked="t" coordsize="21600,21600" o:gfxdata="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0Hl+XXAAAACwEAAA8AAAAAAAAAAQAgAAAAIgAAAGRycy9kb3ducmV2Lnht&#10;bFBLAQIUABQAAAAIAIdO4kCWw5VOwQEAAGEDAAAOAAAAAAAAAAEAIAAAACYBAABkcnMvZTJvRG9j&#10;LnhtbFBLBQYAAAAABgAGAFkBAABZBQAAAAA=&#10;">
                <v:fill on="f" focussize="0,0"/>
                <v:stroke color="#000000" joinstyle="round"/>
                <v:imagedata o:title=""/>
                <o:lock v:ext="edit" aspectratio="f"/>
              </v:line>
            </w:pict>
          </mc:Fallback>
        </mc:AlternateContent>
      </w:r>
      <w:r>
        <w:rPr>
          <w:b/>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1089660</wp:posOffset>
                </wp:positionV>
                <wp:extent cx="1257300" cy="297180"/>
                <wp:effectExtent l="5080" t="4445" r="13970" b="22225"/>
                <wp:wrapNone/>
                <wp:docPr id="25" name="矩形 5"/>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进一步核查</w:t>
                            </w: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0pt;margin-top:85.8pt;height:23.4pt;width:99pt;z-index:251664384;mso-width-relative:page;mso-height-relative:page;" fillcolor="#FFFFFF" filled="t" stroked="t" coordsize="21600,21600" o:gfxdata="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ZByX/WAAAA&#10;CAEAAA8AAAAAAAAAAQAgAAAAIgAAAGRycy9kb3ducmV2LnhtbFBLAQIUABQAAAAIAIdO4kAOUAFL&#10;HwIAADsEAAAOAAAAAAAAAAEAIAAAACUBAABkcnMvZTJvRG9jLnhtbFBLBQYAAAAABgAGAFkBAAC2&#10;BQAAAAA=&#10;">
                <v:fill on="t" focussize="0,0"/>
                <v:stroke color="#000000" miterlimit="8" joinstyle="miter"/>
                <v:imagedata o:title=""/>
                <o:lock v:ext="edit" aspectratio="f"/>
                <v:textbox>
                  <w:txbxContent>
                    <w:p>
                      <w:pPr>
                        <w:spacing w:line="0" w:lineRule="atLeast"/>
                        <w:jc w:val="center"/>
                        <w:rPr>
                          <w:szCs w:val="21"/>
                        </w:rPr>
                      </w:pPr>
                      <w:r>
                        <w:rPr>
                          <w:rFonts w:hint="eastAsia"/>
                          <w:szCs w:val="21"/>
                        </w:rPr>
                        <w:t>进一步核查</w:t>
                      </w:r>
                    </w:p>
                  </w:txbxContent>
                </v:textbox>
              </v:rect>
            </w:pict>
          </mc:Fallback>
        </mc:AlternateContent>
      </w:r>
      <w:r>
        <w:rPr>
          <w:b/>
          <w:sz w:val="28"/>
          <w:szCs w:val="28"/>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495300</wp:posOffset>
                </wp:positionV>
                <wp:extent cx="635" cy="594360"/>
                <wp:effectExtent l="37465" t="0" r="38100" b="15240"/>
                <wp:wrapNone/>
                <wp:docPr id="24" name="直线 6"/>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line">
                          <a:avLst/>
                        </a:prstGeom>
                        <a:noFill/>
                        <a:ln w="9525">
                          <a:solidFill>
                            <a:srgbClr val="000000"/>
                          </a:solidFill>
                          <a:round/>
                          <a:tailEnd type="triangle" w="med" len="med"/>
                        </a:ln>
                        <a:effectLst/>
                      </wps:spPr>
                      <wps:bodyPr/>
                    </wps:wsp>
                  </a:graphicData>
                </a:graphic>
              </wp:anchor>
            </w:drawing>
          </mc:Choice>
          <mc:Fallback>
            <w:pict>
              <v:line id="直线 6" o:spid="_x0000_s1026" o:spt="20" style="position:absolute;left:0pt;margin-left:207pt;margin-top:39pt;height:46.8pt;width:0.05pt;z-index:251665408;mso-width-relative:page;mso-height-relative:page;" filled="f" stroked="t" coordsize="21600,21600" o:gfxdata="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yTEITaAAAACgEA&#10;AA8AAAAAAAAAAQAgAAAAIgAAAGRycy9kb3ducmV2LnhtbFBLAQIUABQAAAAIAIdO4kCHqQtE3wEA&#10;AJEDAAAOAAAAAAAAAAEAIAAAACkBAABkcnMvZTJvRG9jLnhtbFBLBQYAAAAABgAGAFkBAAB6BQAA&#10;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1089660</wp:posOffset>
                </wp:positionV>
                <wp:extent cx="1371600" cy="297180"/>
                <wp:effectExtent l="4445" t="4445" r="14605" b="22225"/>
                <wp:wrapNone/>
                <wp:docPr id="23" name="矩形 7"/>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排除险情</w:t>
                            </w: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324pt;margin-top:85.8pt;height:23.4pt;width:108pt;z-index:251666432;mso-width-relative:page;mso-height-relative:page;" fillcolor="#FFFFFF" filled="t" stroked="t" coordsize="21600,21600" o:gfxdata="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sq&#10;XOPYAAAACwEAAA8AAAAAAAAAAQAgAAAAIgAAAGRycy9kb3ducmV2LnhtbFBLAQIUABQAAAAIAIdO&#10;4kA5B+emIwIAADsEAAAOAAAAAAAAAAEAIAAAACcBAABkcnMvZTJvRG9jLnhtbFBLBQYAAAAABgAG&#10;AFkBAAC8BQAAAAA=&#10;">
                <v:fill on="t" focussize="0,0"/>
                <v:stroke color="#000000" miterlimit="8" joinstyle="miter"/>
                <v:imagedata o:title=""/>
                <o:lock v:ext="edit" aspectratio="f"/>
                <v:textbox>
                  <w:txbxContent>
                    <w:p>
                      <w:pPr>
                        <w:spacing w:line="0" w:lineRule="atLeast"/>
                        <w:jc w:val="center"/>
                        <w:rPr>
                          <w:szCs w:val="21"/>
                        </w:rPr>
                      </w:pPr>
                      <w:r>
                        <w:rPr>
                          <w:rFonts w:hint="eastAsia"/>
                          <w:szCs w:val="21"/>
                        </w:rPr>
                        <w:t>排除险情</w:t>
                      </w:r>
                    </w:p>
                  </w:txbxContent>
                </v:textbox>
              </v:rect>
            </w:pict>
          </mc:Fallback>
        </mc:AlternateContent>
      </w:r>
      <w:r>
        <w:rPr>
          <w:b/>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2179320</wp:posOffset>
                </wp:positionV>
                <wp:extent cx="1371600" cy="297180"/>
                <wp:effectExtent l="4445" t="4445" r="14605" b="22225"/>
                <wp:wrapNone/>
                <wp:docPr id="22" name="矩形 8"/>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其他信息来源</w:t>
                            </w:r>
                          </w:p>
                        </w:txbxContent>
                      </wps:txbx>
                      <wps:bodyPr rot="0" vert="horz" wrap="square" lIns="91440" tIns="45720" rIns="91440" bIns="45720" anchor="t" anchorCtr="0" upright="1">
                        <a:noAutofit/>
                      </wps:bodyPr>
                    </wps:wsp>
                  </a:graphicData>
                </a:graphic>
              </wp:anchor>
            </w:drawing>
          </mc:Choice>
          <mc:Fallback>
            <w:pict>
              <v:rect id="矩形 8" o:spid="_x0000_s1026" o:spt="1" style="position:absolute;left:0pt;margin-left:0pt;margin-top:171.6pt;height:23.4pt;width:108pt;z-index:251667456;mso-width-relative:page;mso-height-relative:page;" fillcolor="#FFFFFF" filled="t" stroked="t" coordsize="21600,21600" o:gfxdata="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UBPV&#10;1gAAAAgBAAAPAAAAAAAAAAEAIAAAACIAAABkcnMvZG93bnJldi54bWxQSwECFAAUAAAACACHTuJA&#10;lMfcFCMCAAA7BAAADgAAAAAAAAABACAAAAAlAQAAZHJzL2Uyb0RvYy54bWxQSwUGAAAAAAYABgBZ&#10;AQAAugUAAAAA&#10;">
                <v:fill on="t" focussize="0,0"/>
                <v:stroke color="#000000" miterlimit="8" joinstyle="miter"/>
                <v:imagedata o:title=""/>
                <o:lock v:ext="edit" aspectratio="f"/>
                <v:textbox>
                  <w:txbxContent>
                    <w:p>
                      <w:pPr>
                        <w:spacing w:line="0" w:lineRule="atLeast"/>
                        <w:jc w:val="center"/>
                        <w:rPr>
                          <w:szCs w:val="21"/>
                        </w:rPr>
                      </w:pPr>
                      <w:r>
                        <w:rPr>
                          <w:rFonts w:hint="eastAsia"/>
                          <w:szCs w:val="21"/>
                        </w:rPr>
                        <w:t>其他信息来源</w:t>
                      </w:r>
                    </w:p>
                  </w:txbxContent>
                </v:textbox>
              </v:rect>
            </w:pict>
          </mc:Fallback>
        </mc:AlternateContent>
      </w:r>
      <w:r>
        <w:rPr>
          <w:b/>
          <w:sz w:val="28"/>
          <w:szCs w:val="28"/>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1089660</wp:posOffset>
                </wp:positionV>
                <wp:extent cx="1371600" cy="297180"/>
                <wp:effectExtent l="4445" t="4445" r="14605" b="22225"/>
                <wp:wrapNone/>
                <wp:docPr id="21" name="矩形 9"/>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信息核实分析</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153pt;margin-top:85.8pt;height:23.4pt;width:108pt;z-index:251668480;mso-width-relative:page;mso-height-relative:page;" fillcolor="#FFFFFF" filled="t" stroked="t" coordsize="21600,21600" o:gfxdata="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O9i52QAAAAsBAAAPAAAAAAAAAAEAIAAAACIAAABkcnMvZG93bnJldi54bWxQSwECFAAUAAAACACH&#10;TuJALSmFRSMCAAA7BAAADgAAAAAAAAABACAAAAAoAQAAZHJzL2Uyb0RvYy54bWxQSwUGAAAAAAYA&#10;BgBZAQAAvQUAAAAA&#10;">
                <v:fill on="t" focussize="0,0"/>
                <v:stroke color="#000000" miterlimit="8" joinstyle="miter"/>
                <v:imagedata o:title=""/>
                <o:lock v:ext="edit" aspectratio="f"/>
                <v:textbox>
                  <w:txbxContent>
                    <w:p>
                      <w:pPr>
                        <w:spacing w:line="0" w:lineRule="atLeast"/>
                        <w:jc w:val="center"/>
                        <w:rPr>
                          <w:szCs w:val="21"/>
                        </w:rPr>
                      </w:pPr>
                      <w:r>
                        <w:rPr>
                          <w:rFonts w:hint="eastAsia"/>
                          <w:szCs w:val="21"/>
                        </w:rPr>
                        <w:t>信息核实分析</w:t>
                      </w:r>
                    </w:p>
                  </w:txbxContent>
                </v:textbox>
              </v:rect>
            </w:pict>
          </mc:Fallback>
        </mc:AlternateContent>
      </w:r>
      <w:r>
        <w:rPr>
          <w:b/>
          <w:sz w:val="28"/>
          <w:szCs w:val="28"/>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198120</wp:posOffset>
                </wp:positionV>
                <wp:extent cx="1371600" cy="297180"/>
                <wp:effectExtent l="4445" t="4445" r="14605" b="22225"/>
                <wp:wrapNone/>
                <wp:docPr id="20" name="矩形 10"/>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接收报警</w:t>
                            </w:r>
                          </w:p>
                        </w:txbxContent>
                      </wps:txbx>
                      <wps:bodyPr rot="0" vert="horz" wrap="square" lIns="91440" tIns="45720" rIns="91440" bIns="45720" anchor="t" anchorCtr="0" upright="1">
                        <a:noAutofit/>
                      </wps:bodyPr>
                    </wps:wsp>
                  </a:graphicData>
                </a:graphic>
              </wp:anchor>
            </w:drawing>
          </mc:Choice>
          <mc:Fallback>
            <w:pict>
              <v:rect id="矩形 10" o:spid="_x0000_s1026" o:spt="1" style="position:absolute;left:0pt;margin-left:153pt;margin-top:15.6pt;height:23.4pt;width:108pt;z-index:251669504;mso-width-relative:page;mso-height-relative:page;" fillcolor="#FFFFFF" filled="t" stroked="t" coordsize="21600,21600" o:gfxdata="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RW&#10;CnrYAAAACQEAAA8AAAAAAAAAAQAgAAAAIgAAAGRycy9kb3ducmV2LnhtbFBLAQIUABQAAAAIAIdO&#10;4kCU188yIwIAADwEAAAOAAAAAAAAAAEAIAAAACcBAABkcnMvZTJvRG9jLnhtbFBLBQYAAAAABgAG&#10;AFkBAAC8BQAAAAA=&#10;">
                <v:fill on="t" focussize="0,0"/>
                <v:stroke color="#000000" miterlimit="8" joinstyle="miter"/>
                <v:imagedata o:title=""/>
                <o:lock v:ext="edit" aspectratio="f"/>
                <v:textbox>
                  <w:txbxContent>
                    <w:p>
                      <w:pPr>
                        <w:spacing w:line="0" w:lineRule="atLeast"/>
                        <w:jc w:val="center"/>
                        <w:rPr>
                          <w:szCs w:val="21"/>
                        </w:rPr>
                      </w:pPr>
                      <w:r>
                        <w:rPr>
                          <w:rFonts w:hint="eastAsia"/>
                          <w:szCs w:val="21"/>
                        </w:rPr>
                        <w:t>接收报警</w:t>
                      </w:r>
                    </w:p>
                  </w:txbxContent>
                </v:textbox>
              </v:rect>
            </w:pict>
          </mc:Fallback>
        </mc:AlternateContent>
      </w:r>
    </w:p>
    <w:p>
      <w:pPr>
        <w:spacing w:line="440" w:lineRule="exact"/>
        <w:rPr>
          <w:b/>
          <w:sz w:val="28"/>
          <w:szCs w:val="28"/>
        </w:rPr>
      </w:pPr>
    </w:p>
    <w:p>
      <w:pPr>
        <w:tabs>
          <w:tab w:val="left" w:pos="2095"/>
        </w:tabs>
        <w:spacing w:line="440" w:lineRule="exact"/>
        <w:rPr>
          <w:b/>
          <w:sz w:val="18"/>
          <w:szCs w:val="18"/>
        </w:rPr>
      </w:pPr>
      <w:r>
        <w:rPr>
          <w:b/>
          <w:sz w:val="28"/>
          <w:szCs w:val="28"/>
        </w:rPr>
        <w:tab/>
      </w:r>
    </w:p>
    <w:p>
      <w:pPr>
        <w:tabs>
          <w:tab w:val="left" w:pos="2095"/>
        </w:tabs>
        <w:spacing w:line="440" w:lineRule="exact"/>
        <w:rPr>
          <w:b/>
          <w:sz w:val="18"/>
          <w:szCs w:val="18"/>
        </w:rPr>
      </w:pPr>
      <w:r>
        <w:rPr>
          <w:b/>
          <w:sz w:val="18"/>
          <w:szCs w:val="18"/>
        </w:rPr>
        <w:t>信息不详                           误 报 警</w:t>
      </w:r>
    </w:p>
    <w:p>
      <w:pPr>
        <w:spacing w:line="440" w:lineRule="exact"/>
        <w:rPr>
          <w:b/>
          <w:sz w:val="28"/>
          <w:szCs w:val="28"/>
        </w:rPr>
      </w:pPr>
      <w:r>
        <w:rPr>
          <w:b/>
          <w:sz w:val="28"/>
          <w:szCs w:val="28"/>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103505</wp:posOffset>
                </wp:positionV>
                <wp:extent cx="685800" cy="0"/>
                <wp:effectExtent l="0" t="38100" r="0" b="38100"/>
                <wp:wrapNone/>
                <wp:docPr id="19" name="直线 11"/>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11" o:spid="_x0000_s1026" o:spt="20" style="position:absolute;left:0pt;flip:x;margin-left:99pt;margin-top:8.15pt;height:0pt;width:54pt;z-index:251670528;mso-width-relative:page;mso-height-relative:page;" filled="f" stroked="t" coordsize="21600,21600" o:gfxdata="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fdY3tYAAAAJAQAA&#10;DwAAAAAAAAABACAAAAAiAAAAZHJzL2Rvd25yZXYueG1sUEsBAhQAFAAAAAgAh07iQKCsD+riAQAA&#10;mgMAAA4AAAAAAAAAAQAgAAAAJQEAAGRycy9lMm9Eb2MueG1sUEsFBgAAAAAGAAYAWQEAAHkFAAAA&#10;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103505</wp:posOffset>
                </wp:positionV>
                <wp:extent cx="800100" cy="0"/>
                <wp:effectExtent l="0" t="38100" r="0" b="38100"/>
                <wp:wrapNone/>
                <wp:docPr id="18" name="直线 12"/>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tailEnd type="triangle" w="med" len="med"/>
                        </a:ln>
                        <a:effectLst/>
                      </wps:spPr>
                      <wps:bodyPr/>
                    </wps:wsp>
                  </a:graphicData>
                </a:graphic>
              </wp:anchor>
            </w:drawing>
          </mc:Choice>
          <mc:Fallback>
            <w:pict>
              <v:line id="直线 12" o:spid="_x0000_s1026" o:spt="20" style="position:absolute;left:0pt;margin-left:261pt;margin-top:8.15pt;height:0pt;width:63pt;z-index:251671552;mso-width-relative:page;mso-height-relative:page;" filled="f" stroked="t" coordsize="21600,21600" o:gfxdata="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bnVx2AAAAAkBAAAPAAAAAAAA&#10;AAEAIAAAACIAAABkcnMvZG93bnJldi54bWxQSwECFAAUAAAACACHTuJAyQSVSdkBAACQAwAADgAA&#10;AAAAAAABACAAAAAnAQAAZHJzL2Uyb0RvYy54bWxQSwUGAAAAAAYABgBZAQAAcg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269240</wp:posOffset>
                </wp:positionV>
                <wp:extent cx="635" cy="615315"/>
                <wp:effectExtent l="37465" t="0" r="38100" b="13335"/>
                <wp:wrapNone/>
                <wp:docPr id="17" name="直线 13"/>
                <wp:cNvGraphicFramePr/>
                <a:graphic xmlns:a="http://schemas.openxmlformats.org/drawingml/2006/main">
                  <a:graphicData uri="http://schemas.microsoft.com/office/word/2010/wordprocessingShape">
                    <wps:wsp>
                      <wps:cNvCnPr>
                        <a:cxnSpLocks noChangeShapeType="1"/>
                      </wps:cNvCnPr>
                      <wps:spPr bwMode="auto">
                        <a:xfrm>
                          <a:off x="0" y="0"/>
                          <a:ext cx="635" cy="615315"/>
                        </a:xfrm>
                        <a:prstGeom prst="line">
                          <a:avLst/>
                        </a:prstGeom>
                        <a:noFill/>
                        <a:ln w="9525">
                          <a:solidFill>
                            <a:srgbClr val="000000"/>
                          </a:solidFill>
                          <a:round/>
                          <a:tailEnd type="triangle" w="med" len="med"/>
                        </a:ln>
                        <a:effectLst/>
                      </wps:spPr>
                      <wps:bodyPr/>
                    </wps:wsp>
                  </a:graphicData>
                </a:graphic>
              </wp:anchor>
            </w:drawing>
          </mc:Choice>
          <mc:Fallback>
            <w:pict>
              <v:line id="直线 13" o:spid="_x0000_s1026" o:spt="20" style="position:absolute;left:0pt;margin-left:207pt;margin-top:21.2pt;height:48.45pt;width:0.05pt;z-index:251672576;mso-width-relative:page;mso-height-relative:page;" filled="f" stroked="t" coordsize="21600,21600" o:gfxdata="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gXH/2gAAAAoBAAAP&#10;AAAAAAAAAAEAIAAAACIAAABkcnMvZG93bnJldi54bWxQSwECFAAUAAAACACHTuJAnCiHBt0BAACS&#10;AwAADgAAAAAAAAABACAAAAApAQAAZHJzL2Uyb0RvYy54bWxQSwUGAAAAAAYABgBZAQAAeAUAAAAA&#10;">
                <v:fill on="f" focussize="0,0"/>
                <v:stroke color="#000000" joinstyle="round" endarrow="block"/>
                <v:imagedata o:title=""/>
                <o:lock v:ext="edit" aspectratio="f"/>
              </v:line>
            </w:pict>
          </mc:Fallback>
        </mc:AlternateContent>
      </w:r>
    </w:p>
    <w:p>
      <w:pPr>
        <w:spacing w:line="440" w:lineRule="exact"/>
        <w:jc w:val="center"/>
        <w:rPr>
          <w:b/>
          <w:sz w:val="24"/>
        </w:rPr>
      </w:pPr>
    </w:p>
    <w:p>
      <w:pPr>
        <w:spacing w:line="440" w:lineRule="exact"/>
        <w:rPr>
          <w:b/>
          <w:sz w:val="24"/>
        </w:rPr>
      </w:pPr>
    </w:p>
    <w:p>
      <w:pPr>
        <w:spacing w:line="440" w:lineRule="exact"/>
        <w:rPr>
          <w:b/>
          <w:sz w:val="24"/>
        </w:rPr>
      </w:pPr>
      <w:r>
        <w:rPr>
          <w:b/>
          <w:sz w:val="24"/>
        </w:rPr>
        <mc:AlternateContent>
          <mc:Choice Requires="wps">
            <w:drawing>
              <wp:anchor distT="0" distB="0" distL="114300" distR="114300" simplePos="0" relativeHeight="251673600" behindDoc="0" locked="0" layoutInCell="1" allowOverlap="1">
                <wp:simplePos x="0" y="0"/>
                <wp:positionH relativeFrom="column">
                  <wp:posOffset>2176145</wp:posOffset>
                </wp:positionH>
                <wp:positionV relativeFrom="paragraph">
                  <wp:posOffset>46355</wp:posOffset>
                </wp:positionV>
                <wp:extent cx="981075" cy="276225"/>
                <wp:effectExtent l="4445" t="4445" r="5080" b="5080"/>
                <wp:wrapNone/>
                <wp:docPr id="16" name="矩形 14"/>
                <wp:cNvGraphicFramePr/>
                <a:graphic xmlns:a="http://schemas.openxmlformats.org/drawingml/2006/main">
                  <a:graphicData uri="http://schemas.microsoft.com/office/word/2010/wordprocessingShape">
                    <wps:wsp>
                      <wps:cNvSpPr>
                        <a:spLocks noChangeArrowheads="1"/>
                      </wps:cNvSpPr>
                      <wps:spPr bwMode="auto">
                        <a:xfrm>
                          <a:off x="0" y="0"/>
                          <a:ext cx="981075" cy="276225"/>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信息评估确认</w:t>
                            </w:r>
                          </w:p>
                        </w:txbxContent>
                      </wps:txbx>
                      <wps:bodyPr rot="0" vert="horz" wrap="square" lIns="91440" tIns="45720" rIns="91440" bIns="45720" anchor="t" anchorCtr="0" upright="1">
                        <a:noAutofit/>
                      </wps:bodyPr>
                    </wps:wsp>
                  </a:graphicData>
                </a:graphic>
              </wp:anchor>
            </w:drawing>
          </mc:Choice>
          <mc:Fallback>
            <w:pict>
              <v:rect id="矩形 14" o:spid="_x0000_s1026" o:spt="1" style="position:absolute;left:0pt;margin-left:171.35pt;margin-top:3.65pt;height:21.75pt;width:77.25pt;z-index:251673600;mso-width-relative:page;mso-height-relative:page;" fillcolor="#FFFFFF" filled="t" stroked="t" coordsize="21600,21600" o:gfxdata="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q6Yr3XAAAA&#10;CAEAAA8AAAAAAAAAAQAgAAAAIgAAAGRycy9kb3ducmV2LnhtbFBLAQIUABQAAAAIAIdO4kDcuvRP&#10;HgIAADsEAAAOAAAAAAAAAAEAIAAAACYBAABkcnMvZTJvRG9jLnhtbFBLBQYAAAAABgAGAFkBAAC2&#10;BQAAAAA=&#10;">
                <v:fill on="t" focussize="0,0"/>
                <v:stroke color="#000000" miterlimit="8" joinstyle="miter"/>
                <v:imagedata o:title=""/>
                <o:lock v:ext="edit" aspectratio="f"/>
                <v:textbox>
                  <w:txbxContent>
                    <w:p>
                      <w:pPr>
                        <w:spacing w:line="0" w:lineRule="atLeast"/>
                        <w:jc w:val="center"/>
                        <w:rPr>
                          <w:szCs w:val="21"/>
                        </w:rPr>
                      </w:pPr>
                      <w:r>
                        <w:rPr>
                          <w:rFonts w:hint="eastAsia"/>
                          <w:szCs w:val="21"/>
                        </w:rPr>
                        <w:t>信息评估确认</w:t>
                      </w:r>
                    </w:p>
                  </w:txbxContent>
                </v:textbox>
              </v:rect>
            </w:pict>
          </mc:Fallback>
        </mc:AlternateContent>
      </w:r>
    </w:p>
    <w:p>
      <w:pPr>
        <w:tabs>
          <w:tab w:val="left" w:pos="5970"/>
        </w:tabs>
        <w:spacing w:line="440" w:lineRule="exact"/>
        <w:rPr>
          <w:b/>
          <w:sz w:val="24"/>
        </w:rPr>
      </w:pPr>
      <w:r>
        <w:rPr>
          <w:b/>
          <w:sz w:val="24"/>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43180</wp:posOffset>
                </wp:positionV>
                <wp:extent cx="635" cy="476250"/>
                <wp:effectExtent l="37465" t="0" r="38100" b="0"/>
                <wp:wrapNone/>
                <wp:docPr id="15" name="自选图形 15"/>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 o:spid="_x0000_s1026" o:spt="32" type="#_x0000_t32" style="position:absolute;left:0pt;margin-left:207pt;margin-top:3.4pt;height:37.5pt;width:0.05pt;z-index:251674624;mso-width-relative:page;mso-height-relative:page;" filled="f" stroked="t" coordsize="21600,21600" o:gfxdata="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L8Ea9cAAAAIAQAADwAAAAAAAAABACAAAAAiAAAAZHJzL2Rvd25yZXYueG1sUEsBAhQA&#10;FAAAAAgAh07iQOHT9yfzAQAApgMAAA4AAAAAAAAAAQAgAAAAJgEAAGRycy9lMm9Eb2MueG1sUEsF&#10;BgAAAAAGAAYAWQEAAIsFAAAAAA==&#10;">
                <v:fill on="f" focussize="0,0"/>
                <v:stroke color="#000000" joinstyle="round" endarrow="block"/>
                <v:imagedata o:title=""/>
                <o:lock v:ext="edit" aspectratio="f"/>
              </v:shape>
            </w:pict>
          </mc:Fallback>
        </mc:AlternateContent>
      </w:r>
      <w:r>
        <w:rPr>
          <w:b/>
          <w:sz w:val="24"/>
        </w:rPr>
        <w:tab/>
      </w:r>
    </w:p>
    <w:p>
      <w:pPr>
        <w:spacing w:line="440" w:lineRule="exact"/>
        <w:rPr>
          <w:b/>
          <w:sz w:val="24"/>
        </w:rPr>
      </w:pPr>
      <w:r>
        <w:rPr>
          <w:b/>
          <w:sz w:val="24"/>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240030</wp:posOffset>
                </wp:positionV>
                <wp:extent cx="1371600" cy="885825"/>
                <wp:effectExtent l="8890" t="5715" r="10160" b="22860"/>
                <wp:wrapNone/>
                <wp:docPr id="14" name="自选图形 16"/>
                <wp:cNvGraphicFramePr/>
                <a:graphic xmlns:a="http://schemas.openxmlformats.org/drawingml/2006/main">
                  <a:graphicData uri="http://schemas.microsoft.com/office/word/2010/wordprocessingShape">
                    <wps:wsp>
                      <wps:cNvSpPr>
                        <a:spLocks noChangeArrowheads="1"/>
                      </wps:cNvSpPr>
                      <wps:spPr bwMode="auto">
                        <a:xfrm>
                          <a:off x="0" y="0"/>
                          <a:ext cx="1371600" cy="885825"/>
                        </a:xfrm>
                        <a:prstGeom prst="diamond">
                          <a:avLst/>
                        </a:prstGeom>
                        <a:solidFill>
                          <a:srgbClr val="FFFFFF"/>
                        </a:solidFill>
                        <a:ln w="9525">
                          <a:solidFill>
                            <a:srgbClr val="000000"/>
                          </a:solidFill>
                          <a:miter lim="800000"/>
                        </a:ln>
                        <a:effectLst/>
                      </wps:spPr>
                      <wps:txbx>
                        <w:txbxContent>
                          <w:p>
                            <w:pPr>
                              <w:spacing w:line="240" w:lineRule="exact"/>
                              <w:ind w:left="210" w:hanging="210" w:hangingChars="100"/>
                            </w:pPr>
                            <w:r>
                              <w:rPr>
                                <w:rFonts w:hint="eastAsia"/>
                                <w:szCs w:val="21"/>
                              </w:rPr>
                              <w:t>是否在本责任区</w:t>
                            </w:r>
                          </w:p>
                        </w:txbxContent>
                      </wps:txbx>
                      <wps:bodyPr rot="0" vert="horz" wrap="square" lIns="91440" tIns="45720" rIns="91440" bIns="45720" anchor="t" anchorCtr="0" upright="1">
                        <a:noAutofit/>
                      </wps:bodyPr>
                    </wps:wsp>
                  </a:graphicData>
                </a:graphic>
              </wp:anchor>
            </w:drawing>
          </mc:Choice>
          <mc:Fallback>
            <w:pict>
              <v:shape id="自选图形 16" o:spid="_x0000_s1026" o:spt="4" type="#_x0000_t4" style="position:absolute;left:0pt;margin-left:153pt;margin-top:18.9pt;height:69.75pt;width:108pt;z-index:251675648;mso-width-relative:page;mso-height-relative:page;" fillcolor="#FFFFFF" filled="t" stroked="t" coordsize="21600,21600" o:gfxdata="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XeOg2AAAAAoBAAAPAAAAAAAAAAEAIAAAACIAAABkcnMvZG93bnJldi54bWxQSwEC&#10;FAAUAAAACACHTuJAuso7vy0CAABFBAAADgAAAAAAAAABACAAAAAnAQAAZHJzL2Uyb0RvYy54bWxQ&#10;SwUGAAAAAAYABgBZAQAAxgUAAAAA&#10;">
                <v:fill on="t" focussize="0,0"/>
                <v:stroke color="#000000" miterlimit="8" joinstyle="miter"/>
                <v:imagedata o:title=""/>
                <o:lock v:ext="edit" aspectratio="f"/>
                <v:textbox>
                  <w:txbxContent>
                    <w:p>
                      <w:pPr>
                        <w:spacing w:line="240" w:lineRule="exact"/>
                        <w:ind w:left="210" w:hanging="210" w:hangingChars="100"/>
                      </w:pPr>
                      <w:r>
                        <w:rPr>
                          <w:rFonts w:hint="eastAsia"/>
                          <w:szCs w:val="21"/>
                        </w:rPr>
                        <w:t>是否在本责任区</w:t>
                      </w:r>
                    </w:p>
                  </w:txbxContent>
                </v:textbox>
              </v:shape>
            </w:pict>
          </mc:Fallback>
        </mc:AlternateContent>
      </w:r>
    </w:p>
    <w:p>
      <w:pPr>
        <w:tabs>
          <w:tab w:val="left" w:pos="2095"/>
        </w:tabs>
        <w:spacing w:line="440" w:lineRule="exact"/>
        <w:ind w:firstLine="7600" w:firstLineChars="4206"/>
        <w:rPr>
          <w:b/>
          <w:sz w:val="18"/>
          <w:szCs w:val="18"/>
        </w:rPr>
      </w:pPr>
      <w:r>
        <w:rPr>
          <w:b/>
          <w:sz w:val="18"/>
          <w:szCs w:val="18"/>
        </w:rPr>
        <w:t>否</w:t>
      </w:r>
    </w:p>
    <w:p>
      <w:pPr>
        <w:spacing w:line="440" w:lineRule="exact"/>
        <w:ind w:firstLine="4756" w:firstLineChars="1692"/>
        <w:rPr>
          <w:b/>
          <w:sz w:val="24"/>
        </w:rPr>
      </w:pPr>
      <w:r>
        <w:rPr>
          <w:b/>
          <w:sz w:val="28"/>
          <w:szCs w:val="28"/>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138430</wp:posOffset>
                </wp:positionV>
                <wp:extent cx="2052320" cy="0"/>
                <wp:effectExtent l="0" t="0" r="0" b="0"/>
                <wp:wrapNone/>
                <wp:docPr id="13" name="直线 18"/>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ln>
                        <a:effectLst/>
                      </wps:spPr>
                      <wps:bodyPr/>
                    </wps:wsp>
                  </a:graphicData>
                </a:graphic>
              </wp:anchor>
            </w:drawing>
          </mc:Choice>
          <mc:Fallback>
            <w:pict>
              <v:line id="直线 18" o:spid="_x0000_s1026" o:spt="20" style="position:absolute;left:0pt;margin-left:261pt;margin-top:10.9pt;height:0pt;width:161.6pt;z-index:251677696;mso-width-relative:page;mso-height-relative:page;" filled="f" stroked="t" coordsize="21600,21600" o:gfxdata="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3oXTPWAAAACQEAAA8AAAAAAAAAAQAgAAAAIgAAAGRycy9kb3ducmV2Lnht&#10;bFBLAQIUABQAAAAIAIdO4kAHfJRGwgEAAGMDAAAOAAAAAAAAAAEAIAAAACUBAABkcnMvZTJvRG9j&#10;LnhtbFBLBQYAAAAABgAGAFkBAABZBQAAAAA=&#10;">
                <v:fill on="f" focussize="0,0"/>
                <v:stroke color="#000000" joinstyle="round"/>
                <v:imagedata o:title=""/>
                <o:lock v:ext="edit" aspectratio="f"/>
              </v:line>
            </w:pict>
          </mc:Fallback>
        </mc:AlternateContent>
      </w:r>
      <w:r>
        <w:rPr>
          <w:b/>
          <w:sz w:val="28"/>
          <w:szCs w:val="28"/>
        </w:rPr>
        <mc:AlternateContent>
          <mc:Choice Requires="wps">
            <w:drawing>
              <wp:anchor distT="0" distB="0" distL="114300" distR="114300" simplePos="0" relativeHeight="251678720" behindDoc="0" locked="0" layoutInCell="1" allowOverlap="1">
                <wp:simplePos x="0" y="0"/>
                <wp:positionH relativeFrom="column">
                  <wp:posOffset>5367020</wp:posOffset>
                </wp:positionH>
                <wp:positionV relativeFrom="paragraph">
                  <wp:posOffset>138430</wp:posOffset>
                </wp:positionV>
                <wp:extent cx="635" cy="548640"/>
                <wp:effectExtent l="37465" t="0" r="38100" b="3810"/>
                <wp:wrapNone/>
                <wp:docPr id="12" name="直线 19"/>
                <wp:cNvGraphicFramePr/>
                <a:graphic xmlns:a="http://schemas.openxmlformats.org/drawingml/2006/main">
                  <a:graphicData uri="http://schemas.microsoft.com/office/word/2010/wordprocessingShape">
                    <wps:wsp>
                      <wps:cNvCnPr>
                        <a:cxnSpLocks noChangeShapeType="1"/>
                      </wps:cNvCnPr>
                      <wps:spPr bwMode="auto">
                        <a:xfrm>
                          <a:off x="0" y="0"/>
                          <a:ext cx="635" cy="548640"/>
                        </a:xfrm>
                        <a:prstGeom prst="line">
                          <a:avLst/>
                        </a:prstGeom>
                        <a:noFill/>
                        <a:ln w="9525">
                          <a:solidFill>
                            <a:srgbClr val="000000"/>
                          </a:solidFill>
                          <a:round/>
                          <a:tailEnd type="triangle" w="med" len="med"/>
                        </a:ln>
                        <a:effectLst/>
                      </wps:spPr>
                      <wps:bodyPr/>
                    </wps:wsp>
                  </a:graphicData>
                </a:graphic>
              </wp:anchor>
            </w:drawing>
          </mc:Choice>
          <mc:Fallback>
            <w:pict>
              <v:line id="直线 19" o:spid="_x0000_s1026" o:spt="20" style="position:absolute;left:0pt;margin-left:422.6pt;margin-top:10.9pt;height:43.2pt;width:0.05pt;z-index:251678720;mso-width-relative:page;mso-height-relative:page;" filled="f" stroked="t" coordsize="21600,21600" o:gfxdata="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Xr3mDZAAAACgEA&#10;AA8AAAAAAAAAAQAgAAAAIgAAAGRycy9kb3ducmV2LnhtbFBLAQIUABQAAAAIAIdO4kCeFf3C4AEA&#10;AJIDAAAOAAAAAAAAAAEAIAAAACgBAABkcnMvZTJvRG9jLnhtbFBLBQYAAAAABgAGAFkBAAB6BQAA&#10;AAA=&#10;">
                <v:fill on="f" focussize="0,0"/>
                <v:stroke color="#000000" joinstyle="round" endarrow="block"/>
                <v:imagedata o:title=""/>
                <o:lock v:ext="edit" aspectratio="f"/>
              </v:line>
            </w:pict>
          </mc:Fallback>
        </mc:AlternateContent>
      </w:r>
      <w:r>
        <w:rPr>
          <w:b/>
          <w:sz w:val="24"/>
        </w:rPr>
        <w:t>是</w:t>
      </w:r>
    </w:p>
    <w:p>
      <w:pPr>
        <w:tabs>
          <w:tab w:val="left" w:pos="6300"/>
        </w:tabs>
        <w:spacing w:line="440" w:lineRule="exact"/>
        <w:rPr>
          <w:b/>
          <w:sz w:val="24"/>
        </w:rPr>
      </w:pPr>
      <w:r>
        <w:rPr>
          <w:b/>
          <w:sz w:val="24"/>
        </w:rPr>
        <w:tab/>
      </w:r>
    </w:p>
    <w:p>
      <w:pPr>
        <w:spacing w:line="440" w:lineRule="exact"/>
        <w:rPr>
          <w:b/>
          <w:sz w:val="24"/>
        </w:rPr>
      </w:pPr>
      <w:r>
        <w:rPr>
          <w:b/>
          <w:sz w:val="28"/>
          <w:szCs w:val="28"/>
        </w:rPr>
        <mc:AlternateContent>
          <mc:Choice Requires="wps">
            <w:drawing>
              <wp:anchor distT="0" distB="0" distL="114300" distR="114300" simplePos="0" relativeHeight="251679744" behindDoc="0" locked="0" layoutInCell="1" allowOverlap="1">
                <wp:simplePos x="0" y="0"/>
                <wp:positionH relativeFrom="column">
                  <wp:posOffset>4352925</wp:posOffset>
                </wp:positionH>
                <wp:positionV relativeFrom="paragraph">
                  <wp:posOffset>128270</wp:posOffset>
                </wp:positionV>
                <wp:extent cx="1678940" cy="292735"/>
                <wp:effectExtent l="4445" t="4445" r="12065" b="7620"/>
                <wp:wrapNone/>
                <wp:docPr id="11" name="矩形 20"/>
                <wp:cNvGraphicFramePr/>
                <a:graphic xmlns:a="http://schemas.openxmlformats.org/drawingml/2006/main">
                  <a:graphicData uri="http://schemas.microsoft.com/office/word/2010/wordprocessingShape">
                    <wps:wsp>
                      <wps:cNvSpPr>
                        <a:spLocks noChangeArrowheads="1"/>
                      </wps:cNvSpPr>
                      <wps:spPr bwMode="auto">
                        <a:xfrm>
                          <a:off x="0" y="0"/>
                          <a:ext cx="1678940" cy="292735"/>
                        </a:xfrm>
                        <a:prstGeom prst="rect">
                          <a:avLst/>
                        </a:prstGeom>
                        <a:solidFill>
                          <a:srgbClr val="FFFFFF"/>
                        </a:solidFill>
                        <a:ln w="9525">
                          <a:solidFill>
                            <a:srgbClr val="000000"/>
                          </a:solidFill>
                          <a:miter lim="800000"/>
                        </a:ln>
                        <a:effectLst/>
                      </wps:spPr>
                      <wps:txbx>
                        <w:txbxContent>
                          <w:p>
                            <w:pPr>
                              <w:spacing w:line="0" w:lineRule="atLeast"/>
                              <w:rPr>
                                <w:szCs w:val="21"/>
                              </w:rPr>
                            </w:pPr>
                            <w:r>
                              <w:rPr>
                                <w:rFonts w:hint="eastAsia"/>
                                <w:szCs w:val="21"/>
                              </w:rPr>
                              <w:t>通知相关责任区搜救机构</w:t>
                            </w:r>
                          </w:p>
                        </w:txbxContent>
                      </wps:txbx>
                      <wps:bodyPr rot="0" vert="horz" wrap="square" lIns="91440" tIns="45720" rIns="91440" bIns="45720" anchor="t" anchorCtr="0" upright="1">
                        <a:noAutofit/>
                      </wps:bodyPr>
                    </wps:wsp>
                  </a:graphicData>
                </a:graphic>
              </wp:anchor>
            </w:drawing>
          </mc:Choice>
          <mc:Fallback>
            <w:pict>
              <v:rect id="矩形 20" o:spid="_x0000_s1026" o:spt="1" style="position:absolute;left:0pt;margin-left:342.75pt;margin-top:10.1pt;height:23.05pt;width:132.2pt;z-index:251679744;mso-width-relative:page;mso-height-relative:page;" fillcolor="#FFFFFF" filled="t" stroked="t" coordsize="21600,21600" o:gfxdata="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MXs&#10;S9gAAAAJAQAADwAAAAAAAAABACAAAAAiAAAAZHJzL2Rvd25yZXYueG1sUEsBAhQAFAAAAAgAh07i&#10;QFlzs04iAgAAPAQAAA4AAAAAAAAAAQAgAAAAJwEAAGRycy9lMm9Eb2MueG1sUEsFBgAAAAAGAAYA&#10;WQEAALsFAAAAAA==&#10;">
                <v:fill on="t" focussize="0,0"/>
                <v:stroke color="#000000" miterlimit="8" joinstyle="miter"/>
                <v:imagedata o:title=""/>
                <o:lock v:ext="edit" aspectratio="f"/>
                <v:textbox>
                  <w:txbxContent>
                    <w:p>
                      <w:pPr>
                        <w:spacing w:line="0" w:lineRule="atLeast"/>
                        <w:rPr>
                          <w:szCs w:val="21"/>
                        </w:rPr>
                      </w:pPr>
                      <w:r>
                        <w:rPr>
                          <w:rFonts w:hint="eastAsia"/>
                          <w:szCs w:val="21"/>
                        </w:rPr>
                        <w:t>通知相关责任区搜救机构</w:t>
                      </w:r>
                    </w:p>
                  </w:txbxContent>
                </v:textbox>
              </v:rect>
            </w:pict>
          </mc:Fallback>
        </mc:AlternateContent>
      </w:r>
      <w:r>
        <w:rPr>
          <w:b/>
          <w:sz w:val="28"/>
          <w:szCs w:val="28"/>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8255</wp:posOffset>
                </wp:positionV>
                <wp:extent cx="635" cy="1409065"/>
                <wp:effectExtent l="37465" t="0" r="38100" b="635"/>
                <wp:wrapNone/>
                <wp:docPr id="10" name="自选图形 21"/>
                <wp:cNvGraphicFramePr/>
                <a:graphic xmlns:a="http://schemas.openxmlformats.org/drawingml/2006/main">
                  <a:graphicData uri="http://schemas.microsoft.com/office/word/2010/wordprocessingShape">
                    <wps:wsp>
                      <wps:cNvCnPr>
                        <a:cxnSpLocks noChangeShapeType="1"/>
                      </wps:cNvCnPr>
                      <wps:spPr bwMode="auto">
                        <a:xfrm>
                          <a:off x="0" y="0"/>
                          <a:ext cx="635" cy="1409065"/>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21" o:spid="_x0000_s1026" o:spt="32" type="#_x0000_t32" style="position:absolute;left:0pt;margin-left:207pt;margin-top:0.65pt;height:110.95pt;width:0.05pt;z-index:251680768;mso-width-relative:page;mso-height-relative:page;" filled="f" stroked="t" coordsize="21600,21600" o:gfxdata="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6BnWtgAAAAJAQAADwAAAAAAAAABACAAAAAiAAAAZHJzL2Rvd25yZXYueG1sUEsBAhQA&#10;FAAAAAgAh07iQBC0uQLyAQAApwMAAA4AAAAAAAAAAQAgAAAAJwEAAGRycy9lMm9Eb2MueG1sUEsF&#10;BgAAAAAGAAYAWQEAAIsFAAAAAA==&#10;">
                <v:fill on="f" focussize="0,0"/>
                <v:stroke color="#000000" joinstyle="round" endarrow="block"/>
                <v:imagedata o:title=""/>
                <o:lock v:ext="edit" aspectratio="f"/>
              </v:shape>
            </w:pict>
          </mc:Fallback>
        </mc:AlternateContent>
      </w:r>
    </w:p>
    <w:p>
      <w:pPr>
        <w:tabs>
          <w:tab w:val="left" w:pos="2095"/>
        </w:tabs>
        <w:spacing w:line="440" w:lineRule="exact"/>
        <w:rPr>
          <w:b/>
          <w:sz w:val="24"/>
        </w:rPr>
      </w:pPr>
      <w:r>
        <w:rPr>
          <w:b/>
          <w:sz w:val="24"/>
        </w:rPr>
        <mc:AlternateContent>
          <mc:Choice Requires="wps">
            <w:drawing>
              <wp:anchor distT="0" distB="0" distL="114300" distR="114300" simplePos="0" relativeHeight="251681792" behindDoc="0" locked="0" layoutInCell="1" allowOverlap="1">
                <wp:simplePos x="0" y="0"/>
                <wp:positionH relativeFrom="column">
                  <wp:posOffset>5367020</wp:posOffset>
                </wp:positionH>
                <wp:positionV relativeFrom="paragraph">
                  <wp:posOffset>141605</wp:posOffset>
                </wp:positionV>
                <wp:extent cx="635" cy="592455"/>
                <wp:effectExtent l="37465" t="0" r="38100" b="17145"/>
                <wp:wrapNone/>
                <wp:docPr id="9" name="自选图形 22"/>
                <wp:cNvGraphicFramePr/>
                <a:graphic xmlns:a="http://schemas.openxmlformats.org/drawingml/2006/main">
                  <a:graphicData uri="http://schemas.microsoft.com/office/word/2010/wordprocessingShape">
                    <wps:wsp>
                      <wps:cNvCnPr>
                        <a:cxnSpLocks noChangeShapeType="1"/>
                      </wps:cNvCnPr>
                      <wps:spPr bwMode="auto">
                        <a:xfrm>
                          <a:off x="0" y="0"/>
                          <a:ext cx="635" cy="592455"/>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22" o:spid="_x0000_s1026" o:spt="32" type="#_x0000_t32" style="position:absolute;left:0pt;margin-left:422.6pt;margin-top:11.15pt;height:46.65pt;width:0.05pt;z-index:251681792;mso-width-relative:page;mso-height-relative:page;" filled="f" stroked="t" coordsize="21600,21600" o:gfxdata="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jdCU2AAAAAoBAAAPAAAAAAAAAAEAIAAAACIAAABkcnMvZG93bnJldi54bWxQSwECFAAU&#10;AAAACACHTuJAM1t2I/EBAAClAwAADgAAAAAAAAABACAAAAAnAQAAZHJzL2Uyb0RvYy54bWxQSwUG&#10;AAAAAAYABgBZAQAAigUAAAAA&#10;">
                <v:fill on="f" focussize="0,0"/>
                <v:stroke color="#000000" joinstyle="round" endarrow="block"/>
                <v:imagedata o:title=""/>
                <o:lock v:ext="edit" aspectratio="f"/>
              </v:shape>
            </w:pict>
          </mc:Fallback>
        </mc:AlternateContent>
      </w:r>
    </w:p>
    <w:p>
      <w:pPr>
        <w:tabs>
          <w:tab w:val="left" w:pos="2095"/>
        </w:tabs>
        <w:spacing w:line="440" w:lineRule="exact"/>
        <w:ind w:firstLine="4265" w:firstLineChars="2360"/>
        <w:rPr>
          <w:b/>
          <w:sz w:val="24"/>
        </w:rPr>
      </w:pPr>
      <w:r>
        <w:rPr>
          <w:rFonts w:hint="eastAsia"/>
          <w:b/>
          <w:sz w:val="18"/>
          <w:szCs w:val="18"/>
        </w:rPr>
        <w:t>是</w:t>
      </w:r>
    </w:p>
    <w:p>
      <w:pPr>
        <w:adjustRightInd w:val="0"/>
        <w:snapToGrid w:val="0"/>
        <w:spacing w:line="440" w:lineRule="exact"/>
        <w:rPr>
          <w:b/>
          <w:szCs w:val="32"/>
        </w:rPr>
      </w:pPr>
      <w:r>
        <w:rPr>
          <w:b/>
          <w:szCs w:val="32"/>
        </w:rPr>
        <mc:AlternateContent>
          <mc:Choice Requires="wps">
            <w:drawing>
              <wp:anchor distT="0" distB="0" distL="114300" distR="114300" simplePos="0" relativeHeight="251682816" behindDoc="0" locked="0" layoutInCell="1" allowOverlap="1">
                <wp:simplePos x="0" y="0"/>
                <wp:positionH relativeFrom="column">
                  <wp:posOffset>4514850</wp:posOffset>
                </wp:positionH>
                <wp:positionV relativeFrom="paragraph">
                  <wp:posOffset>175260</wp:posOffset>
                </wp:positionV>
                <wp:extent cx="1695450" cy="1152525"/>
                <wp:effectExtent l="8255" t="5715" r="10795" b="22860"/>
                <wp:wrapNone/>
                <wp:docPr id="8" name="自选图形 23"/>
                <wp:cNvGraphicFramePr/>
                <a:graphic xmlns:a="http://schemas.openxmlformats.org/drawingml/2006/main">
                  <a:graphicData uri="http://schemas.microsoft.com/office/word/2010/wordprocessingShape">
                    <wps:wsp>
                      <wps:cNvSpPr>
                        <a:spLocks noChangeArrowheads="1"/>
                      </wps:cNvSpPr>
                      <wps:spPr bwMode="auto">
                        <a:xfrm>
                          <a:off x="0" y="0"/>
                          <a:ext cx="1695450" cy="1152525"/>
                        </a:xfrm>
                        <a:prstGeom prst="diamond">
                          <a:avLst/>
                        </a:prstGeom>
                        <a:solidFill>
                          <a:srgbClr val="FFFFFF"/>
                        </a:solidFill>
                        <a:ln w="9525">
                          <a:solidFill>
                            <a:srgbClr val="000000"/>
                          </a:solidFill>
                          <a:miter lim="800000"/>
                        </a:ln>
                        <a:effectLst/>
                      </wps:spPr>
                      <wps:txbx>
                        <w:txbxContent>
                          <w:p>
                            <w:pPr>
                              <w:spacing w:line="240" w:lineRule="exact"/>
                              <w:rPr>
                                <w:szCs w:val="21"/>
                              </w:rPr>
                            </w:pPr>
                            <w:r>
                              <w:rPr>
                                <w:rFonts w:hint="eastAsia"/>
                                <w:szCs w:val="21"/>
                              </w:rPr>
                              <w:t>是否需要本机构采取行动</w:t>
                            </w:r>
                          </w:p>
                        </w:txbxContent>
                      </wps:txbx>
                      <wps:bodyPr rot="0" vert="horz" wrap="square" lIns="91440" tIns="45720" rIns="91440" bIns="45720" anchor="t" anchorCtr="0" upright="1">
                        <a:noAutofit/>
                      </wps:bodyPr>
                    </wps:wsp>
                  </a:graphicData>
                </a:graphic>
              </wp:anchor>
            </w:drawing>
          </mc:Choice>
          <mc:Fallback>
            <w:pict>
              <v:shape id="自选图形 23" o:spid="_x0000_s1026" o:spt="4" type="#_x0000_t4" style="position:absolute;left:0pt;margin-left:355.5pt;margin-top:13.8pt;height:90.75pt;width:133.5pt;z-index:251682816;mso-width-relative:page;mso-height-relative:page;" fillcolor="#FFFFFF" filled="t" stroked="t" coordsize="21600,21600" o:gfxdata="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Yv5p1wAAAAoBAAAPAAAAAAAAAAEAIAAAACIAAABkcnMvZG93bnJldi54bWxQSwECFAAU&#10;AAAACACHTuJAHqMW+SsCAABFBAAADgAAAAAAAAABACAAAAAmAQAAZHJzL2Uyb0RvYy54bWxQSwUG&#10;AAAAAAYABgBZAQAAwwUAAAAA&#10;">
                <v:fill on="t" focussize="0,0"/>
                <v:stroke color="#000000" miterlimit="8" joinstyle="miter"/>
                <v:imagedata o:title=""/>
                <o:lock v:ext="edit" aspectratio="f"/>
                <v:textbox>
                  <w:txbxContent>
                    <w:p>
                      <w:pPr>
                        <w:spacing w:line="240" w:lineRule="exact"/>
                        <w:rPr>
                          <w:szCs w:val="21"/>
                        </w:rPr>
                      </w:pPr>
                      <w:r>
                        <w:rPr>
                          <w:rFonts w:hint="eastAsia"/>
                          <w:szCs w:val="21"/>
                        </w:rPr>
                        <w:t>是否需要本机构采取行动</w:t>
                      </w:r>
                    </w:p>
                  </w:txbxContent>
                </v:textbox>
              </v:shape>
            </w:pict>
          </mc:Fallback>
        </mc:AlternateContent>
      </w:r>
    </w:p>
    <w:p>
      <w:pPr>
        <w:tabs>
          <w:tab w:val="left" w:pos="2095"/>
        </w:tabs>
        <w:spacing w:line="440" w:lineRule="exact"/>
        <w:ind w:firstLine="7076" w:firstLineChars="3916"/>
        <w:rPr>
          <w:b/>
          <w:sz w:val="18"/>
          <w:szCs w:val="18"/>
        </w:rPr>
      </w:pPr>
      <w:r>
        <w:rPr>
          <w:rFonts w:hint="eastAsia"/>
          <w:b/>
          <w:sz w:val="18"/>
          <w:szCs w:val="18"/>
        </w:rPr>
        <w:t>是</w:t>
      </w:r>
    </w:p>
    <w:p>
      <w:pPr>
        <w:tabs>
          <w:tab w:val="left" w:pos="2095"/>
        </w:tabs>
        <w:spacing w:line="440" w:lineRule="exact"/>
        <w:ind w:firstLine="11823" w:firstLineChars="4206"/>
        <w:rPr>
          <w:b/>
          <w:szCs w:val="32"/>
        </w:rPr>
      </w:pPr>
      <w:r>
        <w:rPr>
          <w:b/>
          <w:sz w:val="28"/>
          <w:szCs w:val="28"/>
        </w:rPr>
        <mc:AlternateContent>
          <mc:Choice Requires="wps">
            <w:drawing>
              <wp:anchor distT="0" distB="0" distL="114300" distR="114300" simplePos="0" relativeHeight="251683840" behindDoc="0" locked="0" layoutInCell="1" allowOverlap="1">
                <wp:simplePos x="0" y="0"/>
                <wp:positionH relativeFrom="column">
                  <wp:posOffset>3590925</wp:posOffset>
                </wp:positionH>
                <wp:positionV relativeFrom="paragraph">
                  <wp:posOffset>187960</wp:posOffset>
                </wp:positionV>
                <wp:extent cx="923925" cy="19050"/>
                <wp:effectExtent l="0" t="36830" r="9525" b="20320"/>
                <wp:wrapNone/>
                <wp:docPr id="7" name="自选图形 24"/>
                <wp:cNvGraphicFramePr/>
                <a:graphic xmlns:a="http://schemas.openxmlformats.org/drawingml/2006/main">
                  <a:graphicData uri="http://schemas.microsoft.com/office/word/2010/wordprocessingShape">
                    <wps:wsp>
                      <wps:cNvCnPr>
                        <a:cxnSpLocks noChangeShapeType="1"/>
                      </wps:cNvCnPr>
                      <wps:spPr bwMode="auto">
                        <a:xfrm flipH="1" flipV="1">
                          <a:off x="0" y="0"/>
                          <a:ext cx="923925" cy="1905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24" o:spid="_x0000_s1026" o:spt="32" type="#_x0000_t32" style="position:absolute;left:0pt;flip:x y;margin-left:282.75pt;margin-top:14.8pt;height:1.5pt;width:72.75pt;z-index:251683840;mso-width-relative:page;mso-height-relative:page;" filled="f" stroked="t" coordsize="21600,21600" o:gfxdata="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Os1r2QAAAAkBAAAPAAAAAAAAAAEAIAAAACIAAABkcnMvZG93bnJl&#10;di54bWxQSwECFAAUAAAACACHTuJA1MXs5vwBAAC7AwAADgAAAAAAAAABACAAAAAoAQAAZHJzL2Uy&#10;b0RvYy54bWxQSwUGAAAAAAYABgBZAQAAlgU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84864" behindDoc="0" locked="0" layoutInCell="1" allowOverlap="1">
                <wp:simplePos x="0" y="0"/>
                <wp:positionH relativeFrom="column">
                  <wp:posOffset>1647825</wp:posOffset>
                </wp:positionH>
                <wp:positionV relativeFrom="paragraph">
                  <wp:posOffset>20320</wp:posOffset>
                </wp:positionV>
                <wp:extent cx="1943100" cy="312420"/>
                <wp:effectExtent l="4445" t="4445" r="14605" b="6985"/>
                <wp:wrapNone/>
                <wp:docPr id="6" name="矩形 25"/>
                <wp:cNvGraphicFramePr/>
                <a:graphic xmlns:a="http://schemas.openxmlformats.org/drawingml/2006/main">
                  <a:graphicData uri="http://schemas.microsoft.com/office/word/2010/wordprocessingShape">
                    <wps:wsp>
                      <wps:cNvSpPr>
                        <a:spLocks noChangeArrowheads="1"/>
                      </wps:cNvSpPr>
                      <wps:spPr bwMode="auto">
                        <a:xfrm>
                          <a:off x="0" y="0"/>
                          <a:ext cx="1943100" cy="31242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按照本预案实施应急响应行动</w:t>
                            </w:r>
                          </w:p>
                        </w:txbxContent>
                      </wps:txbx>
                      <wps:bodyPr rot="0" vert="horz" wrap="square" lIns="91440" tIns="45720" rIns="91440" bIns="45720" anchor="t" anchorCtr="0" upright="1">
                        <a:noAutofit/>
                      </wps:bodyPr>
                    </wps:wsp>
                  </a:graphicData>
                </a:graphic>
              </wp:anchor>
            </w:drawing>
          </mc:Choice>
          <mc:Fallback>
            <w:pict>
              <v:rect id="矩形 25" o:spid="_x0000_s1026" o:spt="1" style="position:absolute;left:0pt;margin-left:129.75pt;margin-top:1.6pt;height:24.6pt;width:153pt;z-index:251684864;mso-width-relative:page;mso-height-relative:page;" fillcolor="#FFFFFF" filled="t" stroked="t" coordsize="21600,21600" o:gfxdata="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h4Se9cA&#10;AAAIAQAADwAAAAAAAAABACAAAAAiAAAAZHJzL2Rvd25yZXYueG1sUEsBAhQAFAAAAAgAh07iQBFm&#10;XiMgAgAAOwQAAA4AAAAAAAAAAQAgAAAAJgEAAGRycy9lMm9Eb2MueG1sUEsFBgAAAAAGAAYAWQEA&#10;ALgFAAAAAA==&#10;">
                <v:fill on="t" focussize="0,0"/>
                <v:stroke color="#000000" miterlimit="8" joinstyle="miter"/>
                <v:imagedata o:title=""/>
                <o:lock v:ext="edit" aspectratio="f"/>
                <v:textbox>
                  <w:txbxContent>
                    <w:p>
                      <w:pPr>
                        <w:spacing w:line="0" w:lineRule="atLeast"/>
                        <w:jc w:val="center"/>
                        <w:rPr>
                          <w:szCs w:val="21"/>
                        </w:rPr>
                      </w:pPr>
                      <w:r>
                        <w:rPr>
                          <w:rFonts w:hint="eastAsia"/>
                          <w:szCs w:val="21"/>
                        </w:rPr>
                        <w:t>按照本预案实施应急响应行动</w:t>
                      </w:r>
                    </w:p>
                  </w:txbxContent>
                </v:textbox>
              </v:rect>
            </w:pict>
          </mc:Fallback>
        </mc:AlternateContent>
      </w:r>
    </w:p>
    <w:p>
      <w:pPr>
        <w:rPr>
          <w:b/>
        </w:rPr>
      </w:pPr>
      <w:r>
        <w:rPr>
          <w:b/>
          <w:sz w:val="28"/>
          <w:szCs w:val="28"/>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53340</wp:posOffset>
                </wp:positionV>
                <wp:extent cx="635" cy="906145"/>
                <wp:effectExtent l="37465" t="0" r="38100" b="8255"/>
                <wp:wrapNone/>
                <wp:docPr id="5" name="直线 26"/>
                <wp:cNvGraphicFramePr/>
                <a:graphic xmlns:a="http://schemas.openxmlformats.org/drawingml/2006/main">
                  <a:graphicData uri="http://schemas.microsoft.com/office/word/2010/wordprocessingShape">
                    <wps:wsp>
                      <wps:cNvCnPr>
                        <a:cxnSpLocks noChangeShapeType="1"/>
                      </wps:cNvCnPr>
                      <wps:spPr bwMode="auto">
                        <a:xfrm>
                          <a:off x="0" y="0"/>
                          <a:ext cx="635" cy="906145"/>
                        </a:xfrm>
                        <a:prstGeom prst="line">
                          <a:avLst/>
                        </a:prstGeom>
                        <a:noFill/>
                        <a:ln w="9525">
                          <a:solidFill>
                            <a:srgbClr val="000000"/>
                          </a:solidFill>
                          <a:round/>
                          <a:tailEnd type="triangle" w="med" len="med"/>
                        </a:ln>
                        <a:effectLst/>
                      </wps:spPr>
                      <wps:bodyPr/>
                    </wps:wsp>
                  </a:graphicData>
                </a:graphic>
              </wp:anchor>
            </w:drawing>
          </mc:Choice>
          <mc:Fallback>
            <w:pict>
              <v:line id="直线 26" o:spid="_x0000_s1026" o:spt="20" style="position:absolute;left:0pt;margin-left:207pt;margin-top:4.2pt;height:71.35pt;width:0.05pt;z-index:251685888;mso-width-relative:page;mso-height-relative:page;" filled="f" stroked="t" coordsize="21600,21600" o:gfxdata="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jYraDXAAAACQEAAA8AAAAA&#10;AAAAAQAgAAAAIgAAAGRycy9kb3ducmV2LnhtbFBLAQIUABQAAAAIAIdO4kBqqaAi3AEAAJEDAAAO&#10;AAAAAAAAAAEAIAAAACYBAABkcnMvZTJvRG9jLnhtbFBLBQYAAAAABgAGAFkBAAB0BQAAAAA=&#10;">
                <v:fill on="f" focussize="0,0"/>
                <v:stroke color="#000000" joinstyle="round" endarrow="block"/>
                <v:imagedata o:title=""/>
                <o:lock v:ext="edit" aspectratio="f"/>
              </v:line>
            </w:pict>
          </mc:Fallback>
        </mc:AlternateContent>
      </w:r>
    </w:p>
    <w:p>
      <w:pPr>
        <w:rPr>
          <w:b/>
        </w:rPr>
      </w:pPr>
    </w:p>
    <w:p>
      <w:pPr>
        <w:tabs>
          <w:tab w:val="left" w:pos="2095"/>
        </w:tabs>
        <w:spacing w:line="440" w:lineRule="exact"/>
        <w:ind w:firstLine="14190" w:firstLineChars="5048"/>
        <w:rPr>
          <w:b/>
          <w:sz w:val="18"/>
          <w:szCs w:val="18"/>
        </w:rPr>
      </w:pPr>
      <w:r>
        <w:rPr>
          <w:b/>
          <w:sz w:val="28"/>
          <w:szCs w:val="28"/>
        </w:rPr>
        <mc:AlternateContent>
          <mc:Choice Requires="wps">
            <w:drawing>
              <wp:anchor distT="0" distB="0" distL="114300" distR="114300" simplePos="0" relativeHeight="251686912" behindDoc="0" locked="0" layoutInCell="1" allowOverlap="1">
                <wp:simplePos x="0" y="0"/>
                <wp:positionH relativeFrom="column">
                  <wp:posOffset>5386070</wp:posOffset>
                </wp:positionH>
                <wp:positionV relativeFrom="paragraph">
                  <wp:posOffset>93345</wp:posOffset>
                </wp:positionV>
                <wp:extent cx="635" cy="553720"/>
                <wp:effectExtent l="4445" t="0" r="13970" b="17780"/>
                <wp:wrapNone/>
                <wp:docPr id="4" name="自选图形 27"/>
                <wp:cNvGraphicFramePr/>
                <a:graphic xmlns:a="http://schemas.openxmlformats.org/drawingml/2006/main">
                  <a:graphicData uri="http://schemas.microsoft.com/office/word/2010/wordprocessingShape">
                    <wps:wsp>
                      <wps:cNvCnPr>
                        <a:cxnSpLocks noChangeShapeType="1"/>
                      </wps:cNvCnPr>
                      <wps:spPr bwMode="auto">
                        <a:xfrm>
                          <a:off x="0" y="0"/>
                          <a:ext cx="635" cy="553720"/>
                        </a:xfrm>
                        <a:prstGeom prst="straightConnector1">
                          <a:avLst/>
                        </a:prstGeom>
                        <a:noFill/>
                        <a:ln w="9525">
                          <a:solidFill>
                            <a:srgbClr val="000000"/>
                          </a:solidFill>
                          <a:round/>
                        </a:ln>
                        <a:effectLst/>
                      </wps:spPr>
                      <wps:bodyPr/>
                    </wps:wsp>
                  </a:graphicData>
                </a:graphic>
              </wp:anchor>
            </w:drawing>
          </mc:Choice>
          <mc:Fallback>
            <w:pict>
              <v:shape id="自选图形 27" o:spid="_x0000_s1026" o:spt="32" type="#_x0000_t32" style="position:absolute;left:0pt;margin-left:424.1pt;margin-top:7.35pt;height:43.6pt;width:0.05pt;z-index:251686912;mso-width-relative:page;mso-height-relative:page;" filled="f" stroked="t" coordsize="21600,21600" o:gfxdata="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qJWv9gAAAAKAQAADwAAAAAA&#10;AAABACAAAAAiAAAAZHJzL2Rvd25yZXYueG1sUEsBAhQAFAAAAAgAh07iQCu4JYXaAQAAdwMAAA4A&#10;AAAAAAAAAQAgAAAAJwEAAGRycy9lMm9Eb2MueG1sUEsFBgAAAAAGAAYAWQEAAHMFAAAAAA==&#10;">
                <v:fill on="f" focussize="0,0"/>
                <v:stroke color="#000000" joinstyle="round"/>
                <v:imagedata o:title=""/>
                <o:lock v:ext="edit" aspectratio="f"/>
              </v:shape>
            </w:pict>
          </mc:Fallback>
        </mc:AlternateContent>
      </w:r>
      <w:r>
        <w:rPr>
          <w:rFonts w:hint="eastAsia"/>
          <w:b/>
          <w:sz w:val="18"/>
          <w:szCs w:val="18"/>
        </w:rPr>
        <w:t>否</w:t>
      </w:r>
    </w:p>
    <w:p>
      <w:pPr>
        <w:tabs>
          <w:tab w:val="left" w:pos="2095"/>
        </w:tabs>
        <w:spacing w:line="440" w:lineRule="exact"/>
        <w:ind w:firstLine="13639" w:firstLineChars="4852"/>
        <w:rPr>
          <w:b/>
          <w:sz w:val="18"/>
          <w:szCs w:val="18"/>
        </w:rPr>
      </w:pPr>
      <w:r>
        <w:rPr>
          <w:b/>
          <w:sz w:val="28"/>
          <w:szCs w:val="28"/>
        </w:rPr>
        <mc:AlternateContent>
          <mc:Choice Requires="wps">
            <w:drawing>
              <wp:anchor distT="0" distB="0" distL="114300" distR="114300" simplePos="0" relativeHeight="251691008" behindDoc="0" locked="0" layoutInCell="1" allowOverlap="1">
                <wp:simplePos x="0" y="0"/>
                <wp:positionH relativeFrom="column">
                  <wp:posOffset>4514850</wp:posOffset>
                </wp:positionH>
                <wp:positionV relativeFrom="paragraph">
                  <wp:posOffset>42545</wp:posOffset>
                </wp:positionV>
                <wp:extent cx="555625" cy="241300"/>
                <wp:effectExtent l="0" t="0" r="15875" b="6350"/>
                <wp:wrapNone/>
                <wp:docPr id="3" name="Text Box 67"/>
                <wp:cNvGraphicFramePr/>
                <a:graphic xmlns:a="http://schemas.openxmlformats.org/drawingml/2006/main">
                  <a:graphicData uri="http://schemas.microsoft.com/office/word/2010/wordprocessingShape">
                    <wps:wsp>
                      <wps:cNvSpPr txBox="1">
                        <a:spLocks noChangeArrowheads="1"/>
                      </wps:cNvSpPr>
                      <wps:spPr bwMode="auto">
                        <a:xfrm>
                          <a:off x="0" y="0"/>
                          <a:ext cx="555625" cy="241300"/>
                        </a:xfrm>
                        <a:prstGeom prst="rect">
                          <a:avLst/>
                        </a:prstGeom>
                        <a:solidFill>
                          <a:srgbClr val="FFFFFF"/>
                        </a:solidFill>
                        <a:ln>
                          <a:noFill/>
                        </a:ln>
                        <a:effectLst/>
                      </wps:spPr>
                      <wps:txbx>
                        <w:txbxContent>
                          <w:p>
                            <w:pPr>
                              <w:rPr>
                                <w:b/>
                                <w:sz w:val="18"/>
                                <w:szCs w:val="18"/>
                              </w:rPr>
                            </w:pPr>
                            <w:r>
                              <w:rPr>
                                <w:rFonts w:hint="eastAsia"/>
                                <w:b/>
                                <w:sz w:val="18"/>
                                <w:szCs w:val="18"/>
                              </w:rPr>
                              <w:t>否</w:t>
                            </w:r>
                          </w:p>
                        </w:txbxContent>
                      </wps:txbx>
                      <wps:bodyPr rot="0" vert="horz" wrap="square" lIns="91440" tIns="45720" rIns="91440" bIns="45720" anchor="t" anchorCtr="0" upright="1">
                        <a:noAutofit/>
                      </wps:bodyPr>
                    </wps:wsp>
                  </a:graphicData>
                </a:graphic>
              </wp:anchor>
            </w:drawing>
          </mc:Choice>
          <mc:Fallback>
            <w:pict>
              <v:shape id="Text Box 67" o:spid="_x0000_s1026" o:spt="202" type="#_x0000_t202" style="position:absolute;left:0pt;margin-left:355.5pt;margin-top:3.35pt;height:19pt;width:43.75pt;z-index:251691008;mso-width-relative:page;mso-height-relative:page;" fillcolor="#FFFFFF" filled="t" stroked="f" coordsize="21600,21600" o:gfxdata="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y+vzzXAAAACAEAAA8AAAAAAAAAAQAgAAAAIgAAAGRy&#10;cy9kb3ducmV2LnhtbFBLAQIUABQAAAAIAIdO4kDrxJVzBgIAAP0DAAAOAAAAAAAAAAEAIAAAACYB&#10;AABkcnMvZTJvRG9jLnhtbFBLBQYAAAAABgAGAFkBAACeBQAAAAA=&#10;">
                <v:fill on="t" focussize="0,0"/>
                <v:stroke on="f"/>
                <v:imagedata o:title=""/>
                <o:lock v:ext="edit" aspectratio="f"/>
                <v:textbox>
                  <w:txbxContent>
                    <w:p>
                      <w:pPr>
                        <w:rPr>
                          <w:b/>
                          <w:sz w:val="18"/>
                          <w:szCs w:val="18"/>
                        </w:rPr>
                      </w:pPr>
                      <w:r>
                        <w:rPr>
                          <w:rFonts w:hint="eastAsia"/>
                          <w:b/>
                          <w:sz w:val="18"/>
                          <w:szCs w:val="18"/>
                        </w:rPr>
                        <w:t>否</w:t>
                      </w:r>
                    </w:p>
                  </w:txbxContent>
                </v:textbox>
              </v:shape>
            </w:pict>
          </mc:Fallback>
        </mc:AlternateContent>
      </w:r>
      <w:r>
        <w:rPr>
          <w:b/>
          <w:sz w:val="18"/>
          <w:szCs w:val="18"/>
        </w:rPr>
        <mc:AlternateContent>
          <mc:Choice Requires="wps">
            <w:drawing>
              <wp:anchor distT="0" distB="0" distL="114300" distR="114300" simplePos="0" relativeHeight="251687936" behindDoc="0" locked="0" layoutInCell="1" allowOverlap="1">
                <wp:simplePos x="0" y="0"/>
                <wp:positionH relativeFrom="column">
                  <wp:posOffset>1695450</wp:posOffset>
                </wp:positionH>
                <wp:positionV relativeFrom="paragraph">
                  <wp:posOffset>205740</wp:posOffset>
                </wp:positionV>
                <wp:extent cx="1895475" cy="297180"/>
                <wp:effectExtent l="4445" t="4445" r="5080" b="22225"/>
                <wp:wrapNone/>
                <wp:docPr id="2" name="矩形 28"/>
                <wp:cNvGraphicFramePr/>
                <a:graphic xmlns:a="http://schemas.openxmlformats.org/drawingml/2006/main">
                  <a:graphicData uri="http://schemas.microsoft.com/office/word/2010/wordprocessingShape">
                    <wps:wsp>
                      <wps:cNvSpPr>
                        <a:spLocks noChangeArrowheads="1"/>
                      </wps:cNvSpPr>
                      <wps:spPr bwMode="auto">
                        <a:xfrm>
                          <a:off x="0" y="0"/>
                          <a:ext cx="1895475" cy="297180"/>
                        </a:xfrm>
                        <a:prstGeom prst="rect">
                          <a:avLst/>
                        </a:prstGeom>
                        <a:solidFill>
                          <a:srgbClr val="FFFFFF"/>
                        </a:solidFill>
                        <a:ln w="9525">
                          <a:solidFill>
                            <a:srgbClr val="000000"/>
                          </a:solidFill>
                          <a:miter lim="800000"/>
                        </a:ln>
                        <a:effectLst/>
                      </wps:spPr>
                      <wps:txbx>
                        <w:txbxContent>
                          <w:p>
                            <w:pPr>
                              <w:spacing w:line="0" w:lineRule="atLeast"/>
                              <w:jc w:val="center"/>
                              <w:rPr>
                                <w:szCs w:val="21"/>
                              </w:rPr>
                            </w:pPr>
                            <w:r>
                              <w:rPr>
                                <w:rFonts w:hint="eastAsia"/>
                                <w:szCs w:val="21"/>
                              </w:rPr>
                              <w:t>按规定进行险情上报</w:t>
                            </w:r>
                          </w:p>
                        </w:txbxContent>
                      </wps:txbx>
                      <wps:bodyPr rot="0" vert="horz" wrap="square" lIns="91440" tIns="45720" rIns="91440" bIns="45720" anchor="t" anchorCtr="0" upright="1">
                        <a:noAutofit/>
                      </wps:bodyPr>
                    </wps:wsp>
                  </a:graphicData>
                </a:graphic>
              </wp:anchor>
            </w:drawing>
          </mc:Choice>
          <mc:Fallback>
            <w:pict>
              <v:rect id="矩形 28" o:spid="_x0000_s1026" o:spt="1" style="position:absolute;left:0pt;margin-left:133.5pt;margin-top:16.2pt;height:23.4pt;width:149.25pt;z-index:251687936;mso-width-relative:page;mso-height-relative:page;" fillcolor="#FFFFFF" filled="t" stroked="t" coordsize="21600,21600" o:gfxdata="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s+&#10;+bXYAAAACQEAAA8AAAAAAAAAAQAgAAAAIgAAAGRycy9kb3ducmV2LnhtbFBLAQIUABQAAAAIAIdO&#10;4kACsyKZIwIAADsEAAAOAAAAAAAAAAEAIAAAACcBAABkcnMvZTJvRG9jLnhtbFBLBQYAAAAABgAG&#10;AFkBAAC8BQAAAAA=&#10;">
                <v:fill on="t" focussize="0,0"/>
                <v:stroke color="#000000" miterlimit="8" joinstyle="miter"/>
                <v:imagedata o:title=""/>
                <o:lock v:ext="edit" aspectratio="f"/>
                <v:textbox>
                  <w:txbxContent>
                    <w:p>
                      <w:pPr>
                        <w:spacing w:line="0" w:lineRule="atLeast"/>
                        <w:jc w:val="center"/>
                        <w:rPr>
                          <w:szCs w:val="21"/>
                        </w:rPr>
                      </w:pPr>
                      <w:r>
                        <w:rPr>
                          <w:rFonts w:hint="eastAsia"/>
                          <w:szCs w:val="21"/>
                        </w:rPr>
                        <w:t>按规定进行险情上报</w:t>
                      </w:r>
                    </w:p>
                  </w:txbxContent>
                </v:textbox>
              </v:rect>
            </w:pict>
          </mc:Fallback>
        </mc:AlternateContent>
      </w:r>
    </w:p>
    <w:p>
      <w:pPr>
        <w:tabs>
          <w:tab w:val="left" w:pos="2095"/>
        </w:tabs>
        <w:spacing w:line="440" w:lineRule="exact"/>
        <w:ind w:firstLine="8768" w:firstLineChars="4852"/>
        <w:rPr>
          <w:b/>
          <w:sz w:val="18"/>
          <w:szCs w:val="18"/>
        </w:rPr>
      </w:pPr>
      <w:r>
        <w:rPr>
          <w:b/>
          <w:sz w:val="18"/>
          <w:szCs w:val="18"/>
        </w:rPr>
        <mc:AlternateContent>
          <mc:Choice Requires="wps">
            <w:drawing>
              <wp:anchor distT="0" distB="0" distL="114300" distR="114300" simplePos="0" relativeHeight="251688960" behindDoc="0" locked="0" layoutInCell="1" allowOverlap="1">
                <wp:simplePos x="0" y="0"/>
                <wp:positionH relativeFrom="column">
                  <wp:posOffset>3609975</wp:posOffset>
                </wp:positionH>
                <wp:positionV relativeFrom="paragraph">
                  <wp:posOffset>78740</wp:posOffset>
                </wp:positionV>
                <wp:extent cx="1776095" cy="0"/>
                <wp:effectExtent l="0" t="38100" r="14605" b="38100"/>
                <wp:wrapNone/>
                <wp:docPr id="1" name="自选图形 29"/>
                <wp:cNvGraphicFramePr/>
                <a:graphic xmlns:a="http://schemas.openxmlformats.org/drawingml/2006/main">
                  <a:graphicData uri="http://schemas.microsoft.com/office/word/2010/wordprocessingShape">
                    <wps:wsp>
                      <wps:cNvCnPr>
                        <a:cxnSpLocks noChangeShapeType="1"/>
                      </wps:cNvCnPr>
                      <wps:spPr bwMode="auto">
                        <a:xfrm flipH="1">
                          <a:off x="0" y="0"/>
                          <a:ext cx="1776095" cy="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29" o:spid="_x0000_s1026" o:spt="32" type="#_x0000_t32" style="position:absolute;left:0pt;flip:x;margin-left:284.25pt;margin-top:6.2pt;height:0pt;width:139.85pt;z-index:251688960;mso-width-relative:page;mso-height-relative:page;" filled="f" stroked="t" coordsize="21600,21600" o:gfxdata="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kp2S7XAAAACQEAAA8AAAAAAAAAAQAgAAAAIgAAAGRycy9kb3ducmV2LnhtbFBL&#10;AQIUABQAAAAIAIdO4kA6xoGD9wEAAK4DAAAOAAAAAAAAAAEAIAAAACYBAABkcnMvZTJvRG9jLnht&#10;bFBLBQYAAAAABgAGAFkBAACPBQAAAAA=&#10;">
                <v:fill on="f" focussize="0,0"/>
                <v:stroke color="#000000" joinstyle="round" endarrow="block"/>
                <v:imagedata o:title=""/>
                <o:lock v:ext="edit" aspectratio="f"/>
              </v:shape>
            </w:pict>
          </mc:Fallback>
        </mc:AlternateContent>
      </w: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p>
      <w:pPr>
        <w:spacing w:line="560" w:lineRule="exact"/>
        <w:rPr>
          <w:rFonts w:ascii="仿宋_GB2312" w:eastAsia="仿宋_GB2312"/>
          <w:b/>
        </w:rPr>
      </w:pP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noWrap/>
          </w:tcPr>
          <w:p>
            <w:pPr>
              <w:overflowPunct w:val="0"/>
              <w:autoSpaceDE w:val="0"/>
              <w:autoSpaceDN w:val="0"/>
              <w:adjustRightInd w:val="0"/>
              <w:snapToGrid w:val="0"/>
              <w:spacing w:line="360" w:lineRule="exact"/>
              <w:ind w:left="1098" w:hanging="1097" w:hangingChars="392"/>
              <w:jc w:val="left"/>
              <w:rPr>
                <w:rFonts w:eastAsia="仿宋_GB2312"/>
                <w:snapToGrid w:val="0"/>
                <w:kern w:val="0"/>
                <w:sz w:val="28"/>
                <w:szCs w:val="28"/>
              </w:rPr>
            </w:pPr>
            <w:r>
              <w:rPr>
                <w:rFonts w:eastAsia="仿宋_GB2312"/>
                <w:snapToGrid w:val="0"/>
                <w:kern w:val="0"/>
                <w:sz w:val="28"/>
                <w:szCs w:val="28"/>
              </w:rPr>
              <w:t xml:space="preserve">  抄送：</w:t>
            </w:r>
            <w:r>
              <w:rPr>
                <w:rFonts w:eastAsia="仿宋_GB2312"/>
                <w:snapToGrid w:val="0"/>
                <w:spacing w:val="-6"/>
                <w:kern w:val="0"/>
                <w:sz w:val="28"/>
                <w:szCs w:val="28"/>
              </w:rPr>
              <w:t>市委各部委办局，市人大常委会办公室，市政协办公室，</w:t>
            </w:r>
            <w:r>
              <w:rPr>
                <w:rFonts w:hint="eastAsia" w:eastAsia="仿宋_GB2312"/>
                <w:snapToGrid w:val="0"/>
                <w:spacing w:val="-6"/>
                <w:kern w:val="0"/>
                <w:sz w:val="28"/>
                <w:szCs w:val="28"/>
              </w:rPr>
              <w:t>市监委、</w:t>
            </w:r>
            <w:r>
              <w:rPr>
                <w:rFonts w:eastAsia="仿宋_GB2312"/>
                <w:snapToGrid w:val="0"/>
                <w:spacing w:val="-6"/>
                <w:kern w:val="0"/>
                <w:sz w:val="28"/>
                <w:szCs w:val="28"/>
              </w:rPr>
              <w:t>市法院、检察院，市人武部，市各人民团体。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noWrap/>
          </w:tcPr>
          <w:p>
            <w:pPr>
              <w:overflowPunct w:val="0"/>
              <w:autoSpaceDE w:val="0"/>
              <w:autoSpaceDN w:val="0"/>
              <w:adjustRightInd w:val="0"/>
              <w:snapToGrid w:val="0"/>
              <w:spacing w:line="360" w:lineRule="exact"/>
              <w:jc w:val="left"/>
              <w:rPr>
                <w:rFonts w:eastAsia="仿宋_GB2312"/>
                <w:snapToGrid w:val="0"/>
                <w:kern w:val="0"/>
                <w:sz w:val="28"/>
                <w:szCs w:val="28"/>
              </w:rPr>
            </w:pPr>
            <w:r>
              <w:rPr>
                <w:rFonts w:eastAsia="仿宋_GB2312"/>
                <w:snapToGrid w:val="0"/>
                <w:kern w:val="0"/>
                <w:sz w:val="28"/>
                <w:szCs w:val="28"/>
              </w:rPr>
              <w:t xml:space="preserve">  太仓市人民政府办公室                 </w:t>
            </w:r>
            <w:r>
              <w:rPr>
                <w:rFonts w:hint="eastAsia" w:eastAsia="仿宋_GB2312"/>
                <w:snapToGrid w:val="0"/>
                <w:kern w:val="0"/>
                <w:sz w:val="28"/>
                <w:szCs w:val="28"/>
                <w:lang w:val="en-US" w:eastAsia="zh-CN"/>
              </w:rPr>
              <w:t xml:space="preserve"> </w:t>
            </w:r>
            <w:r>
              <w:rPr>
                <w:rFonts w:eastAsia="仿宋_GB2312"/>
                <w:snapToGrid w:val="0"/>
                <w:kern w:val="0"/>
                <w:sz w:val="28"/>
                <w:szCs w:val="28"/>
              </w:rPr>
              <w:t xml:space="preserve">   20</w:t>
            </w:r>
            <w:r>
              <w:rPr>
                <w:rFonts w:hint="eastAsia" w:eastAsia="仿宋_GB2312"/>
                <w:snapToGrid w:val="0"/>
                <w:kern w:val="0"/>
                <w:sz w:val="28"/>
                <w:szCs w:val="28"/>
              </w:rPr>
              <w:t>20</w:t>
            </w:r>
            <w:r>
              <w:rPr>
                <w:rFonts w:eastAsia="仿宋_GB2312"/>
                <w:snapToGrid w:val="0"/>
                <w:kern w:val="0"/>
                <w:sz w:val="28"/>
                <w:szCs w:val="28"/>
              </w:rPr>
              <w:t>年</w:t>
            </w:r>
            <w:r>
              <w:rPr>
                <w:rFonts w:hint="eastAsia" w:eastAsia="仿宋_GB2312"/>
                <w:snapToGrid w:val="0"/>
                <w:kern w:val="0"/>
                <w:sz w:val="28"/>
                <w:szCs w:val="28"/>
                <w:lang w:val="en-US" w:eastAsia="zh-CN"/>
              </w:rPr>
              <w:t>2</w:t>
            </w:r>
            <w:r>
              <w:rPr>
                <w:rFonts w:eastAsia="仿宋_GB2312"/>
                <w:snapToGrid w:val="0"/>
                <w:kern w:val="0"/>
                <w:sz w:val="28"/>
                <w:szCs w:val="28"/>
              </w:rPr>
              <w:t>月</w:t>
            </w:r>
            <w:r>
              <w:rPr>
                <w:rFonts w:hint="eastAsia" w:eastAsia="仿宋_GB2312"/>
                <w:snapToGrid w:val="0"/>
                <w:kern w:val="0"/>
                <w:sz w:val="28"/>
                <w:szCs w:val="28"/>
                <w:lang w:val="en-US" w:eastAsia="zh-CN"/>
              </w:rPr>
              <w:t>26</w:t>
            </w:r>
            <w:r>
              <w:rPr>
                <w:rFonts w:eastAsia="仿宋_GB2312"/>
                <w:snapToGrid w:val="0"/>
                <w:kern w:val="0"/>
                <w:sz w:val="28"/>
                <w:szCs w:val="28"/>
              </w:rPr>
              <w:t>日印发</w:t>
            </w:r>
          </w:p>
        </w:tc>
      </w:tr>
    </w:tbl>
    <w:p>
      <w:pPr>
        <w:spacing w:line="20" w:lineRule="exact"/>
      </w:pPr>
    </w:p>
    <w:sectPr>
      <w:footerReference r:id="rId3" w:type="default"/>
      <w:pgSz w:w="11906" w:h="16838"/>
      <w:pgMar w:top="1814" w:right="1474" w:bottom="1984" w:left="1588" w:header="851" w:footer="1474"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汉鼎简黑体">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汉鼎简仿宋">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t xml:space="preserve">— </w:t>
    </w:r>
    <w:r>
      <w:rPr>
        <w:rFonts w:hint="eastAsia"/>
        <w:sz w:val="28"/>
        <w:szCs w:val="28"/>
      </w:rPr>
      <w:fldChar w:fldCharType="begin"/>
    </w:r>
    <w:r>
      <w:rPr>
        <w:rStyle w:val="10"/>
        <w:rFonts w:hint="eastAsia"/>
        <w:sz w:val="28"/>
        <w:szCs w:val="28"/>
      </w:rPr>
      <w:instrText xml:space="preserve"> PAGE </w:instrText>
    </w:r>
    <w:r>
      <w:rPr>
        <w:rFonts w:hint="eastAsia"/>
        <w:sz w:val="28"/>
        <w:szCs w:val="28"/>
      </w:rPr>
      <w:fldChar w:fldCharType="separate"/>
    </w:r>
    <w:r>
      <w:rPr>
        <w:rStyle w:val="10"/>
        <w:sz w:val="28"/>
        <w:szCs w:val="28"/>
      </w:rPr>
      <w:t>2</w:t>
    </w:r>
    <w:r>
      <w:rPr>
        <w:rFonts w:hint="eastAsia"/>
        <w:sz w:val="28"/>
        <w:szCs w:val="28"/>
      </w:rPr>
      <w:fldChar w:fldCharType="end"/>
    </w:r>
    <w:r>
      <w:rPr>
        <w:rStyle w:val="10"/>
        <w:rFonts w:hint="eastAsia"/>
        <w:sz w:val="28"/>
        <w:szCs w:val="28"/>
      </w:rPr>
      <w:t xml:space="preserve"> </w:t>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D0ED"/>
    <w:multiLevelType w:val="singleLevel"/>
    <w:tmpl w:val="580ED0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BE"/>
    <w:rsid w:val="000220A0"/>
    <w:rsid w:val="0003455F"/>
    <w:rsid w:val="000D467C"/>
    <w:rsid w:val="000F0119"/>
    <w:rsid w:val="00216439"/>
    <w:rsid w:val="00233C21"/>
    <w:rsid w:val="002834F8"/>
    <w:rsid w:val="00393866"/>
    <w:rsid w:val="003C6A01"/>
    <w:rsid w:val="003E5E22"/>
    <w:rsid w:val="00404600"/>
    <w:rsid w:val="005813D5"/>
    <w:rsid w:val="00594C6C"/>
    <w:rsid w:val="00595B60"/>
    <w:rsid w:val="005A6539"/>
    <w:rsid w:val="005B7471"/>
    <w:rsid w:val="005E2D40"/>
    <w:rsid w:val="005F03BE"/>
    <w:rsid w:val="0060417F"/>
    <w:rsid w:val="006558AD"/>
    <w:rsid w:val="00695B93"/>
    <w:rsid w:val="00703C59"/>
    <w:rsid w:val="00795EA0"/>
    <w:rsid w:val="00797A96"/>
    <w:rsid w:val="007B3A53"/>
    <w:rsid w:val="00855AB3"/>
    <w:rsid w:val="00917BB0"/>
    <w:rsid w:val="009247BE"/>
    <w:rsid w:val="00981DCE"/>
    <w:rsid w:val="00BB3C6E"/>
    <w:rsid w:val="00C01A73"/>
    <w:rsid w:val="00C050D7"/>
    <w:rsid w:val="00C67429"/>
    <w:rsid w:val="00D34E72"/>
    <w:rsid w:val="00DD0287"/>
    <w:rsid w:val="00DE18D9"/>
    <w:rsid w:val="00E02362"/>
    <w:rsid w:val="00E569D7"/>
    <w:rsid w:val="00EC03D0"/>
    <w:rsid w:val="00F55442"/>
    <w:rsid w:val="00FD282C"/>
    <w:rsid w:val="00FE62AE"/>
    <w:rsid w:val="06173468"/>
    <w:rsid w:val="0DDE4594"/>
    <w:rsid w:val="28ED37C2"/>
    <w:rsid w:val="423945A2"/>
    <w:rsid w:val="459E7556"/>
    <w:rsid w:val="76381A71"/>
    <w:rsid w:val="78B44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rFonts w:ascii="Cambria" w:hAnsi="Cambria"/>
      <w:b/>
      <w:bCs/>
      <w:kern w:val="28"/>
      <w:szCs w:val="32"/>
    </w:rPr>
  </w:style>
  <w:style w:type="paragraph" w:styleId="7">
    <w:name w:val="annotation subject"/>
    <w:basedOn w:val="2"/>
    <w:next w:val="2"/>
    <w:link w:val="17"/>
    <w:semiHidden/>
    <w:unhideWhenUsed/>
    <w:uiPriority w:val="99"/>
    <w:rPr>
      <w:b/>
      <w:bCs/>
    </w:rPr>
  </w:style>
  <w:style w:type="character" w:styleId="10">
    <w:name w:val="page number"/>
    <w:basedOn w:val="9"/>
    <w:uiPriority w:val="0"/>
  </w:style>
  <w:style w:type="character" w:styleId="11">
    <w:name w:val="annotation reference"/>
    <w:basedOn w:val="9"/>
    <w:semiHidden/>
    <w:unhideWhenUsed/>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副标题 Char"/>
    <w:basedOn w:val="9"/>
    <w:link w:val="6"/>
    <w:qFormat/>
    <w:uiPriority w:val="11"/>
    <w:rPr>
      <w:rFonts w:ascii="Cambria" w:hAnsi="Cambria" w:eastAsia="宋体" w:cs="Times New Roman"/>
      <w:b/>
      <w:bCs/>
      <w:kern w:val="28"/>
      <w:szCs w:val="32"/>
    </w:rPr>
  </w:style>
  <w:style w:type="paragraph" w:customStyle="1" w:styleId="15">
    <w:name w:val="密级"/>
    <w:basedOn w:val="1"/>
    <w:qFormat/>
    <w:uiPriority w:val="0"/>
    <w:pPr>
      <w:autoSpaceDE w:val="0"/>
      <w:autoSpaceDN w:val="0"/>
      <w:adjustRightInd w:val="0"/>
      <w:spacing w:line="425" w:lineRule="atLeast"/>
      <w:jc w:val="right"/>
    </w:pPr>
    <w:rPr>
      <w:rFonts w:ascii="黑体" w:eastAsia="黑体"/>
      <w:snapToGrid w:val="0"/>
      <w:kern w:val="0"/>
      <w:sz w:val="30"/>
    </w:rPr>
  </w:style>
  <w:style w:type="character" w:customStyle="1" w:styleId="16">
    <w:name w:val="批注文字 Char"/>
    <w:basedOn w:val="9"/>
    <w:link w:val="2"/>
    <w:semiHidden/>
    <w:uiPriority w:val="99"/>
    <w:rPr>
      <w:rFonts w:ascii="Times New Roman" w:hAnsi="Times New Roman" w:eastAsia="宋体" w:cs="Times New Roman"/>
      <w:kern w:val="2"/>
      <w:sz w:val="21"/>
    </w:rPr>
  </w:style>
  <w:style w:type="character" w:customStyle="1" w:styleId="17">
    <w:name w:val="批注主题 Char"/>
    <w:basedOn w:val="16"/>
    <w:link w:val="7"/>
    <w:semiHidden/>
    <w:uiPriority w:val="99"/>
    <w:rPr>
      <w:rFonts w:ascii="Times New Roman" w:hAnsi="Times New Roman" w:eastAsia="宋体" w:cs="Times New Roman"/>
      <w:b/>
      <w:bCs/>
      <w:kern w:val="2"/>
      <w:sz w:val="21"/>
    </w:rPr>
  </w:style>
  <w:style w:type="character" w:customStyle="1" w:styleId="18">
    <w:name w:val="批注框文本 Char"/>
    <w:basedOn w:val="9"/>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2733</Words>
  <Characters>15584</Characters>
  <Lines>129</Lines>
  <Paragraphs>36</Paragraphs>
  <TotalTime>0</TotalTime>
  <ScaleCrop>false</ScaleCrop>
  <LinksUpToDate>false</LinksUpToDate>
  <CharactersWithSpaces>18281</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2020-02-20T07:29:00Z</dcterms:created>
  <dc:creator>代建国</dc:creator>
  <cp:lastModifiedBy>Administrator</cp:lastModifiedBy>
  <cp:lastPrinted>2020-02-27T05:17:39Z</cp:lastPrinted>
  <dcterms:modified xsi:type="dcterms:W3CDTF">2020-02-27T05:17:42Z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