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12"/>
        <w:jc w:val="left"/>
        <w:rPr>
          <w:rFonts w:hint="eastAsia" w:ascii="宋体" w:hAnsi="宋体"/>
          <w:sz w:val="28"/>
          <w:szCs w:val="28"/>
        </w:rPr>
      </w:pPr>
      <w:r>
        <w:rPr>
          <w:rFonts w:hint="eastAsia" w:ascii="黑体" w:hAnsi="黑体" w:eastAsia="黑体" w:cs="黑体"/>
          <w:sz w:val="28"/>
          <w:szCs w:val="28"/>
          <w:lang w:val="en-US" w:eastAsia="zh-CN"/>
        </w:rPr>
        <w:t>附件</w:t>
      </w:r>
      <w:r>
        <w:rPr>
          <w:rFonts w:hint="eastAsia" w:ascii="宋体" w:hAnsi="宋体"/>
          <w:sz w:val="28"/>
          <w:szCs w:val="28"/>
        </w:rPr>
        <w:t xml:space="preserve">                             </w:t>
      </w:r>
    </w:p>
    <w:p>
      <w:pPr>
        <w:ind w:right="212"/>
        <w:jc w:val="right"/>
        <w:rPr>
          <w:rFonts w:ascii="宋体" w:hAnsi="宋体"/>
          <w:sz w:val="24"/>
        </w:rPr>
      </w:pPr>
      <w:r>
        <w:rPr>
          <w:rFonts w:hint="eastAsia" w:ascii="宋体" w:hAnsi="宋体"/>
          <w:sz w:val="28"/>
          <w:szCs w:val="28"/>
        </w:rPr>
        <w:t xml:space="preserve">预案编号：GXQ-YA-201811-Z-04                             </w:t>
      </w: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jc w:val="center"/>
        <w:rPr>
          <w:rFonts w:ascii="宋体" w:hAnsi="宋体"/>
          <w:b/>
          <w:sz w:val="44"/>
          <w:szCs w:val="44"/>
        </w:rPr>
      </w:pPr>
      <w:r>
        <w:rPr>
          <w:rFonts w:hint="eastAsia" w:ascii="宋体" w:hAnsi="宋体"/>
          <w:b/>
          <w:sz w:val="44"/>
          <w:szCs w:val="44"/>
        </w:rPr>
        <w:t>太仓市城厢镇</w:t>
      </w:r>
    </w:p>
    <w:p>
      <w:pPr>
        <w:jc w:val="center"/>
        <w:rPr>
          <w:rFonts w:ascii="宋体" w:hAnsi="宋体"/>
          <w:b/>
          <w:sz w:val="44"/>
          <w:szCs w:val="44"/>
        </w:rPr>
      </w:pPr>
    </w:p>
    <w:p>
      <w:pPr>
        <w:jc w:val="center"/>
        <w:rPr>
          <w:rFonts w:ascii="宋体" w:hAnsi="宋体"/>
          <w:b/>
          <w:sz w:val="44"/>
          <w:szCs w:val="44"/>
        </w:rPr>
      </w:pPr>
    </w:p>
    <w:p>
      <w:pPr>
        <w:jc w:val="center"/>
        <w:outlineLvl w:val="0"/>
        <w:rPr>
          <w:rFonts w:ascii="宋体" w:hAnsi="宋体"/>
          <w:b/>
          <w:sz w:val="44"/>
          <w:szCs w:val="44"/>
        </w:rPr>
      </w:pPr>
      <w:r>
        <w:rPr>
          <w:rFonts w:hint="eastAsia" w:ascii="宋体" w:hAnsi="宋体"/>
          <w:b/>
          <w:w w:val="80"/>
          <w:sz w:val="44"/>
          <w:szCs w:val="44"/>
        </w:rPr>
        <w:t>食物中毒事故专项应急救援预案</w:t>
      </w: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r>
        <w:rPr>
          <w:rFonts w:hint="eastAsia" w:ascii="宋体" w:hAnsi="宋体"/>
          <w:sz w:val="44"/>
          <w:szCs w:val="44"/>
        </w:rPr>
        <w:drawing>
          <wp:anchor distT="0" distB="0" distL="114300" distR="114300" simplePos="0" relativeHeight="251661312" behindDoc="0" locked="0" layoutInCell="1" allowOverlap="1">
            <wp:simplePos x="0" y="0"/>
            <wp:positionH relativeFrom="column">
              <wp:posOffset>1683385</wp:posOffset>
            </wp:positionH>
            <wp:positionV relativeFrom="paragraph">
              <wp:posOffset>518160</wp:posOffset>
            </wp:positionV>
            <wp:extent cx="1958340" cy="1557020"/>
            <wp:effectExtent l="0" t="0" r="3810" b="5080"/>
            <wp:wrapNone/>
            <wp:docPr id="10" name="图片 3" descr="应急救援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应急救援标志"/>
                    <pic:cNvPicPr>
                      <a:picLocks noChangeAspect="1"/>
                    </pic:cNvPicPr>
                  </pic:nvPicPr>
                  <pic:blipFill>
                    <a:blip r:embed="rId16" cstate="print"/>
                    <a:stretch>
                      <a:fillRect/>
                    </a:stretch>
                  </pic:blipFill>
                  <pic:spPr>
                    <a:xfrm>
                      <a:off x="0" y="0"/>
                      <a:ext cx="1958340" cy="1557020"/>
                    </a:xfrm>
                    <a:prstGeom prst="rect">
                      <a:avLst/>
                    </a:prstGeom>
                    <a:noFill/>
                    <a:ln w="9525">
                      <a:noFill/>
                    </a:ln>
                  </pic:spPr>
                </pic:pic>
              </a:graphicData>
            </a:graphic>
          </wp:anchor>
        </w:drawing>
      </w: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ind w:right="25" w:rightChars="12"/>
        <w:jc w:val="center"/>
        <w:rPr>
          <w:rFonts w:ascii="宋体" w:hAnsi="宋体"/>
          <w:sz w:val="28"/>
          <w:szCs w:val="28"/>
        </w:rPr>
      </w:pPr>
      <w:r>
        <w:rPr>
          <w:rFonts w:hint="eastAsia" w:ascii="宋体" w:hAnsi="宋体"/>
          <w:sz w:val="28"/>
          <w:szCs w:val="28"/>
        </w:rPr>
        <w:t>太仓市城厢镇</w:t>
      </w:r>
    </w:p>
    <w:p>
      <w:pPr>
        <w:spacing w:line="360" w:lineRule="auto"/>
        <w:jc w:val="center"/>
        <w:outlineLvl w:val="0"/>
        <w:rPr>
          <w:rFonts w:hint="eastAsia"/>
          <w:b/>
          <w:sz w:val="28"/>
          <w:szCs w:val="28"/>
        </w:rPr>
      </w:pPr>
      <w:bookmarkStart w:id="0" w:name="_Toc24944"/>
      <w:bookmarkStart w:id="1" w:name="_Toc387332961"/>
      <w:bookmarkStart w:id="2" w:name="_Toc387434958"/>
    </w:p>
    <w:p>
      <w:pPr>
        <w:spacing w:line="360" w:lineRule="auto"/>
        <w:jc w:val="center"/>
        <w:outlineLvl w:val="0"/>
        <w:rPr>
          <w:b/>
          <w:sz w:val="28"/>
          <w:szCs w:val="28"/>
        </w:rPr>
      </w:pPr>
      <w:r>
        <w:rPr>
          <w:rFonts w:hint="eastAsia"/>
          <w:b/>
          <w:sz w:val="28"/>
          <w:szCs w:val="28"/>
        </w:rPr>
        <w:t>目   录</w:t>
      </w:r>
      <w:bookmarkEnd w:id="0"/>
      <w:bookmarkEnd w:id="1"/>
      <w:bookmarkEnd w:id="2"/>
    </w:p>
    <w:p>
      <w:pPr>
        <w:pStyle w:val="5"/>
        <w:tabs>
          <w:tab w:val="right" w:leader="dot" w:pos="8312"/>
        </w:tabs>
      </w:pPr>
      <w:r>
        <w:rPr>
          <w:color w:val="5C5C5C"/>
          <w:sz w:val="28"/>
          <w:szCs w:val="28"/>
        </w:rPr>
        <w:fldChar w:fldCharType="begin"/>
      </w:r>
      <w:r>
        <w:rPr>
          <w:color w:val="5C5C5C"/>
          <w:sz w:val="28"/>
          <w:szCs w:val="28"/>
        </w:rPr>
        <w:instrText xml:space="preserve"> </w:instrText>
      </w:r>
      <w:r>
        <w:rPr>
          <w:rFonts w:hint="eastAsia"/>
          <w:color w:val="5C5C5C"/>
          <w:sz w:val="28"/>
          <w:szCs w:val="28"/>
        </w:rPr>
        <w:instrText xml:space="preserve">TOC \o "1-3" \h \z \u</w:instrText>
      </w:r>
      <w:r>
        <w:rPr>
          <w:color w:val="5C5C5C"/>
          <w:sz w:val="28"/>
          <w:szCs w:val="28"/>
        </w:rPr>
        <w:instrText xml:space="preserve"> </w:instrText>
      </w:r>
      <w:r>
        <w:rPr>
          <w:color w:val="5C5C5C"/>
          <w:sz w:val="28"/>
          <w:szCs w:val="28"/>
        </w:rPr>
        <w:fldChar w:fldCharType="separate"/>
      </w:r>
      <w:r>
        <w:fldChar w:fldCharType="begin"/>
      </w:r>
      <w:r>
        <w:instrText xml:space="preserve"> HYPERLINK \l "_Toc21932" </w:instrText>
      </w:r>
      <w:r>
        <w:fldChar w:fldCharType="separate"/>
      </w:r>
      <w:r>
        <w:rPr>
          <w:rFonts w:hint="eastAsia"/>
          <w:szCs w:val="28"/>
        </w:rPr>
        <w:t>1  总则</w:t>
      </w:r>
      <w:r>
        <w:tab/>
      </w:r>
      <w:r>
        <w:fldChar w:fldCharType="begin"/>
      </w:r>
      <w:r>
        <w:instrText xml:space="preserve"> PAGEREF _Toc21932 </w:instrText>
      </w:r>
      <w:r>
        <w:fldChar w:fldCharType="separate"/>
      </w:r>
      <w:r>
        <w:t>1</w:t>
      </w:r>
      <w:r>
        <w:fldChar w:fldCharType="end"/>
      </w:r>
      <w:r>
        <w:fldChar w:fldCharType="end"/>
      </w:r>
    </w:p>
    <w:p>
      <w:pPr>
        <w:pStyle w:val="6"/>
        <w:tabs>
          <w:tab w:val="right" w:leader="dot" w:pos="8312"/>
        </w:tabs>
      </w:pPr>
      <w:r>
        <w:fldChar w:fldCharType="begin"/>
      </w:r>
      <w:r>
        <w:instrText xml:space="preserve"> HYPERLINK \l "_Toc18143" </w:instrText>
      </w:r>
      <w:r>
        <w:fldChar w:fldCharType="separate"/>
      </w:r>
      <w:r>
        <w:rPr>
          <w:szCs w:val="28"/>
        </w:rPr>
        <w:t xml:space="preserve">1.1  </w:t>
      </w:r>
      <w:r>
        <w:rPr>
          <w:rFonts w:hint="eastAsia"/>
          <w:szCs w:val="28"/>
        </w:rPr>
        <w:t>编制目的</w:t>
      </w:r>
      <w:r>
        <w:tab/>
      </w:r>
      <w:r>
        <w:fldChar w:fldCharType="begin"/>
      </w:r>
      <w:r>
        <w:instrText xml:space="preserve"> PAGEREF _Toc18143 </w:instrText>
      </w:r>
      <w:r>
        <w:fldChar w:fldCharType="separate"/>
      </w:r>
      <w:r>
        <w:t>1</w:t>
      </w:r>
      <w:r>
        <w:fldChar w:fldCharType="end"/>
      </w:r>
      <w:r>
        <w:fldChar w:fldCharType="end"/>
      </w:r>
    </w:p>
    <w:p>
      <w:pPr>
        <w:pStyle w:val="6"/>
        <w:tabs>
          <w:tab w:val="right" w:leader="dot" w:pos="8312"/>
        </w:tabs>
      </w:pPr>
      <w:r>
        <w:fldChar w:fldCharType="begin"/>
      </w:r>
      <w:r>
        <w:instrText xml:space="preserve"> HYPERLINK \l "_Toc22657" </w:instrText>
      </w:r>
      <w:r>
        <w:fldChar w:fldCharType="separate"/>
      </w:r>
      <w:r>
        <w:rPr>
          <w:szCs w:val="28"/>
        </w:rPr>
        <w:t>1.</w:t>
      </w:r>
      <w:r>
        <w:rPr>
          <w:rFonts w:hint="eastAsia"/>
          <w:szCs w:val="28"/>
        </w:rPr>
        <w:t>2</w:t>
      </w:r>
      <w:r>
        <w:rPr>
          <w:szCs w:val="28"/>
        </w:rPr>
        <w:t xml:space="preserve">  </w:t>
      </w:r>
      <w:r>
        <w:rPr>
          <w:rFonts w:hint="eastAsia"/>
          <w:szCs w:val="28"/>
        </w:rPr>
        <w:t>编制依据</w:t>
      </w:r>
      <w:r>
        <w:tab/>
      </w:r>
      <w:r>
        <w:fldChar w:fldCharType="begin"/>
      </w:r>
      <w:r>
        <w:instrText xml:space="preserve"> PAGEREF _Toc22657 </w:instrText>
      </w:r>
      <w:r>
        <w:fldChar w:fldCharType="separate"/>
      </w:r>
      <w:r>
        <w:t>1</w:t>
      </w:r>
      <w:r>
        <w:fldChar w:fldCharType="end"/>
      </w:r>
      <w:r>
        <w:fldChar w:fldCharType="end"/>
      </w:r>
    </w:p>
    <w:p>
      <w:pPr>
        <w:pStyle w:val="6"/>
        <w:tabs>
          <w:tab w:val="right" w:leader="dot" w:pos="8312"/>
        </w:tabs>
      </w:pPr>
      <w:r>
        <w:fldChar w:fldCharType="begin"/>
      </w:r>
      <w:r>
        <w:instrText xml:space="preserve"> HYPERLINK \l "_Toc18203" </w:instrText>
      </w:r>
      <w:r>
        <w:fldChar w:fldCharType="separate"/>
      </w:r>
      <w:r>
        <w:rPr>
          <w:szCs w:val="28"/>
        </w:rPr>
        <w:t>1.</w:t>
      </w:r>
      <w:r>
        <w:rPr>
          <w:rFonts w:hint="eastAsia"/>
          <w:szCs w:val="28"/>
        </w:rPr>
        <w:t>3</w:t>
      </w:r>
      <w:r>
        <w:rPr>
          <w:szCs w:val="28"/>
        </w:rPr>
        <w:t xml:space="preserve">  </w:t>
      </w:r>
      <w:r>
        <w:rPr>
          <w:rFonts w:hint="eastAsia"/>
          <w:szCs w:val="28"/>
        </w:rPr>
        <w:t>定义及等级划分</w:t>
      </w:r>
      <w:r>
        <w:tab/>
      </w:r>
      <w:r>
        <w:fldChar w:fldCharType="begin"/>
      </w:r>
      <w:r>
        <w:instrText xml:space="preserve"> PAGEREF _Toc18203 </w:instrText>
      </w:r>
      <w:r>
        <w:fldChar w:fldCharType="separate"/>
      </w:r>
      <w:r>
        <w:t>2</w:t>
      </w:r>
      <w:r>
        <w:fldChar w:fldCharType="end"/>
      </w:r>
      <w:r>
        <w:fldChar w:fldCharType="end"/>
      </w:r>
    </w:p>
    <w:p>
      <w:pPr>
        <w:pStyle w:val="2"/>
        <w:tabs>
          <w:tab w:val="right" w:leader="dot" w:pos="8312"/>
        </w:tabs>
      </w:pPr>
      <w:r>
        <w:fldChar w:fldCharType="begin"/>
      </w:r>
      <w:r>
        <w:instrText xml:space="preserve"> HYPERLINK \l "_Toc22337" </w:instrText>
      </w:r>
      <w:r>
        <w:fldChar w:fldCharType="separate"/>
      </w:r>
      <w:r>
        <w:rPr>
          <w:rFonts w:hint="eastAsia"/>
          <w:szCs w:val="28"/>
        </w:rPr>
        <w:t>1.3.1定义</w:t>
      </w:r>
      <w:r>
        <w:tab/>
      </w:r>
      <w:r>
        <w:fldChar w:fldCharType="begin"/>
      </w:r>
      <w:r>
        <w:instrText xml:space="preserve"> PAGEREF _Toc22337 </w:instrText>
      </w:r>
      <w:r>
        <w:fldChar w:fldCharType="separate"/>
      </w:r>
      <w:r>
        <w:t>2</w:t>
      </w:r>
      <w:r>
        <w:fldChar w:fldCharType="end"/>
      </w:r>
      <w:r>
        <w:fldChar w:fldCharType="end"/>
      </w:r>
    </w:p>
    <w:p>
      <w:pPr>
        <w:pStyle w:val="2"/>
        <w:tabs>
          <w:tab w:val="right" w:leader="dot" w:pos="8312"/>
        </w:tabs>
      </w:pPr>
      <w:r>
        <w:fldChar w:fldCharType="begin"/>
      </w:r>
      <w:r>
        <w:instrText xml:space="preserve"> HYPERLINK \l "_Toc32675" </w:instrText>
      </w:r>
      <w:r>
        <w:fldChar w:fldCharType="separate"/>
      </w:r>
      <w:r>
        <w:rPr>
          <w:rFonts w:hint="eastAsia"/>
          <w:szCs w:val="28"/>
        </w:rPr>
        <w:t>1.3.2分级</w:t>
      </w:r>
      <w:r>
        <w:tab/>
      </w:r>
      <w:r>
        <w:fldChar w:fldCharType="begin"/>
      </w:r>
      <w:r>
        <w:instrText xml:space="preserve"> PAGEREF _Toc32675 </w:instrText>
      </w:r>
      <w:r>
        <w:fldChar w:fldCharType="separate"/>
      </w:r>
      <w:r>
        <w:t>2</w:t>
      </w:r>
      <w:r>
        <w:fldChar w:fldCharType="end"/>
      </w:r>
      <w:r>
        <w:fldChar w:fldCharType="end"/>
      </w:r>
    </w:p>
    <w:p>
      <w:pPr>
        <w:pStyle w:val="6"/>
        <w:tabs>
          <w:tab w:val="right" w:leader="dot" w:pos="8312"/>
        </w:tabs>
      </w:pPr>
      <w:r>
        <w:fldChar w:fldCharType="begin"/>
      </w:r>
      <w:r>
        <w:instrText xml:space="preserve"> HYPERLINK \l "_Toc30187" </w:instrText>
      </w:r>
      <w:r>
        <w:fldChar w:fldCharType="separate"/>
      </w:r>
      <w:r>
        <w:rPr>
          <w:szCs w:val="28"/>
        </w:rPr>
        <w:t>1.</w:t>
      </w:r>
      <w:r>
        <w:rPr>
          <w:rFonts w:hint="eastAsia"/>
          <w:szCs w:val="28"/>
        </w:rPr>
        <w:t>4</w:t>
      </w:r>
      <w:r>
        <w:rPr>
          <w:szCs w:val="28"/>
        </w:rPr>
        <w:t xml:space="preserve">  </w:t>
      </w:r>
      <w:r>
        <w:rPr>
          <w:rFonts w:hint="eastAsia"/>
          <w:szCs w:val="28"/>
        </w:rPr>
        <w:t>工作原则</w:t>
      </w:r>
      <w:r>
        <w:tab/>
      </w:r>
      <w:r>
        <w:fldChar w:fldCharType="begin"/>
      </w:r>
      <w:r>
        <w:instrText xml:space="preserve"> PAGEREF _Toc30187 </w:instrText>
      </w:r>
      <w:r>
        <w:fldChar w:fldCharType="separate"/>
      </w:r>
      <w:r>
        <w:t>3</w:t>
      </w:r>
      <w:r>
        <w:fldChar w:fldCharType="end"/>
      </w:r>
      <w:r>
        <w:fldChar w:fldCharType="end"/>
      </w:r>
    </w:p>
    <w:p>
      <w:pPr>
        <w:pStyle w:val="6"/>
        <w:tabs>
          <w:tab w:val="right" w:leader="dot" w:pos="8312"/>
        </w:tabs>
      </w:pPr>
      <w:r>
        <w:fldChar w:fldCharType="begin"/>
      </w:r>
      <w:r>
        <w:instrText xml:space="preserve"> HYPERLINK \l "_Toc5881" </w:instrText>
      </w:r>
      <w:r>
        <w:fldChar w:fldCharType="separate"/>
      </w:r>
      <w:r>
        <w:rPr>
          <w:rFonts w:hint="eastAsia"/>
          <w:szCs w:val="28"/>
        </w:rPr>
        <w:t>1.5  适用范围</w:t>
      </w:r>
      <w:r>
        <w:tab/>
      </w:r>
      <w:r>
        <w:fldChar w:fldCharType="begin"/>
      </w:r>
      <w:r>
        <w:instrText xml:space="preserve"> PAGEREF _Toc5881 </w:instrText>
      </w:r>
      <w:r>
        <w:fldChar w:fldCharType="separate"/>
      </w:r>
      <w:r>
        <w:t>4</w:t>
      </w:r>
      <w:r>
        <w:fldChar w:fldCharType="end"/>
      </w:r>
      <w:r>
        <w:fldChar w:fldCharType="end"/>
      </w:r>
    </w:p>
    <w:p>
      <w:pPr>
        <w:pStyle w:val="5"/>
        <w:tabs>
          <w:tab w:val="right" w:leader="dot" w:pos="8312"/>
        </w:tabs>
      </w:pPr>
      <w:r>
        <w:fldChar w:fldCharType="begin"/>
      </w:r>
      <w:r>
        <w:instrText xml:space="preserve"> HYPERLINK \l "_Toc29075" </w:instrText>
      </w:r>
      <w:r>
        <w:fldChar w:fldCharType="separate"/>
      </w:r>
      <w:r>
        <w:rPr>
          <w:szCs w:val="28"/>
        </w:rPr>
        <w:t xml:space="preserve">2  </w:t>
      </w:r>
      <w:r>
        <w:rPr>
          <w:rFonts w:hint="eastAsia"/>
          <w:szCs w:val="28"/>
        </w:rPr>
        <w:t>组织指挥体系及职责</w:t>
      </w:r>
      <w:r>
        <w:tab/>
      </w:r>
      <w:r>
        <w:fldChar w:fldCharType="begin"/>
      </w:r>
      <w:r>
        <w:instrText xml:space="preserve"> PAGEREF _Toc29075 </w:instrText>
      </w:r>
      <w:r>
        <w:fldChar w:fldCharType="separate"/>
      </w:r>
      <w:r>
        <w:t>5</w:t>
      </w:r>
      <w:r>
        <w:fldChar w:fldCharType="end"/>
      </w:r>
      <w:r>
        <w:fldChar w:fldCharType="end"/>
      </w:r>
    </w:p>
    <w:p>
      <w:pPr>
        <w:pStyle w:val="6"/>
        <w:tabs>
          <w:tab w:val="right" w:leader="dot" w:pos="8312"/>
        </w:tabs>
      </w:pPr>
      <w:r>
        <w:fldChar w:fldCharType="begin"/>
      </w:r>
      <w:r>
        <w:instrText xml:space="preserve"> HYPERLINK \l "_Toc3110" </w:instrText>
      </w:r>
      <w:r>
        <w:fldChar w:fldCharType="separate"/>
      </w:r>
      <w:r>
        <w:rPr>
          <w:rFonts w:hint="eastAsia"/>
          <w:szCs w:val="28"/>
        </w:rPr>
        <w:t>2.1应急处理工作领导小组</w:t>
      </w:r>
      <w:r>
        <w:tab/>
      </w:r>
      <w:r>
        <w:fldChar w:fldCharType="begin"/>
      </w:r>
      <w:r>
        <w:instrText xml:space="preserve"> PAGEREF _Toc3110 </w:instrText>
      </w:r>
      <w:r>
        <w:fldChar w:fldCharType="separate"/>
      </w:r>
      <w:r>
        <w:t>5</w:t>
      </w:r>
      <w:r>
        <w:fldChar w:fldCharType="end"/>
      </w:r>
      <w:r>
        <w:fldChar w:fldCharType="end"/>
      </w:r>
    </w:p>
    <w:p>
      <w:pPr>
        <w:pStyle w:val="6"/>
        <w:tabs>
          <w:tab w:val="right" w:leader="dot" w:pos="8312"/>
        </w:tabs>
      </w:pPr>
      <w:r>
        <w:fldChar w:fldCharType="begin"/>
      </w:r>
      <w:r>
        <w:instrText xml:space="preserve"> HYPERLINK \l "_Toc21051" </w:instrText>
      </w:r>
      <w:r>
        <w:fldChar w:fldCharType="separate"/>
      </w:r>
      <w:r>
        <w:rPr>
          <w:rFonts w:hint="eastAsia"/>
          <w:szCs w:val="28"/>
        </w:rPr>
        <w:t>2.2现场应急处理工作指挥部</w:t>
      </w:r>
      <w:r>
        <w:tab/>
      </w:r>
      <w:r>
        <w:fldChar w:fldCharType="begin"/>
      </w:r>
      <w:r>
        <w:instrText xml:space="preserve"> PAGEREF _Toc21051 </w:instrText>
      </w:r>
      <w:r>
        <w:fldChar w:fldCharType="separate"/>
      </w:r>
      <w:r>
        <w:t>5</w:t>
      </w:r>
      <w:r>
        <w:fldChar w:fldCharType="end"/>
      </w:r>
      <w:r>
        <w:fldChar w:fldCharType="end"/>
      </w:r>
    </w:p>
    <w:p>
      <w:pPr>
        <w:pStyle w:val="6"/>
        <w:tabs>
          <w:tab w:val="right" w:leader="dot" w:pos="8312"/>
        </w:tabs>
      </w:pPr>
      <w:r>
        <w:fldChar w:fldCharType="begin"/>
      </w:r>
      <w:r>
        <w:instrText xml:space="preserve"> HYPERLINK \l "_Toc16320" </w:instrText>
      </w:r>
      <w:r>
        <w:fldChar w:fldCharType="separate"/>
      </w:r>
      <w:r>
        <w:rPr>
          <w:rFonts w:hint="eastAsia"/>
          <w:szCs w:val="28"/>
        </w:rPr>
        <w:t>2.3 应急处理专业技术机构</w:t>
      </w:r>
      <w:r>
        <w:tab/>
      </w:r>
      <w:r>
        <w:fldChar w:fldCharType="begin"/>
      </w:r>
      <w:r>
        <w:instrText xml:space="preserve"> PAGEREF _Toc16320 </w:instrText>
      </w:r>
      <w:r>
        <w:fldChar w:fldCharType="separate"/>
      </w:r>
      <w:r>
        <w:t>6</w:t>
      </w:r>
      <w:r>
        <w:fldChar w:fldCharType="end"/>
      </w:r>
      <w:r>
        <w:fldChar w:fldCharType="end"/>
      </w:r>
    </w:p>
    <w:p>
      <w:pPr>
        <w:pStyle w:val="5"/>
        <w:tabs>
          <w:tab w:val="right" w:leader="dot" w:pos="8312"/>
        </w:tabs>
      </w:pPr>
      <w:r>
        <w:fldChar w:fldCharType="begin"/>
      </w:r>
      <w:r>
        <w:instrText xml:space="preserve"> HYPERLINK \l "_Toc29779" </w:instrText>
      </w:r>
      <w:r>
        <w:fldChar w:fldCharType="separate"/>
      </w:r>
      <w:r>
        <w:rPr>
          <w:rFonts w:hint="eastAsia"/>
          <w:szCs w:val="28"/>
        </w:rPr>
        <w:t>3 监测、预警与报告</w:t>
      </w:r>
      <w:r>
        <w:tab/>
      </w:r>
      <w:r>
        <w:fldChar w:fldCharType="begin"/>
      </w:r>
      <w:r>
        <w:instrText xml:space="preserve"> PAGEREF _Toc29779 </w:instrText>
      </w:r>
      <w:r>
        <w:fldChar w:fldCharType="separate"/>
      </w:r>
      <w:r>
        <w:t>7</w:t>
      </w:r>
      <w:r>
        <w:fldChar w:fldCharType="end"/>
      </w:r>
      <w:r>
        <w:fldChar w:fldCharType="end"/>
      </w:r>
    </w:p>
    <w:p>
      <w:pPr>
        <w:pStyle w:val="6"/>
        <w:tabs>
          <w:tab w:val="right" w:leader="dot" w:pos="8312"/>
        </w:tabs>
      </w:pPr>
      <w:r>
        <w:fldChar w:fldCharType="begin"/>
      </w:r>
      <w:r>
        <w:instrText xml:space="preserve"> HYPERLINK \l "_Toc27105" </w:instrText>
      </w:r>
      <w:r>
        <w:fldChar w:fldCharType="separate"/>
      </w:r>
      <w:r>
        <w:rPr>
          <w:rFonts w:hint="eastAsia"/>
          <w:szCs w:val="28"/>
        </w:rPr>
        <w:t>3.1 监测</w:t>
      </w:r>
      <w:r>
        <w:tab/>
      </w:r>
      <w:r>
        <w:fldChar w:fldCharType="begin"/>
      </w:r>
      <w:r>
        <w:instrText xml:space="preserve"> PAGEREF _Toc27105 </w:instrText>
      </w:r>
      <w:r>
        <w:fldChar w:fldCharType="separate"/>
      </w:r>
      <w:r>
        <w:t>7</w:t>
      </w:r>
      <w:r>
        <w:fldChar w:fldCharType="end"/>
      </w:r>
      <w:r>
        <w:fldChar w:fldCharType="end"/>
      </w:r>
    </w:p>
    <w:p>
      <w:pPr>
        <w:pStyle w:val="6"/>
        <w:tabs>
          <w:tab w:val="right" w:leader="dot" w:pos="8312"/>
        </w:tabs>
      </w:pPr>
      <w:r>
        <w:fldChar w:fldCharType="begin"/>
      </w:r>
      <w:r>
        <w:instrText xml:space="preserve"> HYPERLINK \l "_Toc28499" </w:instrText>
      </w:r>
      <w:r>
        <w:fldChar w:fldCharType="separate"/>
      </w:r>
      <w:r>
        <w:rPr>
          <w:rFonts w:hint="eastAsia"/>
          <w:szCs w:val="28"/>
        </w:rPr>
        <w:t>3.2 预警</w:t>
      </w:r>
      <w:r>
        <w:tab/>
      </w:r>
      <w:r>
        <w:fldChar w:fldCharType="begin"/>
      </w:r>
      <w:r>
        <w:instrText xml:space="preserve"> PAGEREF _Toc28499 </w:instrText>
      </w:r>
      <w:r>
        <w:fldChar w:fldCharType="separate"/>
      </w:r>
      <w:r>
        <w:t>7</w:t>
      </w:r>
      <w:r>
        <w:fldChar w:fldCharType="end"/>
      </w:r>
      <w:r>
        <w:fldChar w:fldCharType="end"/>
      </w:r>
    </w:p>
    <w:p>
      <w:pPr>
        <w:pStyle w:val="6"/>
        <w:tabs>
          <w:tab w:val="right" w:leader="dot" w:pos="8312"/>
        </w:tabs>
      </w:pPr>
      <w:r>
        <w:fldChar w:fldCharType="begin"/>
      </w:r>
      <w:r>
        <w:instrText xml:space="preserve"> HYPERLINK \l "_Toc3293" </w:instrText>
      </w:r>
      <w:r>
        <w:fldChar w:fldCharType="separate"/>
      </w:r>
      <w:r>
        <w:rPr>
          <w:rFonts w:hint="eastAsia"/>
          <w:szCs w:val="28"/>
        </w:rPr>
        <w:t>3.3 报告</w:t>
      </w:r>
      <w:r>
        <w:tab/>
      </w:r>
      <w:r>
        <w:fldChar w:fldCharType="begin"/>
      </w:r>
      <w:r>
        <w:instrText xml:space="preserve"> PAGEREF _Toc3293 </w:instrText>
      </w:r>
      <w:r>
        <w:fldChar w:fldCharType="separate"/>
      </w:r>
      <w:r>
        <w:t>7</w:t>
      </w:r>
      <w:r>
        <w:fldChar w:fldCharType="end"/>
      </w:r>
      <w:r>
        <w:fldChar w:fldCharType="end"/>
      </w:r>
    </w:p>
    <w:p>
      <w:pPr>
        <w:pStyle w:val="2"/>
        <w:tabs>
          <w:tab w:val="right" w:leader="dot" w:pos="8312"/>
        </w:tabs>
      </w:pPr>
      <w:r>
        <w:fldChar w:fldCharType="begin"/>
      </w:r>
      <w:r>
        <w:instrText xml:space="preserve"> HYPERLINK \l "_Toc18956" </w:instrText>
      </w:r>
      <w:r>
        <w:fldChar w:fldCharType="separate"/>
      </w:r>
      <w:r>
        <w:rPr>
          <w:rFonts w:hint="eastAsia"/>
          <w:szCs w:val="28"/>
        </w:rPr>
        <w:t>3.3.1 责任报告单位</w:t>
      </w:r>
      <w:r>
        <w:tab/>
      </w:r>
      <w:r>
        <w:fldChar w:fldCharType="begin"/>
      </w:r>
      <w:r>
        <w:instrText xml:space="preserve"> PAGEREF _Toc18956 </w:instrText>
      </w:r>
      <w:r>
        <w:fldChar w:fldCharType="separate"/>
      </w:r>
      <w:r>
        <w:t>7</w:t>
      </w:r>
      <w:r>
        <w:fldChar w:fldCharType="end"/>
      </w:r>
      <w:r>
        <w:fldChar w:fldCharType="end"/>
      </w:r>
    </w:p>
    <w:p>
      <w:pPr>
        <w:pStyle w:val="2"/>
        <w:tabs>
          <w:tab w:val="right" w:leader="dot" w:pos="8312"/>
        </w:tabs>
      </w:pPr>
      <w:r>
        <w:fldChar w:fldCharType="begin"/>
      </w:r>
      <w:r>
        <w:instrText xml:space="preserve"> HYPERLINK \l "_Toc13001" </w:instrText>
      </w:r>
      <w:r>
        <w:fldChar w:fldCharType="separate"/>
      </w:r>
      <w:r>
        <w:rPr>
          <w:rFonts w:hint="eastAsia"/>
          <w:szCs w:val="28"/>
        </w:rPr>
        <w:t>3.3.2 责任报告人</w:t>
      </w:r>
      <w:r>
        <w:tab/>
      </w:r>
      <w:r>
        <w:fldChar w:fldCharType="begin"/>
      </w:r>
      <w:r>
        <w:instrText xml:space="preserve"> PAGEREF _Toc13001 </w:instrText>
      </w:r>
      <w:r>
        <w:fldChar w:fldCharType="separate"/>
      </w:r>
      <w:r>
        <w:t>7</w:t>
      </w:r>
      <w:r>
        <w:fldChar w:fldCharType="end"/>
      </w:r>
      <w:r>
        <w:fldChar w:fldCharType="end"/>
      </w:r>
    </w:p>
    <w:p>
      <w:pPr>
        <w:pStyle w:val="2"/>
        <w:tabs>
          <w:tab w:val="right" w:leader="dot" w:pos="8312"/>
        </w:tabs>
      </w:pPr>
      <w:r>
        <w:fldChar w:fldCharType="begin"/>
      </w:r>
      <w:r>
        <w:instrText xml:space="preserve"> HYPERLINK \l "_Toc12965" </w:instrText>
      </w:r>
      <w:r>
        <w:fldChar w:fldCharType="separate"/>
      </w:r>
      <w:r>
        <w:rPr>
          <w:rFonts w:hint="eastAsia"/>
          <w:szCs w:val="28"/>
        </w:rPr>
        <w:t>3.3.3 报告时限和程序</w:t>
      </w:r>
      <w:r>
        <w:tab/>
      </w:r>
      <w:r>
        <w:fldChar w:fldCharType="begin"/>
      </w:r>
      <w:r>
        <w:instrText xml:space="preserve"> PAGEREF _Toc12965 </w:instrText>
      </w:r>
      <w:r>
        <w:fldChar w:fldCharType="separate"/>
      </w:r>
      <w:r>
        <w:t>7</w:t>
      </w:r>
      <w:r>
        <w:fldChar w:fldCharType="end"/>
      </w:r>
      <w:r>
        <w:fldChar w:fldCharType="end"/>
      </w:r>
    </w:p>
    <w:p>
      <w:pPr>
        <w:pStyle w:val="2"/>
        <w:tabs>
          <w:tab w:val="right" w:leader="dot" w:pos="8312"/>
        </w:tabs>
      </w:pPr>
      <w:r>
        <w:fldChar w:fldCharType="begin"/>
      </w:r>
      <w:r>
        <w:instrText xml:space="preserve"> HYPERLINK \l "_Toc29705" </w:instrText>
      </w:r>
      <w:r>
        <w:fldChar w:fldCharType="separate"/>
      </w:r>
      <w:r>
        <w:rPr>
          <w:rFonts w:hint="eastAsia"/>
          <w:szCs w:val="28"/>
        </w:rPr>
        <w:t>3.3.4 报告内容</w:t>
      </w:r>
      <w:r>
        <w:tab/>
      </w:r>
      <w:r>
        <w:fldChar w:fldCharType="begin"/>
      </w:r>
      <w:r>
        <w:instrText xml:space="preserve"> PAGEREF _Toc29705 </w:instrText>
      </w:r>
      <w:r>
        <w:fldChar w:fldCharType="separate"/>
      </w:r>
      <w:r>
        <w:t>8</w:t>
      </w:r>
      <w:r>
        <w:fldChar w:fldCharType="end"/>
      </w:r>
      <w:r>
        <w:fldChar w:fldCharType="end"/>
      </w:r>
    </w:p>
    <w:p>
      <w:pPr>
        <w:pStyle w:val="2"/>
        <w:tabs>
          <w:tab w:val="right" w:leader="dot" w:pos="8312"/>
        </w:tabs>
      </w:pPr>
      <w:r>
        <w:fldChar w:fldCharType="begin"/>
      </w:r>
      <w:r>
        <w:instrText xml:space="preserve"> HYPERLINK \l "_Toc24417" </w:instrText>
      </w:r>
      <w:r>
        <w:fldChar w:fldCharType="separate"/>
      </w:r>
      <w:r>
        <w:rPr>
          <w:rFonts w:hint="eastAsia"/>
          <w:szCs w:val="28"/>
        </w:rPr>
        <w:t>3.3.5 报告方式</w:t>
      </w:r>
      <w:r>
        <w:tab/>
      </w:r>
      <w:r>
        <w:fldChar w:fldCharType="begin"/>
      </w:r>
      <w:r>
        <w:instrText xml:space="preserve"> PAGEREF _Toc24417 </w:instrText>
      </w:r>
      <w:r>
        <w:fldChar w:fldCharType="separate"/>
      </w:r>
      <w:r>
        <w:t>8</w:t>
      </w:r>
      <w:r>
        <w:fldChar w:fldCharType="end"/>
      </w:r>
      <w:r>
        <w:fldChar w:fldCharType="end"/>
      </w:r>
    </w:p>
    <w:p>
      <w:pPr>
        <w:pStyle w:val="5"/>
        <w:tabs>
          <w:tab w:val="right" w:leader="dot" w:pos="8312"/>
        </w:tabs>
      </w:pPr>
      <w:r>
        <w:fldChar w:fldCharType="begin"/>
      </w:r>
      <w:r>
        <w:instrText xml:space="preserve"> HYPERLINK \l "_Toc30592" </w:instrText>
      </w:r>
      <w:r>
        <w:fldChar w:fldCharType="separate"/>
      </w:r>
      <w:r>
        <w:rPr>
          <w:rFonts w:hint="eastAsia"/>
          <w:szCs w:val="28"/>
        </w:rPr>
        <w:t>4 应急响应和终止</w:t>
      </w:r>
      <w:r>
        <w:tab/>
      </w:r>
      <w:r>
        <w:fldChar w:fldCharType="begin"/>
      </w:r>
      <w:r>
        <w:instrText xml:space="preserve"> PAGEREF _Toc30592 </w:instrText>
      </w:r>
      <w:r>
        <w:fldChar w:fldCharType="separate"/>
      </w:r>
      <w:r>
        <w:t>9</w:t>
      </w:r>
      <w:r>
        <w:fldChar w:fldCharType="end"/>
      </w:r>
      <w:r>
        <w:fldChar w:fldCharType="end"/>
      </w:r>
    </w:p>
    <w:p>
      <w:pPr>
        <w:pStyle w:val="6"/>
        <w:tabs>
          <w:tab w:val="right" w:leader="dot" w:pos="8312"/>
        </w:tabs>
      </w:pPr>
      <w:r>
        <w:fldChar w:fldCharType="begin"/>
      </w:r>
      <w:r>
        <w:instrText xml:space="preserve"> HYPERLINK \l "_Toc9881" </w:instrText>
      </w:r>
      <w:r>
        <w:fldChar w:fldCharType="separate"/>
      </w:r>
      <w:r>
        <w:rPr>
          <w:rFonts w:hint="eastAsia"/>
          <w:szCs w:val="28"/>
        </w:rPr>
        <w:t>4.1应急响应</w:t>
      </w:r>
      <w:r>
        <w:tab/>
      </w:r>
      <w:r>
        <w:fldChar w:fldCharType="begin"/>
      </w:r>
      <w:r>
        <w:instrText xml:space="preserve"> PAGEREF _Toc9881 </w:instrText>
      </w:r>
      <w:r>
        <w:fldChar w:fldCharType="separate"/>
      </w:r>
      <w:r>
        <w:t>9</w:t>
      </w:r>
      <w:r>
        <w:fldChar w:fldCharType="end"/>
      </w:r>
      <w:r>
        <w:fldChar w:fldCharType="end"/>
      </w:r>
    </w:p>
    <w:p>
      <w:pPr>
        <w:pStyle w:val="6"/>
        <w:tabs>
          <w:tab w:val="right" w:leader="dot" w:pos="8312"/>
        </w:tabs>
      </w:pPr>
      <w:r>
        <w:fldChar w:fldCharType="begin"/>
      </w:r>
      <w:r>
        <w:instrText xml:space="preserve"> HYPERLINK \l "_Toc24861" </w:instrText>
      </w:r>
      <w:r>
        <w:fldChar w:fldCharType="separate"/>
      </w:r>
      <w:r>
        <w:rPr>
          <w:rFonts w:hint="eastAsia"/>
          <w:szCs w:val="28"/>
        </w:rPr>
        <w:t>4.2 食物中毒事件应急响应的终止</w:t>
      </w:r>
      <w:r>
        <w:tab/>
      </w:r>
      <w:r>
        <w:fldChar w:fldCharType="begin"/>
      </w:r>
      <w:r>
        <w:instrText xml:space="preserve"> PAGEREF _Toc24861 </w:instrText>
      </w:r>
      <w:r>
        <w:fldChar w:fldCharType="separate"/>
      </w:r>
      <w:r>
        <w:t>9</w:t>
      </w:r>
      <w:r>
        <w:fldChar w:fldCharType="end"/>
      </w:r>
      <w:r>
        <w:fldChar w:fldCharType="end"/>
      </w:r>
    </w:p>
    <w:p>
      <w:pPr>
        <w:pStyle w:val="2"/>
        <w:tabs>
          <w:tab w:val="right" w:leader="dot" w:pos="8312"/>
        </w:tabs>
      </w:pPr>
      <w:r>
        <w:fldChar w:fldCharType="begin"/>
      </w:r>
      <w:r>
        <w:instrText xml:space="preserve"> HYPERLINK \l "_Toc3991" </w:instrText>
      </w:r>
      <w:r>
        <w:fldChar w:fldCharType="separate"/>
      </w:r>
      <w:r>
        <w:rPr>
          <w:rFonts w:hint="eastAsia"/>
          <w:szCs w:val="28"/>
        </w:rPr>
        <w:t>4.2.1 终止条件</w:t>
      </w:r>
      <w:r>
        <w:tab/>
      </w:r>
      <w:r>
        <w:fldChar w:fldCharType="begin"/>
      </w:r>
      <w:r>
        <w:instrText xml:space="preserve"> PAGEREF _Toc3991 </w:instrText>
      </w:r>
      <w:r>
        <w:fldChar w:fldCharType="separate"/>
      </w:r>
      <w:r>
        <w:t>9</w:t>
      </w:r>
      <w:r>
        <w:fldChar w:fldCharType="end"/>
      </w:r>
      <w:r>
        <w:fldChar w:fldCharType="end"/>
      </w:r>
    </w:p>
    <w:p>
      <w:pPr>
        <w:pStyle w:val="2"/>
        <w:tabs>
          <w:tab w:val="right" w:leader="dot" w:pos="8312"/>
        </w:tabs>
      </w:pPr>
      <w:r>
        <w:fldChar w:fldCharType="begin"/>
      </w:r>
      <w:r>
        <w:instrText xml:space="preserve"> HYPERLINK \l "_Toc2509" </w:instrText>
      </w:r>
      <w:r>
        <w:fldChar w:fldCharType="separate"/>
      </w:r>
      <w:r>
        <w:rPr>
          <w:rFonts w:hint="eastAsia"/>
          <w:szCs w:val="28"/>
        </w:rPr>
        <w:t>4.2.2 终止程序</w:t>
      </w:r>
      <w:r>
        <w:tab/>
      </w:r>
      <w:r>
        <w:fldChar w:fldCharType="begin"/>
      </w:r>
      <w:r>
        <w:instrText xml:space="preserve"> PAGEREF _Toc2509 </w:instrText>
      </w:r>
      <w:r>
        <w:fldChar w:fldCharType="separate"/>
      </w:r>
      <w:r>
        <w:t>9</w:t>
      </w:r>
      <w:r>
        <w:fldChar w:fldCharType="end"/>
      </w:r>
      <w:r>
        <w:fldChar w:fldCharType="end"/>
      </w:r>
    </w:p>
    <w:p>
      <w:pPr>
        <w:pStyle w:val="5"/>
        <w:tabs>
          <w:tab w:val="right" w:leader="dot" w:pos="8312"/>
        </w:tabs>
      </w:pPr>
      <w:r>
        <w:fldChar w:fldCharType="begin"/>
      </w:r>
      <w:r>
        <w:instrText xml:space="preserve"> HYPERLINK \l "_Toc27439" </w:instrText>
      </w:r>
      <w:r>
        <w:fldChar w:fldCharType="separate"/>
      </w:r>
      <w:r>
        <w:rPr>
          <w:rFonts w:hint="eastAsia"/>
          <w:szCs w:val="28"/>
        </w:rPr>
        <w:t>5 现场调查处理</w:t>
      </w:r>
      <w:r>
        <w:tab/>
      </w:r>
      <w:r>
        <w:fldChar w:fldCharType="begin"/>
      </w:r>
      <w:r>
        <w:instrText xml:space="preserve"> PAGEREF _Toc27439 </w:instrText>
      </w:r>
      <w:r>
        <w:fldChar w:fldCharType="separate"/>
      </w:r>
      <w:r>
        <w:t>11</w:t>
      </w:r>
      <w:r>
        <w:fldChar w:fldCharType="end"/>
      </w:r>
      <w:r>
        <w:fldChar w:fldCharType="end"/>
      </w:r>
    </w:p>
    <w:p>
      <w:pPr>
        <w:pStyle w:val="6"/>
        <w:tabs>
          <w:tab w:val="right" w:leader="dot" w:pos="8312"/>
        </w:tabs>
      </w:pPr>
      <w:r>
        <w:fldChar w:fldCharType="begin"/>
      </w:r>
      <w:r>
        <w:instrText xml:space="preserve"> HYPERLINK \l "_Toc29735" </w:instrText>
      </w:r>
      <w:r>
        <w:fldChar w:fldCharType="separate"/>
      </w:r>
      <w:r>
        <w:rPr>
          <w:rFonts w:hint="eastAsia"/>
          <w:szCs w:val="28"/>
        </w:rPr>
        <w:t>5.1 现场调查处理程序</w:t>
      </w:r>
      <w:r>
        <w:tab/>
      </w:r>
      <w:r>
        <w:fldChar w:fldCharType="begin"/>
      </w:r>
      <w:r>
        <w:instrText xml:space="preserve"> PAGEREF _Toc29735 </w:instrText>
      </w:r>
      <w:r>
        <w:fldChar w:fldCharType="separate"/>
      </w:r>
      <w:r>
        <w:t>11</w:t>
      </w:r>
      <w:r>
        <w:fldChar w:fldCharType="end"/>
      </w:r>
      <w:r>
        <w:fldChar w:fldCharType="end"/>
      </w:r>
    </w:p>
    <w:p>
      <w:pPr>
        <w:pStyle w:val="6"/>
        <w:tabs>
          <w:tab w:val="right" w:leader="dot" w:pos="8312"/>
        </w:tabs>
      </w:pPr>
      <w:r>
        <w:fldChar w:fldCharType="begin"/>
      </w:r>
      <w:r>
        <w:instrText xml:space="preserve"> HYPERLINK \l "_Toc14931" </w:instrText>
      </w:r>
      <w:r>
        <w:fldChar w:fldCharType="separate"/>
      </w:r>
      <w:r>
        <w:rPr>
          <w:rFonts w:hint="eastAsia"/>
          <w:szCs w:val="28"/>
        </w:rPr>
        <w:t>5.2 现场调查处理有关要求</w:t>
      </w:r>
      <w:r>
        <w:tab/>
      </w:r>
      <w:r>
        <w:fldChar w:fldCharType="begin"/>
      </w:r>
      <w:r>
        <w:instrText xml:space="preserve"> PAGEREF _Toc14931 </w:instrText>
      </w:r>
      <w:r>
        <w:fldChar w:fldCharType="separate"/>
      </w:r>
      <w:r>
        <w:t>12</w:t>
      </w:r>
      <w:r>
        <w:fldChar w:fldCharType="end"/>
      </w:r>
      <w:r>
        <w:fldChar w:fldCharType="end"/>
      </w:r>
    </w:p>
    <w:p>
      <w:pPr>
        <w:pStyle w:val="2"/>
        <w:tabs>
          <w:tab w:val="right" w:leader="dot" w:pos="8312"/>
        </w:tabs>
      </w:pPr>
      <w:r>
        <w:fldChar w:fldCharType="begin"/>
      </w:r>
      <w:r>
        <w:instrText xml:space="preserve"> HYPERLINK \l "_Toc19274" </w:instrText>
      </w:r>
      <w:r>
        <w:fldChar w:fldCharType="separate"/>
      </w:r>
      <w:r>
        <w:rPr>
          <w:rFonts w:hint="eastAsia"/>
          <w:szCs w:val="28"/>
        </w:rPr>
        <w:t>5.2.1 流行病学调查</w:t>
      </w:r>
      <w:r>
        <w:tab/>
      </w:r>
      <w:r>
        <w:fldChar w:fldCharType="begin"/>
      </w:r>
      <w:r>
        <w:instrText xml:space="preserve"> PAGEREF _Toc19274 </w:instrText>
      </w:r>
      <w:r>
        <w:fldChar w:fldCharType="separate"/>
      </w:r>
      <w:r>
        <w:t>12</w:t>
      </w:r>
      <w:r>
        <w:fldChar w:fldCharType="end"/>
      </w:r>
      <w:r>
        <w:fldChar w:fldCharType="end"/>
      </w:r>
    </w:p>
    <w:p>
      <w:pPr>
        <w:pStyle w:val="2"/>
        <w:tabs>
          <w:tab w:val="right" w:leader="dot" w:pos="8312"/>
        </w:tabs>
      </w:pPr>
      <w:r>
        <w:fldChar w:fldCharType="begin"/>
      </w:r>
      <w:r>
        <w:instrText xml:space="preserve"> HYPERLINK \l "_Toc6630" </w:instrText>
      </w:r>
      <w:r>
        <w:fldChar w:fldCharType="separate"/>
      </w:r>
      <w:r>
        <w:rPr>
          <w:rFonts w:hint="eastAsia"/>
          <w:szCs w:val="28"/>
        </w:rPr>
        <w:t>5.2.2 样品采集与送检</w:t>
      </w:r>
      <w:r>
        <w:tab/>
      </w:r>
      <w:r>
        <w:fldChar w:fldCharType="begin"/>
      </w:r>
      <w:r>
        <w:instrText xml:space="preserve"> PAGEREF _Toc6630 </w:instrText>
      </w:r>
      <w:r>
        <w:fldChar w:fldCharType="separate"/>
      </w:r>
      <w:r>
        <w:t>12</w:t>
      </w:r>
      <w:r>
        <w:fldChar w:fldCharType="end"/>
      </w:r>
      <w:r>
        <w:fldChar w:fldCharType="end"/>
      </w:r>
    </w:p>
    <w:p>
      <w:pPr>
        <w:pStyle w:val="2"/>
        <w:tabs>
          <w:tab w:val="right" w:leader="dot" w:pos="8312"/>
        </w:tabs>
      </w:pPr>
      <w:r>
        <w:fldChar w:fldCharType="begin"/>
      </w:r>
      <w:r>
        <w:instrText xml:space="preserve"> HYPERLINK \l "_Toc26045" </w:instrText>
      </w:r>
      <w:r>
        <w:fldChar w:fldCharType="separate"/>
      </w:r>
      <w:r>
        <w:rPr>
          <w:rFonts w:hint="eastAsia"/>
          <w:szCs w:val="28"/>
        </w:rPr>
        <w:t>5.2.3 卫生学调查</w:t>
      </w:r>
      <w:r>
        <w:tab/>
      </w:r>
      <w:r>
        <w:fldChar w:fldCharType="begin"/>
      </w:r>
      <w:r>
        <w:instrText xml:space="preserve"> PAGEREF _Toc26045 </w:instrText>
      </w:r>
      <w:r>
        <w:fldChar w:fldCharType="separate"/>
      </w:r>
      <w:r>
        <w:t>13</w:t>
      </w:r>
      <w:r>
        <w:fldChar w:fldCharType="end"/>
      </w:r>
      <w:r>
        <w:fldChar w:fldCharType="end"/>
      </w:r>
    </w:p>
    <w:p>
      <w:pPr>
        <w:pStyle w:val="2"/>
        <w:tabs>
          <w:tab w:val="right" w:leader="dot" w:pos="8312"/>
        </w:tabs>
      </w:pPr>
      <w:r>
        <w:fldChar w:fldCharType="begin"/>
      </w:r>
      <w:r>
        <w:instrText xml:space="preserve"> HYPERLINK \l "_Toc26276" </w:instrText>
      </w:r>
      <w:r>
        <w:fldChar w:fldCharType="separate"/>
      </w:r>
      <w:r>
        <w:rPr>
          <w:rFonts w:hint="eastAsia"/>
          <w:szCs w:val="28"/>
        </w:rPr>
        <w:t>5.2.4 食物中毒诊断</w:t>
      </w:r>
      <w:r>
        <w:tab/>
      </w:r>
      <w:r>
        <w:fldChar w:fldCharType="begin"/>
      </w:r>
      <w:r>
        <w:instrText xml:space="preserve"> PAGEREF _Toc26276 </w:instrText>
      </w:r>
      <w:r>
        <w:fldChar w:fldCharType="separate"/>
      </w:r>
      <w:r>
        <w:t>13</w:t>
      </w:r>
      <w:r>
        <w:fldChar w:fldCharType="end"/>
      </w:r>
      <w:r>
        <w:fldChar w:fldCharType="end"/>
      </w:r>
    </w:p>
    <w:p>
      <w:pPr>
        <w:pStyle w:val="2"/>
        <w:tabs>
          <w:tab w:val="right" w:leader="dot" w:pos="8312"/>
        </w:tabs>
      </w:pPr>
      <w:r>
        <w:fldChar w:fldCharType="begin"/>
      </w:r>
      <w:r>
        <w:instrText xml:space="preserve"> HYPERLINK \l "_Toc21596" </w:instrText>
      </w:r>
      <w:r>
        <w:fldChar w:fldCharType="separate"/>
      </w:r>
      <w:r>
        <w:rPr>
          <w:rFonts w:hint="eastAsia"/>
          <w:szCs w:val="28"/>
        </w:rPr>
        <w:t>5.2.5 食物中毒控制措施</w:t>
      </w:r>
      <w:r>
        <w:tab/>
      </w:r>
      <w:r>
        <w:fldChar w:fldCharType="begin"/>
      </w:r>
      <w:r>
        <w:instrText xml:space="preserve"> PAGEREF _Toc21596 </w:instrText>
      </w:r>
      <w:r>
        <w:fldChar w:fldCharType="separate"/>
      </w:r>
      <w:r>
        <w:t>13</w:t>
      </w:r>
      <w:r>
        <w:fldChar w:fldCharType="end"/>
      </w:r>
      <w:r>
        <w:fldChar w:fldCharType="end"/>
      </w:r>
    </w:p>
    <w:p>
      <w:pPr>
        <w:pStyle w:val="2"/>
        <w:tabs>
          <w:tab w:val="right" w:leader="dot" w:pos="8312"/>
        </w:tabs>
      </w:pPr>
      <w:r>
        <w:fldChar w:fldCharType="begin"/>
      </w:r>
      <w:r>
        <w:instrText xml:space="preserve"> HYPERLINK \l "_Toc8412" </w:instrText>
      </w:r>
      <w:r>
        <w:fldChar w:fldCharType="separate"/>
      </w:r>
      <w:r>
        <w:rPr>
          <w:rFonts w:hint="eastAsia"/>
          <w:szCs w:val="28"/>
        </w:rPr>
        <w:t>5.2.6 中毒食品处理</w:t>
      </w:r>
      <w:r>
        <w:tab/>
      </w:r>
      <w:r>
        <w:fldChar w:fldCharType="begin"/>
      </w:r>
      <w:r>
        <w:instrText xml:space="preserve"> PAGEREF _Toc8412 </w:instrText>
      </w:r>
      <w:r>
        <w:fldChar w:fldCharType="separate"/>
      </w:r>
      <w:r>
        <w:t>13</w:t>
      </w:r>
      <w:r>
        <w:fldChar w:fldCharType="end"/>
      </w:r>
      <w:r>
        <w:fldChar w:fldCharType="end"/>
      </w:r>
    </w:p>
    <w:p>
      <w:pPr>
        <w:pStyle w:val="2"/>
        <w:tabs>
          <w:tab w:val="right" w:leader="dot" w:pos="8312"/>
        </w:tabs>
      </w:pPr>
      <w:r>
        <w:fldChar w:fldCharType="begin"/>
      </w:r>
      <w:r>
        <w:instrText xml:space="preserve"> HYPERLINK \l "_Toc1425" </w:instrText>
      </w:r>
      <w:r>
        <w:fldChar w:fldCharType="separate"/>
      </w:r>
      <w:r>
        <w:rPr>
          <w:rFonts w:hint="eastAsia"/>
          <w:szCs w:val="28"/>
        </w:rPr>
        <w:t>5.2.7 中毒场所处理</w:t>
      </w:r>
      <w:r>
        <w:tab/>
      </w:r>
      <w:r>
        <w:fldChar w:fldCharType="begin"/>
      </w:r>
      <w:r>
        <w:instrText xml:space="preserve"> PAGEREF _Toc1425 </w:instrText>
      </w:r>
      <w:r>
        <w:fldChar w:fldCharType="separate"/>
      </w:r>
      <w:r>
        <w:t>13</w:t>
      </w:r>
      <w:r>
        <w:fldChar w:fldCharType="end"/>
      </w:r>
      <w:r>
        <w:fldChar w:fldCharType="end"/>
      </w:r>
    </w:p>
    <w:p>
      <w:pPr>
        <w:pStyle w:val="5"/>
        <w:tabs>
          <w:tab w:val="right" w:leader="dot" w:pos="8312"/>
        </w:tabs>
      </w:pPr>
      <w:r>
        <w:fldChar w:fldCharType="begin"/>
      </w:r>
      <w:r>
        <w:instrText xml:space="preserve"> HYPERLINK \l "_Toc5955" </w:instrText>
      </w:r>
      <w:r>
        <w:fldChar w:fldCharType="separate"/>
      </w:r>
      <w:r>
        <w:rPr>
          <w:rFonts w:hint="eastAsia"/>
          <w:szCs w:val="28"/>
        </w:rPr>
        <w:t>6 善后处理</w:t>
      </w:r>
      <w:r>
        <w:tab/>
      </w:r>
      <w:r>
        <w:fldChar w:fldCharType="begin"/>
      </w:r>
      <w:r>
        <w:instrText xml:space="preserve"> PAGEREF _Toc5955 </w:instrText>
      </w:r>
      <w:r>
        <w:fldChar w:fldCharType="separate"/>
      </w:r>
      <w:r>
        <w:t>14</w:t>
      </w:r>
      <w:r>
        <w:fldChar w:fldCharType="end"/>
      </w:r>
      <w:r>
        <w:fldChar w:fldCharType="end"/>
      </w:r>
    </w:p>
    <w:p>
      <w:pPr>
        <w:pStyle w:val="6"/>
        <w:tabs>
          <w:tab w:val="right" w:leader="dot" w:pos="8312"/>
        </w:tabs>
      </w:pPr>
      <w:r>
        <w:fldChar w:fldCharType="begin"/>
      </w:r>
      <w:r>
        <w:instrText xml:space="preserve"> HYPERLINK \l "_Toc1896" </w:instrText>
      </w:r>
      <w:r>
        <w:fldChar w:fldCharType="separate"/>
      </w:r>
      <w:r>
        <w:rPr>
          <w:rFonts w:hint="eastAsia"/>
          <w:szCs w:val="28"/>
        </w:rPr>
        <w:t>6.1 后期评估总结</w:t>
      </w:r>
      <w:r>
        <w:tab/>
      </w:r>
      <w:r>
        <w:fldChar w:fldCharType="begin"/>
      </w:r>
      <w:r>
        <w:instrText xml:space="preserve"> PAGEREF _Toc1896 </w:instrText>
      </w:r>
      <w:r>
        <w:fldChar w:fldCharType="separate"/>
      </w:r>
      <w:r>
        <w:t>14</w:t>
      </w:r>
      <w:r>
        <w:fldChar w:fldCharType="end"/>
      </w:r>
      <w:r>
        <w:fldChar w:fldCharType="end"/>
      </w:r>
    </w:p>
    <w:p>
      <w:pPr>
        <w:pStyle w:val="6"/>
        <w:tabs>
          <w:tab w:val="right" w:leader="dot" w:pos="8312"/>
        </w:tabs>
      </w:pPr>
      <w:r>
        <w:fldChar w:fldCharType="begin"/>
      </w:r>
      <w:r>
        <w:instrText xml:space="preserve"> HYPERLINK \l "_Toc22838" </w:instrText>
      </w:r>
      <w:r>
        <w:fldChar w:fldCharType="separate"/>
      </w:r>
      <w:r>
        <w:rPr>
          <w:rFonts w:hint="eastAsia"/>
          <w:szCs w:val="28"/>
        </w:rPr>
        <w:t>6.2 资料收集整理</w:t>
      </w:r>
      <w:r>
        <w:tab/>
      </w:r>
      <w:r>
        <w:fldChar w:fldCharType="begin"/>
      </w:r>
      <w:r>
        <w:instrText xml:space="preserve"> PAGEREF _Toc22838 </w:instrText>
      </w:r>
      <w:r>
        <w:fldChar w:fldCharType="separate"/>
      </w:r>
      <w:r>
        <w:t>14</w:t>
      </w:r>
      <w:r>
        <w:fldChar w:fldCharType="end"/>
      </w:r>
      <w:r>
        <w:fldChar w:fldCharType="end"/>
      </w:r>
    </w:p>
    <w:p>
      <w:pPr>
        <w:pStyle w:val="6"/>
        <w:tabs>
          <w:tab w:val="right" w:leader="dot" w:pos="8312"/>
        </w:tabs>
      </w:pPr>
      <w:r>
        <w:fldChar w:fldCharType="begin"/>
      </w:r>
      <w:r>
        <w:instrText xml:space="preserve"> HYPERLINK \l "_Toc1862" </w:instrText>
      </w:r>
      <w:r>
        <w:fldChar w:fldCharType="separate"/>
      </w:r>
      <w:r>
        <w:rPr>
          <w:rFonts w:hint="eastAsia"/>
          <w:szCs w:val="28"/>
        </w:rPr>
        <w:t>6.3 责任追究</w:t>
      </w:r>
      <w:r>
        <w:tab/>
      </w:r>
      <w:r>
        <w:fldChar w:fldCharType="begin"/>
      </w:r>
      <w:r>
        <w:instrText xml:space="preserve"> PAGEREF _Toc1862 </w:instrText>
      </w:r>
      <w:r>
        <w:fldChar w:fldCharType="separate"/>
      </w:r>
      <w:r>
        <w:t>14</w:t>
      </w:r>
      <w:r>
        <w:fldChar w:fldCharType="end"/>
      </w:r>
      <w:r>
        <w:fldChar w:fldCharType="end"/>
      </w:r>
    </w:p>
    <w:p>
      <w:pPr>
        <w:pStyle w:val="6"/>
        <w:tabs>
          <w:tab w:val="right" w:leader="dot" w:pos="8312"/>
        </w:tabs>
      </w:pPr>
      <w:r>
        <w:fldChar w:fldCharType="begin"/>
      </w:r>
      <w:r>
        <w:instrText xml:space="preserve"> HYPERLINK \l "_Toc13338" </w:instrText>
      </w:r>
      <w:r>
        <w:fldChar w:fldCharType="separate"/>
      </w:r>
      <w:r>
        <w:rPr>
          <w:rFonts w:hint="eastAsia"/>
          <w:szCs w:val="28"/>
        </w:rPr>
        <w:t>6.4 信息发布</w:t>
      </w:r>
      <w:r>
        <w:tab/>
      </w:r>
      <w:r>
        <w:fldChar w:fldCharType="begin"/>
      </w:r>
      <w:r>
        <w:instrText xml:space="preserve"> PAGEREF _Toc13338 </w:instrText>
      </w:r>
      <w:r>
        <w:fldChar w:fldCharType="separate"/>
      </w:r>
      <w:r>
        <w:t>14</w:t>
      </w:r>
      <w:r>
        <w:fldChar w:fldCharType="end"/>
      </w:r>
      <w:r>
        <w:fldChar w:fldCharType="end"/>
      </w:r>
    </w:p>
    <w:p>
      <w:pPr>
        <w:pStyle w:val="5"/>
        <w:tabs>
          <w:tab w:val="right" w:leader="dot" w:pos="8312"/>
        </w:tabs>
      </w:pPr>
      <w:r>
        <w:fldChar w:fldCharType="begin"/>
      </w:r>
      <w:r>
        <w:instrText xml:space="preserve"> HYPERLINK \l "_Toc25668" </w:instrText>
      </w:r>
      <w:r>
        <w:fldChar w:fldCharType="separate"/>
      </w:r>
      <w:r>
        <w:rPr>
          <w:rFonts w:hint="eastAsia"/>
          <w:szCs w:val="28"/>
        </w:rPr>
        <w:t>7 保障措施</w:t>
      </w:r>
      <w:r>
        <w:tab/>
      </w:r>
      <w:r>
        <w:fldChar w:fldCharType="begin"/>
      </w:r>
      <w:r>
        <w:instrText xml:space="preserve"> PAGEREF _Toc25668 </w:instrText>
      </w:r>
      <w:r>
        <w:fldChar w:fldCharType="separate"/>
      </w:r>
      <w:r>
        <w:t>15</w:t>
      </w:r>
      <w:r>
        <w:fldChar w:fldCharType="end"/>
      </w:r>
      <w:r>
        <w:fldChar w:fldCharType="end"/>
      </w:r>
    </w:p>
    <w:p>
      <w:pPr>
        <w:pStyle w:val="6"/>
        <w:tabs>
          <w:tab w:val="right" w:leader="dot" w:pos="8312"/>
        </w:tabs>
      </w:pPr>
      <w:r>
        <w:fldChar w:fldCharType="begin"/>
      </w:r>
      <w:r>
        <w:instrText xml:space="preserve"> HYPERLINK \l "_Toc23746" </w:instrText>
      </w:r>
      <w:r>
        <w:fldChar w:fldCharType="separate"/>
      </w:r>
      <w:r>
        <w:rPr>
          <w:rFonts w:hint="eastAsia"/>
          <w:szCs w:val="28"/>
        </w:rPr>
        <w:t>7.1 技术保障</w:t>
      </w:r>
      <w:r>
        <w:tab/>
      </w:r>
      <w:r>
        <w:fldChar w:fldCharType="begin"/>
      </w:r>
      <w:r>
        <w:instrText xml:space="preserve"> PAGEREF _Toc23746 </w:instrText>
      </w:r>
      <w:r>
        <w:fldChar w:fldCharType="separate"/>
      </w:r>
      <w:r>
        <w:t>15</w:t>
      </w:r>
      <w:r>
        <w:fldChar w:fldCharType="end"/>
      </w:r>
      <w:r>
        <w:fldChar w:fldCharType="end"/>
      </w:r>
    </w:p>
    <w:p>
      <w:pPr>
        <w:pStyle w:val="6"/>
        <w:tabs>
          <w:tab w:val="right" w:leader="dot" w:pos="8312"/>
        </w:tabs>
      </w:pPr>
      <w:r>
        <w:fldChar w:fldCharType="begin"/>
      </w:r>
      <w:r>
        <w:instrText xml:space="preserve"> HYPERLINK \l "_Toc4482" </w:instrText>
      </w:r>
      <w:r>
        <w:fldChar w:fldCharType="separate"/>
      </w:r>
      <w:r>
        <w:rPr>
          <w:rFonts w:hint="eastAsia"/>
          <w:szCs w:val="28"/>
        </w:rPr>
        <w:t>7.2 物资保障</w:t>
      </w:r>
      <w:r>
        <w:tab/>
      </w:r>
      <w:r>
        <w:fldChar w:fldCharType="begin"/>
      </w:r>
      <w:r>
        <w:instrText xml:space="preserve"> PAGEREF _Toc4482 </w:instrText>
      </w:r>
      <w:r>
        <w:fldChar w:fldCharType="separate"/>
      </w:r>
      <w:r>
        <w:t>15</w:t>
      </w:r>
      <w:r>
        <w:fldChar w:fldCharType="end"/>
      </w:r>
      <w:r>
        <w:fldChar w:fldCharType="end"/>
      </w:r>
    </w:p>
    <w:p>
      <w:pPr>
        <w:pStyle w:val="6"/>
        <w:tabs>
          <w:tab w:val="right" w:leader="dot" w:pos="8312"/>
        </w:tabs>
      </w:pPr>
      <w:r>
        <w:fldChar w:fldCharType="begin"/>
      </w:r>
      <w:r>
        <w:instrText xml:space="preserve"> HYPERLINK \l "_Toc11524" </w:instrText>
      </w:r>
      <w:r>
        <w:fldChar w:fldCharType="separate"/>
      </w:r>
      <w:r>
        <w:rPr>
          <w:rFonts w:hint="eastAsia"/>
          <w:szCs w:val="28"/>
        </w:rPr>
        <w:t>7.3 经费保障</w:t>
      </w:r>
      <w:r>
        <w:tab/>
      </w:r>
      <w:r>
        <w:fldChar w:fldCharType="begin"/>
      </w:r>
      <w:r>
        <w:instrText xml:space="preserve"> PAGEREF _Toc11524 </w:instrText>
      </w:r>
      <w:r>
        <w:fldChar w:fldCharType="separate"/>
      </w:r>
      <w:r>
        <w:t>15</w:t>
      </w:r>
      <w:r>
        <w:fldChar w:fldCharType="end"/>
      </w:r>
      <w:r>
        <w:fldChar w:fldCharType="end"/>
      </w:r>
    </w:p>
    <w:p>
      <w:pPr>
        <w:pStyle w:val="6"/>
        <w:tabs>
          <w:tab w:val="right" w:leader="dot" w:pos="8312"/>
        </w:tabs>
      </w:pPr>
      <w:r>
        <w:fldChar w:fldCharType="begin"/>
      </w:r>
      <w:r>
        <w:instrText xml:space="preserve"> HYPERLINK \l "_Toc12268" </w:instrText>
      </w:r>
      <w:r>
        <w:fldChar w:fldCharType="separate"/>
      </w:r>
      <w:r>
        <w:rPr>
          <w:rFonts w:hint="eastAsia"/>
          <w:szCs w:val="28"/>
        </w:rPr>
        <w:t>7.4 宣传教育</w:t>
      </w:r>
      <w:r>
        <w:tab/>
      </w:r>
      <w:r>
        <w:fldChar w:fldCharType="begin"/>
      </w:r>
      <w:r>
        <w:instrText xml:space="preserve"> PAGEREF _Toc12268 </w:instrText>
      </w:r>
      <w:r>
        <w:fldChar w:fldCharType="separate"/>
      </w:r>
      <w:r>
        <w:t>15</w:t>
      </w:r>
      <w:r>
        <w:fldChar w:fldCharType="end"/>
      </w:r>
      <w:r>
        <w:fldChar w:fldCharType="end"/>
      </w:r>
    </w:p>
    <w:p>
      <w:pPr>
        <w:pStyle w:val="5"/>
        <w:tabs>
          <w:tab w:val="right" w:leader="dot" w:pos="8312"/>
        </w:tabs>
      </w:pPr>
      <w:r>
        <w:fldChar w:fldCharType="begin"/>
      </w:r>
      <w:r>
        <w:instrText xml:space="preserve"> HYPERLINK \l "_Toc24283" </w:instrText>
      </w:r>
      <w:r>
        <w:fldChar w:fldCharType="separate"/>
      </w:r>
      <w:r>
        <w:rPr>
          <w:rFonts w:hint="eastAsia"/>
          <w:szCs w:val="28"/>
        </w:rPr>
        <w:t>8 附  则</w:t>
      </w:r>
      <w:r>
        <w:tab/>
      </w:r>
      <w:r>
        <w:fldChar w:fldCharType="begin"/>
      </w:r>
      <w:r>
        <w:instrText xml:space="preserve"> PAGEREF _Toc24283 </w:instrText>
      </w:r>
      <w:r>
        <w:fldChar w:fldCharType="separate"/>
      </w:r>
      <w:r>
        <w:t>16</w:t>
      </w:r>
      <w:r>
        <w:fldChar w:fldCharType="end"/>
      </w:r>
      <w:r>
        <w:fldChar w:fldCharType="end"/>
      </w:r>
    </w:p>
    <w:p>
      <w:pPr>
        <w:pStyle w:val="5"/>
        <w:tabs>
          <w:tab w:val="right" w:leader="dot" w:pos="8312"/>
        </w:tabs>
        <w:rPr>
          <w:rFonts w:hint="eastAsia"/>
          <w:lang w:val="en-US" w:eastAsia="zh-CN"/>
        </w:rPr>
      </w:pPr>
      <w:r>
        <w:rPr>
          <w:color w:val="5C5C5C"/>
          <w:szCs w:val="28"/>
        </w:rPr>
        <w:fldChar w:fldCharType="end"/>
      </w:r>
      <w:r>
        <w:fldChar w:fldCharType="begin"/>
      </w:r>
      <w:r>
        <w:instrText xml:space="preserve"> HYPERLINK \l "_Toc24283" </w:instrText>
      </w:r>
      <w:r>
        <w:fldChar w:fldCharType="separate"/>
      </w:r>
      <w:r>
        <w:rPr>
          <w:rFonts w:hint="eastAsia"/>
          <w:lang w:val="en-US" w:eastAsia="zh-CN"/>
        </w:rPr>
        <w:t>9</w:t>
      </w:r>
      <w:r>
        <w:rPr>
          <w:rFonts w:hint="eastAsia"/>
          <w:szCs w:val="28"/>
        </w:rPr>
        <w:t xml:space="preserve"> 附  </w:t>
      </w:r>
      <w:r>
        <w:rPr>
          <w:rFonts w:hint="eastAsia"/>
          <w:szCs w:val="28"/>
          <w:lang w:eastAsia="zh-CN"/>
        </w:rPr>
        <w:t>件</w:t>
      </w:r>
      <w:r>
        <w:tab/>
      </w:r>
      <w:r>
        <w:rPr>
          <w:rFonts w:hint="eastAsia"/>
          <w:lang w:val="en-US" w:eastAsia="zh-CN"/>
        </w:rPr>
        <w:t>17</w:t>
      </w:r>
      <w:r>
        <w:fldChar w:fldCharType="end"/>
      </w:r>
    </w:p>
    <w:p>
      <w:pPr>
        <w:pStyle w:val="7"/>
        <w:shd w:val="clear" w:color="auto" w:fill="FFFFFF"/>
        <w:spacing w:before="0" w:beforeAutospacing="0" w:after="0" w:afterAutospacing="0" w:line="330" w:lineRule="atLeast"/>
        <w:ind w:firstLine="400"/>
        <w:jc w:val="center"/>
        <w:rPr>
          <w:color w:val="5C5C5C"/>
          <w:sz w:val="28"/>
          <w:szCs w:val="28"/>
        </w:rPr>
      </w:pPr>
    </w:p>
    <w:p>
      <w:pPr>
        <w:pStyle w:val="7"/>
        <w:shd w:val="clear" w:color="auto" w:fill="FFFFFF"/>
        <w:spacing w:before="0" w:beforeAutospacing="0" w:after="0" w:afterAutospacing="0" w:line="330" w:lineRule="atLeast"/>
        <w:ind w:firstLine="400"/>
        <w:jc w:val="center"/>
        <w:rPr>
          <w:color w:val="5C5C5C"/>
          <w:sz w:val="28"/>
          <w:szCs w:val="28"/>
        </w:rPr>
      </w:pPr>
    </w:p>
    <w:p>
      <w:pPr>
        <w:pStyle w:val="7"/>
        <w:shd w:val="clear" w:color="auto" w:fill="FFFFFF"/>
        <w:spacing w:before="0" w:beforeAutospacing="0" w:after="0" w:afterAutospacing="0" w:line="330" w:lineRule="atLeast"/>
        <w:ind w:firstLine="400"/>
        <w:jc w:val="center"/>
        <w:rPr>
          <w:color w:val="5C5C5C"/>
          <w:sz w:val="28"/>
          <w:szCs w:val="28"/>
        </w:rPr>
      </w:pPr>
    </w:p>
    <w:p>
      <w:pPr>
        <w:pStyle w:val="7"/>
        <w:shd w:val="clear" w:color="auto" w:fill="FFFFFF"/>
        <w:spacing w:before="0" w:beforeAutospacing="0" w:after="0" w:afterAutospacing="0" w:line="330" w:lineRule="atLeast"/>
        <w:ind w:firstLine="400"/>
        <w:jc w:val="center"/>
        <w:rPr>
          <w:color w:val="5C5C5C"/>
          <w:sz w:val="28"/>
          <w:szCs w:val="28"/>
        </w:rPr>
      </w:pPr>
    </w:p>
    <w:p>
      <w:pPr>
        <w:pStyle w:val="7"/>
        <w:shd w:val="clear" w:color="auto" w:fill="FFFFFF"/>
        <w:spacing w:before="0" w:beforeAutospacing="0" w:after="0" w:afterAutospacing="0" w:line="330" w:lineRule="atLeast"/>
        <w:ind w:firstLine="400"/>
        <w:jc w:val="center"/>
        <w:rPr>
          <w:color w:val="5C5C5C"/>
          <w:sz w:val="28"/>
          <w:szCs w:val="28"/>
        </w:rPr>
      </w:pPr>
    </w:p>
    <w:p>
      <w:pPr>
        <w:pStyle w:val="7"/>
        <w:shd w:val="clear" w:color="auto" w:fill="FFFFFF"/>
        <w:spacing w:before="0" w:beforeAutospacing="0" w:after="0" w:afterAutospacing="0" w:line="330" w:lineRule="atLeast"/>
        <w:ind w:firstLine="400"/>
        <w:jc w:val="center"/>
        <w:rPr>
          <w:color w:val="5C5C5C"/>
          <w:sz w:val="28"/>
          <w:szCs w:val="28"/>
        </w:rPr>
      </w:pPr>
    </w:p>
    <w:p>
      <w:pPr>
        <w:pStyle w:val="7"/>
        <w:shd w:val="clear" w:color="auto" w:fill="FFFFFF"/>
        <w:spacing w:before="0" w:beforeAutospacing="0" w:after="0" w:afterAutospacing="0" w:line="330" w:lineRule="atLeast"/>
        <w:ind w:firstLine="400"/>
        <w:jc w:val="center"/>
        <w:rPr>
          <w:color w:val="5C5C5C"/>
          <w:sz w:val="28"/>
          <w:szCs w:val="28"/>
        </w:rPr>
      </w:pPr>
    </w:p>
    <w:p>
      <w:pPr>
        <w:pStyle w:val="7"/>
        <w:shd w:val="clear" w:color="auto" w:fill="FFFFFF"/>
        <w:spacing w:before="0" w:beforeAutospacing="0" w:after="0" w:afterAutospacing="0" w:line="330" w:lineRule="atLeast"/>
        <w:ind w:firstLine="400"/>
        <w:jc w:val="center"/>
        <w:rPr>
          <w:color w:val="5C5C5C"/>
          <w:sz w:val="28"/>
          <w:szCs w:val="28"/>
        </w:rPr>
      </w:pPr>
    </w:p>
    <w:p>
      <w:pPr>
        <w:pStyle w:val="7"/>
        <w:shd w:val="clear" w:color="auto" w:fill="FFFFFF"/>
        <w:spacing w:before="0" w:beforeAutospacing="0" w:after="0" w:afterAutospacing="0" w:line="330" w:lineRule="atLeast"/>
        <w:ind w:firstLine="400"/>
        <w:jc w:val="center"/>
        <w:rPr>
          <w:color w:val="5C5C5C"/>
          <w:sz w:val="28"/>
          <w:szCs w:val="28"/>
        </w:rPr>
      </w:pPr>
    </w:p>
    <w:p>
      <w:pPr>
        <w:pStyle w:val="7"/>
        <w:shd w:val="clear" w:color="auto" w:fill="FFFFFF"/>
        <w:spacing w:before="0" w:beforeAutospacing="0" w:after="0" w:afterAutospacing="0" w:line="330" w:lineRule="atLeast"/>
        <w:ind w:firstLine="400"/>
        <w:jc w:val="center"/>
        <w:rPr>
          <w:color w:val="5C5C5C"/>
          <w:sz w:val="28"/>
          <w:szCs w:val="28"/>
        </w:rPr>
      </w:pPr>
    </w:p>
    <w:p>
      <w:pPr>
        <w:pStyle w:val="7"/>
        <w:shd w:val="clear" w:color="auto" w:fill="FFFFFF"/>
        <w:spacing w:before="0" w:beforeAutospacing="0" w:after="0" w:afterAutospacing="0" w:line="330" w:lineRule="atLeast"/>
        <w:ind w:firstLine="400"/>
        <w:jc w:val="center"/>
        <w:rPr>
          <w:color w:val="5C5C5C"/>
          <w:sz w:val="28"/>
          <w:szCs w:val="28"/>
        </w:rPr>
      </w:pPr>
    </w:p>
    <w:p>
      <w:pPr>
        <w:pStyle w:val="7"/>
        <w:shd w:val="clear" w:color="auto" w:fill="FFFFFF"/>
        <w:spacing w:before="0" w:beforeAutospacing="0" w:after="0" w:afterAutospacing="0" w:line="330" w:lineRule="atLeast"/>
        <w:ind w:firstLine="400"/>
        <w:jc w:val="center"/>
        <w:rPr>
          <w:color w:val="5C5C5C"/>
          <w:sz w:val="28"/>
          <w:szCs w:val="28"/>
        </w:rPr>
      </w:pPr>
    </w:p>
    <w:p>
      <w:pPr>
        <w:pStyle w:val="7"/>
        <w:shd w:val="clear" w:color="auto" w:fill="FFFFFF"/>
        <w:spacing w:before="0" w:beforeAutospacing="0" w:after="0" w:afterAutospacing="0" w:line="330" w:lineRule="atLeast"/>
        <w:ind w:firstLine="400"/>
        <w:jc w:val="center"/>
        <w:rPr>
          <w:color w:val="5C5C5C"/>
          <w:sz w:val="28"/>
          <w:szCs w:val="28"/>
        </w:rPr>
      </w:pPr>
    </w:p>
    <w:p>
      <w:pPr>
        <w:pStyle w:val="7"/>
        <w:shd w:val="clear" w:color="auto" w:fill="FFFFFF"/>
        <w:spacing w:before="0" w:beforeAutospacing="0" w:after="0" w:afterAutospacing="0" w:line="330" w:lineRule="atLeast"/>
        <w:ind w:firstLine="400"/>
        <w:jc w:val="center"/>
        <w:rPr>
          <w:color w:val="5C5C5C"/>
          <w:sz w:val="28"/>
          <w:szCs w:val="28"/>
        </w:rPr>
      </w:pPr>
    </w:p>
    <w:p>
      <w:pPr>
        <w:pStyle w:val="7"/>
        <w:shd w:val="clear" w:color="auto" w:fill="FFFFFF"/>
        <w:spacing w:before="0" w:beforeAutospacing="0" w:after="0" w:afterAutospacing="0" w:line="330" w:lineRule="atLeast"/>
        <w:ind w:firstLine="400"/>
        <w:jc w:val="center"/>
        <w:rPr>
          <w:color w:val="5C5C5C"/>
          <w:sz w:val="28"/>
          <w:szCs w:val="28"/>
        </w:rPr>
      </w:pPr>
    </w:p>
    <w:p>
      <w:pPr>
        <w:pStyle w:val="7"/>
        <w:shd w:val="clear" w:color="auto" w:fill="FFFFFF"/>
        <w:spacing w:before="0" w:beforeAutospacing="0" w:after="0" w:afterAutospacing="0" w:line="330" w:lineRule="atLeast"/>
        <w:ind w:firstLine="400"/>
        <w:jc w:val="center"/>
        <w:rPr>
          <w:color w:val="5C5C5C"/>
          <w:sz w:val="28"/>
          <w:szCs w:val="28"/>
        </w:rPr>
      </w:pPr>
    </w:p>
    <w:p>
      <w:pPr>
        <w:pStyle w:val="7"/>
        <w:shd w:val="clear" w:color="auto" w:fill="FFFFFF"/>
        <w:spacing w:before="0" w:beforeAutospacing="0" w:after="0" w:afterAutospacing="0" w:line="330" w:lineRule="atLeast"/>
        <w:ind w:firstLine="400"/>
        <w:jc w:val="center"/>
        <w:rPr>
          <w:color w:val="5C5C5C"/>
          <w:sz w:val="28"/>
          <w:szCs w:val="28"/>
        </w:rPr>
      </w:pPr>
    </w:p>
    <w:p>
      <w:pPr>
        <w:pStyle w:val="7"/>
        <w:shd w:val="clear" w:color="auto" w:fill="FFFFFF"/>
        <w:spacing w:before="0" w:beforeAutospacing="0" w:after="0" w:afterAutospacing="0" w:line="330" w:lineRule="atLeast"/>
        <w:ind w:firstLine="400"/>
        <w:jc w:val="center"/>
        <w:rPr>
          <w:color w:val="5C5C5C"/>
          <w:sz w:val="28"/>
          <w:szCs w:val="28"/>
        </w:rPr>
      </w:pPr>
    </w:p>
    <w:p>
      <w:pPr>
        <w:pStyle w:val="7"/>
        <w:shd w:val="clear" w:color="auto" w:fill="FFFFFF"/>
        <w:spacing w:before="0" w:beforeAutospacing="0" w:after="0" w:afterAutospacing="0" w:line="330" w:lineRule="atLeast"/>
        <w:ind w:firstLine="400"/>
        <w:jc w:val="center"/>
        <w:rPr>
          <w:color w:val="5C5C5C"/>
          <w:sz w:val="28"/>
          <w:szCs w:val="28"/>
        </w:rPr>
      </w:pPr>
    </w:p>
    <w:p>
      <w:pPr>
        <w:spacing w:line="360" w:lineRule="auto"/>
        <w:jc w:val="center"/>
        <w:outlineLvl w:val="0"/>
        <w:rPr>
          <w:b/>
          <w:sz w:val="28"/>
          <w:szCs w:val="28"/>
        </w:rPr>
        <w:sectPr>
          <w:headerReference r:id="rId4" w:type="first"/>
          <w:footerReference r:id="rId6" w:type="first"/>
          <w:headerReference r:id="rId3" w:type="default"/>
          <w:footerReference r:id="rId5" w:type="default"/>
          <w:pgSz w:w="11906" w:h="16838"/>
          <w:pgMar w:top="1440" w:right="1797" w:bottom="1440" w:left="1797" w:header="851" w:footer="992" w:gutter="0"/>
          <w:pgNumType w:start="1"/>
          <w:cols w:space="720" w:num="1"/>
          <w:titlePg/>
          <w:docGrid w:type="lines" w:linePitch="312" w:charSpace="0"/>
        </w:sectPr>
      </w:pPr>
    </w:p>
    <w:p>
      <w:pPr>
        <w:spacing w:line="360" w:lineRule="auto"/>
        <w:jc w:val="center"/>
        <w:outlineLvl w:val="0"/>
        <w:rPr>
          <w:b/>
          <w:sz w:val="28"/>
          <w:szCs w:val="28"/>
        </w:rPr>
      </w:pPr>
      <w:bookmarkStart w:id="3" w:name="_Toc21932"/>
      <w:r>
        <w:rPr>
          <w:rFonts w:hint="eastAsia"/>
          <w:b/>
          <w:sz w:val="28"/>
          <w:szCs w:val="28"/>
        </w:rPr>
        <w:t>1  总则</w:t>
      </w:r>
      <w:bookmarkEnd w:id="3"/>
    </w:p>
    <w:p>
      <w:pPr>
        <w:spacing w:line="360" w:lineRule="auto"/>
        <w:ind w:firstLine="560" w:firstLineChars="200"/>
        <w:outlineLvl w:val="1"/>
        <w:rPr>
          <w:sz w:val="28"/>
          <w:szCs w:val="28"/>
        </w:rPr>
      </w:pPr>
      <w:bookmarkStart w:id="4" w:name="_Toc18143"/>
      <w:r>
        <w:rPr>
          <w:sz w:val="28"/>
          <w:szCs w:val="28"/>
        </w:rPr>
        <w:t xml:space="preserve">1.1  </w:t>
      </w:r>
      <w:r>
        <w:rPr>
          <w:rFonts w:hint="eastAsia"/>
          <w:sz w:val="28"/>
          <w:szCs w:val="28"/>
        </w:rPr>
        <w:t>编制目的</w:t>
      </w:r>
      <w:bookmarkEnd w:id="4"/>
    </w:p>
    <w:p>
      <w:pPr>
        <w:spacing w:line="360" w:lineRule="auto"/>
        <w:ind w:firstLine="560" w:firstLineChars="200"/>
        <w:rPr>
          <w:sz w:val="28"/>
          <w:szCs w:val="28"/>
        </w:rPr>
      </w:pPr>
      <w:r>
        <w:rPr>
          <w:sz w:val="28"/>
          <w:szCs w:val="28"/>
        </w:rPr>
        <w:t>为有效预防、及时控制和消除食物中毒事件及其危害，指导、规范和做好食物中毒事件的应急处理工作，迅速查明原因，采取有效措施，防止食物中毒事件的蔓延和事态的扩大，抢救中毒病人，保障公众健康和生命安全，维护社会正常秩序，根据有关法律法规，结合</w:t>
      </w:r>
      <w:r>
        <w:rPr>
          <w:rFonts w:hint="eastAsia"/>
          <w:sz w:val="28"/>
          <w:szCs w:val="28"/>
        </w:rPr>
        <w:t>太仓市城厢镇</w:t>
      </w:r>
      <w:r>
        <w:rPr>
          <w:sz w:val="28"/>
          <w:szCs w:val="28"/>
        </w:rPr>
        <w:t>实际，制定本预案。</w:t>
      </w:r>
    </w:p>
    <w:p>
      <w:pPr>
        <w:spacing w:line="360" w:lineRule="auto"/>
        <w:ind w:firstLine="560" w:firstLineChars="200"/>
        <w:outlineLvl w:val="1"/>
        <w:rPr>
          <w:sz w:val="28"/>
          <w:szCs w:val="28"/>
        </w:rPr>
      </w:pPr>
      <w:bookmarkStart w:id="5" w:name="_Toc22657"/>
      <w:r>
        <w:rPr>
          <w:sz w:val="28"/>
          <w:szCs w:val="28"/>
        </w:rPr>
        <w:t>1.</w:t>
      </w:r>
      <w:r>
        <w:rPr>
          <w:rFonts w:hint="eastAsia"/>
          <w:sz w:val="28"/>
          <w:szCs w:val="28"/>
        </w:rPr>
        <w:t>2</w:t>
      </w:r>
      <w:r>
        <w:rPr>
          <w:sz w:val="28"/>
          <w:szCs w:val="28"/>
        </w:rPr>
        <w:t xml:space="preserve">  </w:t>
      </w:r>
      <w:r>
        <w:rPr>
          <w:rFonts w:hint="eastAsia"/>
          <w:sz w:val="28"/>
          <w:szCs w:val="28"/>
        </w:rPr>
        <w:t>编制依据</w:t>
      </w:r>
      <w:bookmarkEnd w:id="5"/>
    </w:p>
    <w:p>
      <w:pPr>
        <w:spacing w:line="360" w:lineRule="auto"/>
        <w:ind w:firstLine="560" w:firstLineChars="200"/>
        <w:rPr>
          <w:sz w:val="28"/>
          <w:szCs w:val="28"/>
        </w:rPr>
      </w:pPr>
      <w:r>
        <w:rPr>
          <w:rFonts w:hint="eastAsia"/>
          <w:sz w:val="28"/>
          <w:szCs w:val="28"/>
        </w:rPr>
        <w:t>（</w:t>
      </w:r>
      <w:r>
        <w:rPr>
          <w:sz w:val="28"/>
          <w:szCs w:val="28"/>
        </w:rPr>
        <w:t>1</w:t>
      </w:r>
      <w:r>
        <w:rPr>
          <w:rFonts w:hint="eastAsia"/>
          <w:sz w:val="28"/>
          <w:szCs w:val="28"/>
        </w:rPr>
        <w:t>）《中华人民共和国安全生产法》（</w:t>
      </w:r>
      <w:r>
        <w:rPr>
          <w:sz w:val="28"/>
          <w:szCs w:val="28"/>
        </w:rPr>
        <w:t>20</w:t>
      </w:r>
      <w:r>
        <w:rPr>
          <w:rFonts w:hint="eastAsia"/>
          <w:sz w:val="28"/>
          <w:szCs w:val="28"/>
        </w:rPr>
        <w:t>14年</w:t>
      </w:r>
      <w:r>
        <w:rPr>
          <w:sz w:val="28"/>
          <w:szCs w:val="28"/>
        </w:rPr>
        <w:t>1</w:t>
      </w:r>
      <w:r>
        <w:rPr>
          <w:rFonts w:hint="eastAsia"/>
          <w:sz w:val="28"/>
          <w:szCs w:val="28"/>
        </w:rPr>
        <w:t>2月</w:t>
      </w:r>
      <w:r>
        <w:rPr>
          <w:sz w:val="28"/>
          <w:szCs w:val="28"/>
        </w:rPr>
        <w:t>1</w:t>
      </w:r>
      <w:r>
        <w:rPr>
          <w:rFonts w:hint="eastAsia"/>
          <w:sz w:val="28"/>
          <w:szCs w:val="28"/>
        </w:rPr>
        <w:t>日起施行）</w:t>
      </w:r>
    </w:p>
    <w:p>
      <w:pPr>
        <w:spacing w:line="360" w:lineRule="auto"/>
        <w:ind w:firstLine="560" w:firstLineChars="200"/>
        <w:rPr>
          <w:sz w:val="28"/>
          <w:szCs w:val="28"/>
        </w:rPr>
      </w:pPr>
      <w:r>
        <w:rPr>
          <w:rFonts w:hint="eastAsia"/>
          <w:sz w:val="28"/>
          <w:szCs w:val="28"/>
        </w:rPr>
        <w:t>（</w:t>
      </w:r>
      <w:r>
        <w:rPr>
          <w:sz w:val="28"/>
          <w:szCs w:val="28"/>
        </w:rPr>
        <w:t>2</w:t>
      </w:r>
      <w:r>
        <w:rPr>
          <w:rFonts w:hint="eastAsia"/>
          <w:sz w:val="28"/>
          <w:szCs w:val="28"/>
        </w:rPr>
        <w:t>）《中华人民共和国突发事件应对法》（</w:t>
      </w:r>
      <w:r>
        <w:rPr>
          <w:sz w:val="28"/>
          <w:szCs w:val="28"/>
        </w:rPr>
        <w:t>2007</w:t>
      </w:r>
      <w:r>
        <w:rPr>
          <w:rFonts w:hint="eastAsia"/>
          <w:sz w:val="28"/>
          <w:szCs w:val="28"/>
        </w:rPr>
        <w:t>年</w:t>
      </w:r>
      <w:r>
        <w:rPr>
          <w:sz w:val="28"/>
          <w:szCs w:val="28"/>
        </w:rPr>
        <w:t>11</w:t>
      </w:r>
      <w:r>
        <w:rPr>
          <w:rFonts w:hint="eastAsia"/>
          <w:sz w:val="28"/>
          <w:szCs w:val="28"/>
        </w:rPr>
        <w:t>月</w:t>
      </w:r>
      <w:r>
        <w:rPr>
          <w:sz w:val="28"/>
          <w:szCs w:val="28"/>
        </w:rPr>
        <w:t>1</w:t>
      </w:r>
      <w:r>
        <w:rPr>
          <w:rFonts w:hint="eastAsia"/>
          <w:sz w:val="28"/>
          <w:szCs w:val="28"/>
        </w:rPr>
        <w:t>日起施行）</w:t>
      </w:r>
    </w:p>
    <w:p>
      <w:pPr>
        <w:spacing w:line="360" w:lineRule="auto"/>
        <w:ind w:firstLine="560" w:firstLineChars="200"/>
        <w:rPr>
          <w:sz w:val="28"/>
          <w:szCs w:val="28"/>
        </w:rPr>
      </w:pPr>
      <w:r>
        <w:rPr>
          <w:rFonts w:hint="eastAsia"/>
          <w:sz w:val="28"/>
          <w:szCs w:val="28"/>
        </w:rPr>
        <w:t>（</w:t>
      </w:r>
      <w:r>
        <w:rPr>
          <w:sz w:val="28"/>
          <w:szCs w:val="28"/>
        </w:rPr>
        <w:t>3</w:t>
      </w:r>
      <w:r>
        <w:rPr>
          <w:rFonts w:hint="eastAsia"/>
          <w:sz w:val="28"/>
          <w:szCs w:val="28"/>
        </w:rPr>
        <w:t>）《中华人民共和国食品安全法》（2021</w:t>
      </w:r>
      <w:r>
        <w:rPr>
          <w:rFonts w:hint="eastAsia"/>
          <w:sz w:val="28"/>
          <w:szCs w:val="28"/>
          <w:lang w:eastAsia="zh-CN"/>
        </w:rPr>
        <w:t>年</w:t>
      </w:r>
      <w:r>
        <w:rPr>
          <w:rFonts w:hint="eastAsia"/>
          <w:sz w:val="28"/>
          <w:szCs w:val="28"/>
        </w:rPr>
        <w:t>修正）</w:t>
      </w:r>
    </w:p>
    <w:p>
      <w:pPr>
        <w:spacing w:line="360" w:lineRule="auto"/>
        <w:ind w:firstLine="560" w:firstLineChars="200"/>
        <w:rPr>
          <w:sz w:val="28"/>
          <w:szCs w:val="28"/>
        </w:rPr>
      </w:pPr>
      <w:r>
        <w:rPr>
          <w:rFonts w:hint="eastAsia"/>
          <w:sz w:val="28"/>
          <w:szCs w:val="28"/>
        </w:rPr>
        <w:t>（4）《中华人民共和国食品安全法实施条例》</w:t>
      </w:r>
      <w:r>
        <w:rPr>
          <w:rFonts w:hint="eastAsia"/>
          <w:sz w:val="28"/>
          <w:szCs w:val="28"/>
          <w:lang w:eastAsia="zh-CN"/>
        </w:rPr>
        <w:t>（</w:t>
      </w:r>
      <w:r>
        <w:rPr>
          <w:rFonts w:hint="eastAsia"/>
          <w:sz w:val="28"/>
          <w:szCs w:val="28"/>
        </w:rPr>
        <w:t>2019年12月1日起施行）</w:t>
      </w:r>
    </w:p>
    <w:p>
      <w:pPr>
        <w:spacing w:line="360" w:lineRule="auto"/>
        <w:ind w:firstLine="560" w:firstLineChars="200"/>
        <w:rPr>
          <w:rFonts w:hint="eastAsia"/>
          <w:sz w:val="28"/>
          <w:szCs w:val="28"/>
        </w:rPr>
      </w:pPr>
      <w:r>
        <w:rPr>
          <w:rFonts w:hint="eastAsia"/>
          <w:sz w:val="28"/>
          <w:szCs w:val="28"/>
        </w:rPr>
        <w:t>（</w:t>
      </w:r>
      <w:r>
        <w:rPr>
          <w:rFonts w:hint="eastAsia"/>
          <w:sz w:val="28"/>
          <w:szCs w:val="28"/>
          <w:lang w:val="en-US" w:eastAsia="zh-CN"/>
        </w:rPr>
        <w:t>6</w:t>
      </w:r>
      <w:r>
        <w:rPr>
          <w:rFonts w:hint="eastAsia"/>
          <w:sz w:val="28"/>
          <w:szCs w:val="28"/>
        </w:rPr>
        <w:t>）《国家突发公共事件总体应急预案》（</w:t>
      </w:r>
      <w:r>
        <w:rPr>
          <w:sz w:val="28"/>
          <w:szCs w:val="28"/>
        </w:rPr>
        <w:t>2006</w:t>
      </w:r>
      <w:r>
        <w:rPr>
          <w:rFonts w:hint="eastAsia"/>
          <w:sz w:val="28"/>
          <w:szCs w:val="28"/>
        </w:rPr>
        <w:t>年</w:t>
      </w:r>
      <w:r>
        <w:rPr>
          <w:sz w:val="28"/>
          <w:szCs w:val="28"/>
        </w:rPr>
        <w:t>1</w:t>
      </w:r>
      <w:r>
        <w:rPr>
          <w:rFonts w:hint="eastAsia"/>
          <w:sz w:val="28"/>
          <w:szCs w:val="28"/>
        </w:rPr>
        <w:t>月</w:t>
      </w:r>
      <w:r>
        <w:rPr>
          <w:sz w:val="28"/>
          <w:szCs w:val="28"/>
        </w:rPr>
        <w:t>8</w:t>
      </w:r>
      <w:r>
        <w:rPr>
          <w:rFonts w:hint="eastAsia"/>
          <w:sz w:val="28"/>
          <w:szCs w:val="28"/>
        </w:rPr>
        <w:t>日起施行）</w:t>
      </w:r>
    </w:p>
    <w:p>
      <w:pPr>
        <w:spacing w:line="360" w:lineRule="auto"/>
        <w:ind w:firstLine="560" w:firstLineChars="200"/>
        <w:rPr>
          <w:sz w:val="28"/>
          <w:szCs w:val="28"/>
        </w:rPr>
      </w:pPr>
      <w:r>
        <w:rPr>
          <w:rFonts w:hint="eastAsia"/>
          <w:sz w:val="28"/>
          <w:szCs w:val="28"/>
        </w:rPr>
        <w:t>（7）《国务院关于进一步加强安全生产工作的决定》（国发〔2004〕2号）</w:t>
      </w:r>
    </w:p>
    <w:p>
      <w:pPr>
        <w:spacing w:line="360" w:lineRule="auto"/>
        <w:ind w:firstLine="560" w:firstLineChars="200"/>
        <w:rPr>
          <w:sz w:val="28"/>
          <w:szCs w:val="28"/>
        </w:rPr>
      </w:pPr>
      <w:r>
        <w:rPr>
          <w:rFonts w:hint="eastAsia"/>
          <w:sz w:val="28"/>
          <w:szCs w:val="28"/>
        </w:rPr>
        <w:t>（8）《生产安全事故报告和调查处理条例》国务院令第</w:t>
      </w:r>
      <w:r>
        <w:rPr>
          <w:sz w:val="28"/>
          <w:szCs w:val="28"/>
        </w:rPr>
        <w:t>493</w:t>
      </w:r>
      <w:r>
        <w:rPr>
          <w:rFonts w:hint="eastAsia"/>
          <w:sz w:val="28"/>
          <w:szCs w:val="28"/>
        </w:rPr>
        <w:t>号（</w:t>
      </w:r>
      <w:r>
        <w:rPr>
          <w:sz w:val="28"/>
          <w:szCs w:val="28"/>
        </w:rPr>
        <w:t>2007</w:t>
      </w:r>
      <w:r>
        <w:rPr>
          <w:rFonts w:hint="eastAsia"/>
          <w:sz w:val="28"/>
          <w:szCs w:val="28"/>
        </w:rPr>
        <w:t>年</w:t>
      </w:r>
      <w:r>
        <w:rPr>
          <w:sz w:val="28"/>
          <w:szCs w:val="28"/>
        </w:rPr>
        <w:t>6</w:t>
      </w:r>
      <w:r>
        <w:rPr>
          <w:rFonts w:hint="eastAsia"/>
          <w:sz w:val="28"/>
          <w:szCs w:val="28"/>
        </w:rPr>
        <w:t>月</w:t>
      </w:r>
      <w:r>
        <w:rPr>
          <w:sz w:val="28"/>
          <w:szCs w:val="28"/>
        </w:rPr>
        <w:t>1</w:t>
      </w:r>
      <w:r>
        <w:rPr>
          <w:rFonts w:hint="eastAsia"/>
          <w:sz w:val="28"/>
          <w:szCs w:val="28"/>
        </w:rPr>
        <w:t>日起施行）</w:t>
      </w:r>
    </w:p>
    <w:p>
      <w:pPr>
        <w:spacing w:line="360" w:lineRule="auto"/>
        <w:ind w:firstLine="560" w:firstLineChars="200"/>
        <w:rPr>
          <w:sz w:val="28"/>
          <w:szCs w:val="28"/>
        </w:rPr>
      </w:pPr>
      <w:r>
        <w:rPr>
          <w:rFonts w:hint="eastAsia"/>
          <w:sz w:val="28"/>
          <w:szCs w:val="28"/>
        </w:rPr>
        <w:t>（9）《国务院安委会办公室关于进一步加强化工园区安全管理的指导意见》（(安委办〔2012〕37号)，2012年8月7日）</w:t>
      </w:r>
    </w:p>
    <w:p>
      <w:pPr>
        <w:spacing w:line="360" w:lineRule="auto"/>
        <w:ind w:firstLine="560" w:firstLineChars="200"/>
        <w:rPr>
          <w:sz w:val="28"/>
          <w:szCs w:val="28"/>
        </w:rPr>
      </w:pPr>
      <w:r>
        <w:rPr>
          <w:rFonts w:hint="eastAsia"/>
          <w:sz w:val="28"/>
          <w:szCs w:val="28"/>
        </w:rPr>
        <w:t>（10）《国务院关于坚持科学发展安全发展促进安全生产形势持续稳定好转的意见》（国发〔2011〕40号，2011年11月26日）</w:t>
      </w:r>
    </w:p>
    <w:p>
      <w:pPr>
        <w:spacing w:line="360" w:lineRule="auto"/>
        <w:ind w:firstLine="560" w:firstLineChars="200"/>
        <w:rPr>
          <w:sz w:val="28"/>
          <w:szCs w:val="28"/>
        </w:rPr>
      </w:pPr>
      <w:r>
        <w:rPr>
          <w:rFonts w:hint="eastAsia"/>
          <w:sz w:val="28"/>
          <w:szCs w:val="28"/>
        </w:rPr>
        <w:t>（11）《江苏省安全生产条例（2016年修订）》（</w:t>
      </w:r>
      <w:r>
        <w:rPr>
          <w:sz w:val="28"/>
          <w:szCs w:val="28"/>
        </w:rPr>
        <w:t>20</w:t>
      </w:r>
      <w:r>
        <w:rPr>
          <w:rFonts w:hint="eastAsia"/>
          <w:sz w:val="28"/>
          <w:szCs w:val="28"/>
        </w:rPr>
        <w:t>16年10月</w:t>
      </w:r>
      <w:r>
        <w:rPr>
          <w:sz w:val="28"/>
          <w:szCs w:val="28"/>
        </w:rPr>
        <w:t>1</w:t>
      </w:r>
      <w:r>
        <w:rPr>
          <w:rFonts w:hint="eastAsia"/>
          <w:sz w:val="28"/>
          <w:szCs w:val="28"/>
        </w:rPr>
        <w:t>日施行）</w:t>
      </w:r>
    </w:p>
    <w:p>
      <w:pPr>
        <w:spacing w:line="360" w:lineRule="auto"/>
        <w:ind w:firstLine="560" w:firstLineChars="200"/>
        <w:rPr>
          <w:sz w:val="28"/>
          <w:szCs w:val="28"/>
        </w:rPr>
      </w:pPr>
      <w:r>
        <w:rPr>
          <w:rFonts w:hint="eastAsia"/>
          <w:sz w:val="28"/>
          <w:szCs w:val="28"/>
        </w:rPr>
        <w:t>（12）《江苏省突发事件应急预案管理办法》（2012年8月17日起施行）</w:t>
      </w:r>
    </w:p>
    <w:p>
      <w:pPr>
        <w:spacing w:line="360" w:lineRule="auto"/>
        <w:ind w:firstLine="560" w:firstLineChars="200"/>
        <w:rPr>
          <w:rFonts w:hint="default" w:ascii="Times New Roman" w:hAnsi="Times New Roman" w:cs="Times New Roman"/>
          <w:sz w:val="28"/>
          <w:szCs w:val="28"/>
        </w:rPr>
      </w:pPr>
      <w:r>
        <w:rPr>
          <w:rFonts w:hint="eastAsia"/>
          <w:sz w:val="28"/>
          <w:szCs w:val="28"/>
        </w:rPr>
        <w:t>（1</w:t>
      </w:r>
      <w:r>
        <w:rPr>
          <w:rFonts w:hint="eastAsia"/>
          <w:sz w:val="28"/>
          <w:szCs w:val="28"/>
          <w:lang w:val="en-US" w:eastAsia="zh-CN"/>
        </w:rPr>
        <w:t>3</w:t>
      </w:r>
      <w:r>
        <w:rPr>
          <w:rFonts w:hint="eastAsia"/>
          <w:sz w:val="28"/>
          <w:szCs w:val="28"/>
        </w:rPr>
        <w:t>）《江苏省突发公共事件总体应急预案》</w:t>
      </w:r>
      <w:r>
        <w:rPr>
          <w:rFonts w:hint="default" w:ascii="Times New Roman" w:hAnsi="Times New Roman" w:cs="Times New Roman"/>
          <w:sz w:val="28"/>
          <w:szCs w:val="28"/>
        </w:rPr>
        <w:t>（苏政发〔2020〕6号）</w:t>
      </w:r>
    </w:p>
    <w:p>
      <w:pPr>
        <w:spacing w:line="360" w:lineRule="auto"/>
        <w:ind w:firstLine="560" w:firstLineChars="200"/>
        <w:rPr>
          <w:rFonts w:hint="eastAsia"/>
          <w:sz w:val="28"/>
          <w:szCs w:val="28"/>
        </w:rPr>
      </w:pPr>
      <w:r>
        <w:rPr>
          <w:rFonts w:hint="eastAsia"/>
          <w:sz w:val="28"/>
          <w:szCs w:val="28"/>
        </w:rPr>
        <w:t>（1</w:t>
      </w:r>
      <w:r>
        <w:rPr>
          <w:rFonts w:hint="eastAsia"/>
          <w:sz w:val="28"/>
          <w:szCs w:val="28"/>
          <w:lang w:val="en-US" w:eastAsia="zh-CN"/>
        </w:rPr>
        <w:t>4</w:t>
      </w:r>
      <w:r>
        <w:rPr>
          <w:rFonts w:hint="eastAsia"/>
          <w:sz w:val="28"/>
          <w:szCs w:val="28"/>
        </w:rPr>
        <w:t>）《江苏省食物中毒事件应急处理预案（试行）》</w:t>
      </w:r>
    </w:p>
    <w:p>
      <w:pPr>
        <w:spacing w:line="360" w:lineRule="auto"/>
        <w:ind w:firstLine="560" w:firstLineChars="200"/>
        <w:rPr>
          <w:sz w:val="28"/>
          <w:szCs w:val="28"/>
        </w:rPr>
      </w:pPr>
      <w:r>
        <w:rPr>
          <w:rFonts w:hint="eastAsia"/>
          <w:sz w:val="28"/>
          <w:szCs w:val="28"/>
        </w:rPr>
        <w:t>（1</w:t>
      </w:r>
      <w:r>
        <w:rPr>
          <w:rFonts w:hint="eastAsia"/>
          <w:sz w:val="28"/>
          <w:szCs w:val="28"/>
          <w:lang w:val="en-US" w:eastAsia="zh-CN"/>
        </w:rPr>
        <w:t>5</w:t>
      </w:r>
      <w:r>
        <w:rPr>
          <w:rFonts w:hint="eastAsia"/>
          <w:sz w:val="28"/>
          <w:szCs w:val="28"/>
        </w:rPr>
        <w:t>）《苏州市突发公共事件总体应急预案》（苏府〔2020〕49号）</w:t>
      </w:r>
    </w:p>
    <w:p>
      <w:pPr>
        <w:spacing w:line="360" w:lineRule="auto"/>
        <w:ind w:firstLine="560" w:firstLineChars="200"/>
        <w:rPr>
          <w:rFonts w:hint="eastAsia"/>
          <w:sz w:val="28"/>
          <w:szCs w:val="28"/>
        </w:rPr>
      </w:pPr>
      <w:r>
        <w:rPr>
          <w:rFonts w:hint="eastAsia"/>
          <w:sz w:val="28"/>
          <w:szCs w:val="28"/>
        </w:rPr>
        <w:t>（</w:t>
      </w:r>
      <w:r>
        <w:rPr>
          <w:sz w:val="28"/>
          <w:szCs w:val="28"/>
        </w:rPr>
        <w:t>1</w:t>
      </w:r>
      <w:r>
        <w:rPr>
          <w:rFonts w:hint="eastAsia"/>
          <w:sz w:val="28"/>
          <w:szCs w:val="28"/>
          <w:lang w:val="en-US" w:eastAsia="zh-CN"/>
        </w:rPr>
        <w:t>6</w:t>
      </w:r>
      <w:r>
        <w:rPr>
          <w:rFonts w:hint="eastAsia"/>
          <w:sz w:val="28"/>
          <w:szCs w:val="28"/>
        </w:rPr>
        <w:t>）《苏州市餐饮服务环节食物中毒事件处理暂行办法》</w:t>
      </w:r>
    </w:p>
    <w:p>
      <w:pPr>
        <w:spacing w:line="360" w:lineRule="auto"/>
        <w:ind w:firstLine="560" w:firstLineChars="200"/>
        <w:rPr>
          <w:rFonts w:hint="eastAsia"/>
          <w:sz w:val="28"/>
          <w:szCs w:val="28"/>
        </w:rPr>
      </w:pPr>
      <w:r>
        <w:rPr>
          <w:rFonts w:hint="eastAsia"/>
          <w:sz w:val="28"/>
          <w:szCs w:val="28"/>
        </w:rPr>
        <w:t>（</w:t>
      </w:r>
      <w:r>
        <w:rPr>
          <w:sz w:val="28"/>
          <w:szCs w:val="28"/>
        </w:rPr>
        <w:t>1</w:t>
      </w:r>
      <w:r>
        <w:rPr>
          <w:rFonts w:hint="eastAsia"/>
          <w:sz w:val="28"/>
          <w:szCs w:val="28"/>
          <w:lang w:val="en-US" w:eastAsia="zh-CN"/>
        </w:rPr>
        <w:t>7</w:t>
      </w:r>
      <w:r>
        <w:rPr>
          <w:rFonts w:hint="eastAsia"/>
          <w:sz w:val="28"/>
          <w:szCs w:val="28"/>
        </w:rPr>
        <w:t>）《太仓市突发公共事件总体应急预案》（太政发〔2020〕79号）</w:t>
      </w:r>
    </w:p>
    <w:p>
      <w:pPr>
        <w:spacing w:line="360" w:lineRule="auto"/>
        <w:ind w:firstLine="560" w:firstLineChars="200"/>
        <w:outlineLvl w:val="1"/>
        <w:rPr>
          <w:sz w:val="28"/>
          <w:szCs w:val="28"/>
        </w:rPr>
      </w:pPr>
      <w:bookmarkStart w:id="6" w:name="_Toc18203"/>
      <w:r>
        <w:rPr>
          <w:sz w:val="28"/>
          <w:szCs w:val="28"/>
        </w:rPr>
        <w:t>1.</w:t>
      </w:r>
      <w:r>
        <w:rPr>
          <w:rFonts w:hint="eastAsia"/>
          <w:sz w:val="28"/>
          <w:szCs w:val="28"/>
        </w:rPr>
        <w:t>3</w:t>
      </w:r>
      <w:r>
        <w:rPr>
          <w:sz w:val="28"/>
          <w:szCs w:val="28"/>
        </w:rPr>
        <w:t xml:space="preserve">  </w:t>
      </w:r>
      <w:r>
        <w:rPr>
          <w:rFonts w:hint="eastAsia"/>
          <w:sz w:val="28"/>
          <w:szCs w:val="28"/>
        </w:rPr>
        <w:t>定义及等级划分</w:t>
      </w:r>
      <w:bookmarkEnd w:id="6"/>
    </w:p>
    <w:p>
      <w:pPr>
        <w:spacing w:line="360" w:lineRule="auto"/>
        <w:ind w:firstLine="560" w:firstLineChars="200"/>
        <w:outlineLvl w:val="2"/>
        <w:rPr>
          <w:sz w:val="28"/>
          <w:szCs w:val="28"/>
        </w:rPr>
      </w:pPr>
      <w:bookmarkStart w:id="7" w:name="_Toc22337"/>
      <w:r>
        <w:rPr>
          <w:rFonts w:hint="eastAsia"/>
          <w:sz w:val="28"/>
          <w:szCs w:val="28"/>
        </w:rPr>
        <w:t>1.3.1定义</w:t>
      </w:r>
      <w:bookmarkEnd w:id="7"/>
    </w:p>
    <w:p>
      <w:pPr>
        <w:spacing w:line="360" w:lineRule="auto"/>
        <w:ind w:firstLine="560" w:firstLineChars="200"/>
        <w:rPr>
          <w:sz w:val="28"/>
          <w:szCs w:val="28"/>
        </w:rPr>
      </w:pPr>
      <w:r>
        <w:rPr>
          <w:rFonts w:hint="eastAsia"/>
          <w:sz w:val="28"/>
          <w:szCs w:val="28"/>
        </w:rPr>
        <w:t>本预案所指食物中毒，指食用了被生物性、化学性有毒有害物质污染的食品或者食用了含有毒有害物质的食品后出现的急性、亚急性食源性疾患。</w:t>
      </w:r>
    </w:p>
    <w:p>
      <w:pPr>
        <w:spacing w:line="360" w:lineRule="auto"/>
        <w:ind w:firstLine="560" w:firstLineChars="200"/>
        <w:outlineLvl w:val="2"/>
        <w:rPr>
          <w:sz w:val="28"/>
          <w:szCs w:val="28"/>
        </w:rPr>
      </w:pPr>
      <w:bookmarkStart w:id="8" w:name="_Toc32675"/>
      <w:r>
        <w:rPr>
          <w:rFonts w:hint="eastAsia"/>
          <w:sz w:val="28"/>
          <w:szCs w:val="28"/>
        </w:rPr>
        <w:t>1.3.2分级</w:t>
      </w:r>
      <w:bookmarkEnd w:id="8"/>
    </w:p>
    <w:p>
      <w:pPr>
        <w:spacing w:line="360" w:lineRule="auto"/>
        <w:ind w:firstLine="560" w:firstLineChars="200"/>
        <w:rPr>
          <w:sz w:val="28"/>
          <w:szCs w:val="28"/>
        </w:rPr>
      </w:pPr>
      <w:r>
        <w:rPr>
          <w:rFonts w:hint="eastAsia"/>
          <w:sz w:val="28"/>
          <w:szCs w:val="28"/>
        </w:rPr>
        <w:t>食物中毒事件的中毒人数达到30人及以上时，或造成严重影响时，应按照突发公共卫生事件进行处理，具体分级如下：</w:t>
      </w:r>
    </w:p>
    <w:p>
      <w:pPr>
        <w:spacing w:line="360" w:lineRule="auto"/>
        <w:ind w:firstLine="560" w:firstLineChars="200"/>
        <w:rPr>
          <w:sz w:val="28"/>
          <w:szCs w:val="28"/>
        </w:rPr>
      </w:pPr>
      <w:r>
        <w:rPr>
          <w:rFonts w:hint="eastAsia"/>
          <w:sz w:val="28"/>
          <w:szCs w:val="28"/>
        </w:rPr>
        <w:t>（1）重大食物中毒事件（Ⅱ级）：一次食物中毒人数超过100人并出现死亡病例；或出现10例以上死亡病例；或食物中毒发生在重要活动期间，一次中毒人数5人及以上或死亡1人及以上。</w:t>
      </w:r>
    </w:p>
    <w:p>
      <w:pPr>
        <w:spacing w:line="360" w:lineRule="auto"/>
        <w:ind w:firstLine="560" w:firstLineChars="200"/>
        <w:rPr>
          <w:sz w:val="28"/>
          <w:szCs w:val="28"/>
        </w:rPr>
      </w:pPr>
      <w:r>
        <w:rPr>
          <w:rFonts w:hint="eastAsia"/>
          <w:sz w:val="28"/>
          <w:szCs w:val="28"/>
        </w:rPr>
        <w:t>（2）较大食物中毒事件（Ⅲ级）：一次食物中毒人数超过100人；或出现死亡病例；或食物中毒发生在学校、幼儿园、建筑工地等集体单位，一次中毒人数5人及以上。</w:t>
      </w:r>
    </w:p>
    <w:p>
      <w:pPr>
        <w:spacing w:line="360" w:lineRule="auto"/>
        <w:ind w:firstLine="560" w:firstLineChars="200"/>
        <w:rPr>
          <w:sz w:val="28"/>
          <w:szCs w:val="28"/>
        </w:rPr>
      </w:pPr>
      <w:r>
        <w:rPr>
          <w:rFonts w:hint="eastAsia"/>
          <w:sz w:val="28"/>
          <w:szCs w:val="28"/>
        </w:rPr>
        <w:t>（3）一般食物中毒事件（Ⅳ级）：一次食物中毒人数30-99人，未出现死亡病例。</w:t>
      </w:r>
    </w:p>
    <w:p>
      <w:pPr>
        <w:spacing w:line="360" w:lineRule="auto"/>
        <w:ind w:firstLine="560" w:firstLineChars="200"/>
        <w:rPr>
          <w:sz w:val="28"/>
          <w:szCs w:val="28"/>
        </w:rPr>
      </w:pPr>
      <w:r>
        <w:rPr>
          <w:rFonts w:hint="eastAsia"/>
          <w:sz w:val="28"/>
          <w:szCs w:val="28"/>
        </w:rPr>
        <w:t>（4）对影响特别重大的食物中毒事件</w:t>
      </w:r>
      <w:r>
        <w:rPr>
          <w:rFonts w:hint="eastAsia"/>
          <w:sz w:val="28"/>
          <w:szCs w:val="28"/>
          <w:lang w:eastAsia="zh-CN"/>
        </w:rPr>
        <w:t>由</w:t>
      </w:r>
      <w:r>
        <w:rPr>
          <w:rFonts w:hint="eastAsia"/>
          <w:sz w:val="28"/>
          <w:szCs w:val="28"/>
        </w:rPr>
        <w:t>国务院卫生行政部门报国务院批准后可确定为特别重大食物中毒事件（</w:t>
      </w:r>
      <w:r>
        <w:rPr>
          <w:rFonts w:hint="eastAsia"/>
          <w:sz w:val="28"/>
          <w:szCs w:val="28"/>
        </w:rPr>
        <w:fldChar w:fldCharType="begin"/>
      </w:r>
      <w:r>
        <w:rPr>
          <w:rFonts w:hint="eastAsia"/>
          <w:sz w:val="28"/>
          <w:szCs w:val="28"/>
        </w:rPr>
        <w:instrText xml:space="preserve"> = 1 \* ROMAN </w:instrText>
      </w:r>
      <w:r>
        <w:rPr>
          <w:rFonts w:hint="eastAsia"/>
          <w:sz w:val="28"/>
          <w:szCs w:val="28"/>
        </w:rPr>
        <w:fldChar w:fldCharType="separate"/>
      </w:r>
      <w:r>
        <w:rPr>
          <w:rFonts w:hint="eastAsia"/>
          <w:sz w:val="28"/>
          <w:szCs w:val="28"/>
        </w:rPr>
        <w:t>I</w:t>
      </w:r>
      <w:r>
        <w:rPr>
          <w:rFonts w:hint="eastAsia"/>
          <w:sz w:val="28"/>
          <w:szCs w:val="28"/>
        </w:rPr>
        <w:fldChar w:fldCharType="end"/>
      </w:r>
      <w:r>
        <w:rPr>
          <w:rFonts w:hint="eastAsia"/>
          <w:sz w:val="28"/>
          <w:szCs w:val="28"/>
        </w:rPr>
        <w:t>级）。</w:t>
      </w:r>
    </w:p>
    <w:p>
      <w:pPr>
        <w:spacing w:line="360" w:lineRule="auto"/>
        <w:ind w:firstLine="560" w:firstLineChars="200"/>
        <w:outlineLvl w:val="1"/>
        <w:rPr>
          <w:sz w:val="28"/>
          <w:szCs w:val="28"/>
        </w:rPr>
      </w:pPr>
      <w:bookmarkStart w:id="9" w:name="_Toc30187"/>
      <w:r>
        <w:rPr>
          <w:sz w:val="28"/>
          <w:szCs w:val="28"/>
        </w:rPr>
        <w:t>1.</w:t>
      </w:r>
      <w:r>
        <w:rPr>
          <w:rFonts w:hint="eastAsia"/>
          <w:sz w:val="28"/>
          <w:szCs w:val="28"/>
        </w:rPr>
        <w:t>4</w:t>
      </w:r>
      <w:r>
        <w:rPr>
          <w:sz w:val="28"/>
          <w:szCs w:val="28"/>
        </w:rPr>
        <w:t xml:space="preserve">  </w:t>
      </w:r>
      <w:r>
        <w:rPr>
          <w:rFonts w:hint="eastAsia"/>
          <w:sz w:val="28"/>
          <w:szCs w:val="28"/>
        </w:rPr>
        <w:t>工作原则</w:t>
      </w:r>
      <w:bookmarkEnd w:id="9"/>
    </w:p>
    <w:p>
      <w:pPr>
        <w:spacing w:line="360" w:lineRule="auto"/>
        <w:ind w:firstLine="560" w:firstLineChars="200"/>
        <w:rPr>
          <w:sz w:val="28"/>
          <w:szCs w:val="28"/>
        </w:rPr>
      </w:pPr>
      <w:r>
        <w:rPr>
          <w:rFonts w:hint="eastAsia"/>
          <w:sz w:val="28"/>
          <w:szCs w:val="28"/>
        </w:rPr>
        <w:t>（1）</w:t>
      </w:r>
      <w:r>
        <w:rPr>
          <w:sz w:val="28"/>
          <w:szCs w:val="28"/>
        </w:rPr>
        <w:t>预防为主，常备不懈。提高全社会对食物中毒的防范意识，落实各项防范措施，做好人员、技术、物资和设备的应急储备工作。对可能引发食物中毒的危害因素要及时进行分析、预警，做到早发现、早报告、早处理。</w:t>
      </w:r>
    </w:p>
    <w:p>
      <w:pPr>
        <w:spacing w:line="360" w:lineRule="auto"/>
        <w:ind w:firstLine="560" w:firstLineChars="200"/>
        <w:rPr>
          <w:sz w:val="28"/>
          <w:szCs w:val="28"/>
        </w:rPr>
      </w:pPr>
      <w:r>
        <w:rPr>
          <w:rFonts w:hint="eastAsia"/>
          <w:sz w:val="28"/>
          <w:szCs w:val="28"/>
        </w:rPr>
        <w:t>（2）</w:t>
      </w:r>
      <w:r>
        <w:rPr>
          <w:sz w:val="28"/>
          <w:szCs w:val="28"/>
        </w:rPr>
        <w:t>统一领导，分级负责。根据食物中毒事件的范围、性质和危害程度，实行分级管理。各级卫生行政部门负责食物中毒事件应急处理的统一领导和指挥，各有关医疗卫生机构按照预案规定，在各自的职责范围内做好食物中毒事件应急处理的技术工作。</w:t>
      </w:r>
    </w:p>
    <w:p>
      <w:pPr>
        <w:spacing w:line="360" w:lineRule="auto"/>
        <w:ind w:firstLine="560" w:firstLineChars="200"/>
        <w:rPr>
          <w:sz w:val="28"/>
          <w:szCs w:val="28"/>
        </w:rPr>
      </w:pPr>
      <w:r>
        <w:rPr>
          <w:rFonts w:hint="eastAsia"/>
          <w:sz w:val="28"/>
          <w:szCs w:val="28"/>
        </w:rPr>
        <w:t>（3）</w:t>
      </w:r>
      <w:r>
        <w:rPr>
          <w:sz w:val="28"/>
          <w:szCs w:val="28"/>
        </w:rPr>
        <w:t>依法规范，措施果断。各级卫生行政部门要按照相关法律法规等的规定，完善食物中毒事件应急保障体系，建立健全食物中毒事件应急处理工作制度，及时、有效地对食物中毒事件和可能发生的食物中毒事件进行监测、预警、报告和应急处理工作。</w:t>
      </w:r>
    </w:p>
    <w:p>
      <w:pPr>
        <w:spacing w:line="360" w:lineRule="auto"/>
        <w:ind w:firstLine="560" w:firstLineChars="200"/>
        <w:rPr>
          <w:sz w:val="28"/>
          <w:szCs w:val="28"/>
        </w:rPr>
      </w:pPr>
      <w:r>
        <w:rPr>
          <w:rFonts w:hint="eastAsia"/>
          <w:sz w:val="28"/>
          <w:szCs w:val="28"/>
        </w:rPr>
        <w:t>（4）</w:t>
      </w:r>
      <w:r>
        <w:rPr>
          <w:sz w:val="28"/>
          <w:szCs w:val="28"/>
        </w:rPr>
        <w:t xml:space="preserve">依靠科学，加强合作。食物中毒事件应急处理工作要充分尊重和依靠科学，要重视开展防范和处理食物中毒事件的科研和培训，为食物中毒事件应急处理提供科技保障。各有关机构要通力合作、资源共享，有效预防和处理食物中毒事件。 </w:t>
      </w:r>
    </w:p>
    <w:p>
      <w:pPr>
        <w:spacing w:line="360" w:lineRule="auto"/>
        <w:ind w:firstLine="560" w:firstLineChars="200"/>
        <w:outlineLvl w:val="1"/>
        <w:rPr>
          <w:sz w:val="28"/>
          <w:szCs w:val="28"/>
        </w:rPr>
      </w:pPr>
      <w:bookmarkStart w:id="10" w:name="_Toc5881"/>
      <w:r>
        <w:rPr>
          <w:rFonts w:hint="eastAsia"/>
          <w:sz w:val="28"/>
          <w:szCs w:val="28"/>
        </w:rPr>
        <w:t>1.5  适用范围</w:t>
      </w:r>
      <w:bookmarkEnd w:id="10"/>
    </w:p>
    <w:p>
      <w:pPr>
        <w:spacing w:line="360" w:lineRule="auto"/>
        <w:ind w:firstLine="560" w:firstLineChars="200"/>
        <w:rPr>
          <w:sz w:val="28"/>
          <w:szCs w:val="28"/>
        </w:rPr>
      </w:pPr>
      <w:r>
        <w:rPr>
          <w:rFonts w:hint="eastAsia"/>
          <w:sz w:val="28"/>
          <w:szCs w:val="28"/>
        </w:rPr>
        <w:t>本预案适用于本行政区域内突然发生的、群体性的、造成或可能造成社会公众健康严重损害的食物中毒事件的预防和应急处理工作。</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rPr>
          <w:sz w:val="28"/>
          <w:szCs w:val="28"/>
        </w:rPr>
      </w:pPr>
    </w:p>
    <w:p>
      <w:pPr>
        <w:spacing w:line="360" w:lineRule="auto"/>
        <w:jc w:val="center"/>
        <w:outlineLvl w:val="0"/>
        <w:rPr>
          <w:b/>
          <w:sz w:val="28"/>
          <w:szCs w:val="28"/>
        </w:rPr>
      </w:pPr>
      <w:bookmarkStart w:id="11" w:name="_Toc29075"/>
      <w:r>
        <w:rPr>
          <w:b/>
          <w:sz w:val="28"/>
          <w:szCs w:val="28"/>
        </w:rPr>
        <w:t xml:space="preserve">2  </w:t>
      </w:r>
      <w:r>
        <w:rPr>
          <w:rFonts w:hint="eastAsia"/>
          <w:b/>
          <w:sz w:val="28"/>
          <w:szCs w:val="28"/>
        </w:rPr>
        <w:t>组织指挥体系及职责</w:t>
      </w:r>
      <w:bookmarkEnd w:id="11"/>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1"/>
        <w:rPr>
          <w:sz w:val="28"/>
          <w:szCs w:val="28"/>
        </w:rPr>
      </w:pPr>
      <w:bookmarkStart w:id="12" w:name="_Toc3110"/>
      <w:r>
        <w:rPr>
          <w:rFonts w:hint="eastAsia"/>
          <w:sz w:val="28"/>
          <w:szCs w:val="28"/>
        </w:rPr>
        <w:t>2.1应急处理工作领导小组</w:t>
      </w:r>
      <w:bookmarkEnd w:id="12"/>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根据《突发公共卫生事件应急条例》、《江苏省突发公共卫生事件应急预案》、《江苏省食物中毒事件应急处理预案》等的相关规定与内容，太仓市城厢镇安委会成立食物中毒事件应急处理工作领导小组，协助上级处理辖区内发生的特别重大、重大、较大食物中毒事件，负责一般食物中毒事件的应急处理工作。领导小组由城厢镇安委会主任任组长，成员单位包括</w:t>
      </w:r>
      <w:r>
        <w:rPr>
          <w:rFonts w:hint="eastAsia" w:ascii="宋体" w:hAnsi="宋体" w:cs="宋体"/>
          <w:kern w:val="0"/>
          <w:sz w:val="28"/>
          <w:szCs w:val="28"/>
        </w:rPr>
        <w:t>镇</w:t>
      </w:r>
      <w:r>
        <w:rPr>
          <w:rFonts w:hint="eastAsia" w:ascii="宋体" w:hAnsi="宋体" w:cs="宋体"/>
          <w:kern w:val="0"/>
          <w:sz w:val="28"/>
          <w:szCs w:val="28"/>
          <w:lang w:eastAsia="zh-CN"/>
        </w:rPr>
        <w:t>党政办、集成指挥中心、组织人事和社会保障局、财政和资产管理局、经发局、建设局、社会治理和社会事业局、行政审批局、综合行政执法局</w:t>
      </w:r>
      <w:r>
        <w:rPr>
          <w:rFonts w:hint="eastAsia" w:ascii="宋体" w:hAnsi="宋体" w:cs="宋体"/>
          <w:kern w:val="0"/>
          <w:sz w:val="28"/>
          <w:szCs w:val="28"/>
        </w:rPr>
        <w:t>、城西派出所、城中派出所、金仓湖派出所、市场监督管理局城厢分局、城厢交警中队所</w:t>
      </w:r>
      <w:r>
        <w:rPr>
          <w:rFonts w:hint="eastAsia"/>
          <w:sz w:val="28"/>
          <w:szCs w:val="28"/>
        </w:rPr>
        <w:t>等部门、单位。</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食物中毒事件应急处理工作领导小组的主要职责是：按照有关规定和指令，启动应急预案；按照食物中毒事件的响应原则，依法统一组织、指挥食物中毒事件应急处理工作；向城厢镇安委会或突发公共事件应急指挥部提出结束应急状态的建议；组建与完善食物中毒事件监测和预警系统；制定食物中毒事件应急处理预案，组织预案演练；组织对公共卫生和医疗救治专业人员进行有关食物中毒事件应急处理知识和技术的培训；按规定对外发布食物中毒事件的有关信息。</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1"/>
        <w:rPr>
          <w:sz w:val="28"/>
          <w:szCs w:val="28"/>
        </w:rPr>
      </w:pPr>
      <w:bookmarkStart w:id="13" w:name="_Toc21051"/>
      <w:r>
        <w:rPr>
          <w:rFonts w:hint="eastAsia"/>
          <w:sz w:val="28"/>
          <w:szCs w:val="28"/>
        </w:rPr>
        <w:t>2.2现场应急处理工作指挥部</w:t>
      </w:r>
      <w:bookmarkEnd w:id="13"/>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发生食物中毒事件时，根据应急处理工作需要，可在事发现场设立现场应急处理工作指挥部，由城厢镇安委会主任担任指挥。其职责是：统一指挥、协调现场医疗卫生救援和食物中毒事件的调查处理工作。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1"/>
        <w:rPr>
          <w:sz w:val="28"/>
          <w:szCs w:val="28"/>
        </w:rPr>
      </w:pPr>
      <w:bookmarkStart w:id="14" w:name="_Toc16320"/>
      <w:r>
        <w:rPr>
          <w:rFonts w:hint="eastAsia"/>
          <w:sz w:val="28"/>
          <w:szCs w:val="28"/>
        </w:rPr>
        <w:t>2.3 应急处理专业技术机构</w:t>
      </w:r>
      <w:bookmarkEnd w:id="14"/>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ascii="宋体" w:hAnsi="宋体" w:cs="宋体"/>
          <w:kern w:val="0"/>
          <w:sz w:val="28"/>
          <w:szCs w:val="28"/>
          <w:lang w:eastAsia="zh-CN"/>
        </w:rPr>
        <w:t>社会治理和社会事业局</w:t>
      </w:r>
      <w:r>
        <w:rPr>
          <w:rFonts w:hint="eastAsia"/>
          <w:sz w:val="28"/>
          <w:szCs w:val="28"/>
        </w:rPr>
        <w:t>、</w:t>
      </w:r>
      <w:r>
        <w:rPr>
          <w:rFonts w:hint="eastAsia" w:ascii="宋体" w:hAnsi="宋体" w:cs="宋体"/>
          <w:kern w:val="0"/>
          <w:sz w:val="28"/>
          <w:szCs w:val="28"/>
          <w:lang w:eastAsia="zh-CN"/>
        </w:rPr>
        <w:t>综合行政执法局</w:t>
      </w:r>
      <w:r>
        <w:rPr>
          <w:rFonts w:hint="eastAsia"/>
          <w:sz w:val="28"/>
          <w:szCs w:val="28"/>
        </w:rPr>
        <w:t>、派出所等部门在食物中毒事件应急处理工作领导小组和现场应急处理工作指挥部的领导和指挥下，承担食物中毒事件的调查处理和医疗救治工作。</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5"/>
        <w:jc w:val="left"/>
        <w:textAlignment w:val="auto"/>
        <w:rPr>
          <w:rFonts w:ascii="楷体_GB2312" w:eastAsia="楷体_GB2312"/>
          <w:sz w:val="32"/>
          <w:szCs w:val="32"/>
        </w:rPr>
      </w:pPr>
      <w:r>
        <w:rPr>
          <w:rFonts w:hint="default" w:ascii="Times New Roman" w:hAnsi="Times New Roman" w:eastAsia="楷体_GB2312" w:cs="Times New Roman"/>
          <w:sz w:val="32"/>
          <w:szCs w:val="32"/>
        </w:rPr>
        <w:t>2.3.1</w:t>
      </w:r>
      <w:r>
        <w:rPr>
          <w:rFonts w:hint="eastAsia" w:ascii="楷体_GB2312" w:eastAsia="楷体_GB2312"/>
          <w:sz w:val="32"/>
          <w:szCs w:val="32"/>
        </w:rPr>
        <w:t xml:space="preserve"> </w:t>
      </w:r>
      <w:r>
        <w:rPr>
          <w:rFonts w:hint="eastAsia" w:ascii="宋体" w:hAnsi="宋体" w:cs="宋体"/>
          <w:kern w:val="0"/>
          <w:sz w:val="28"/>
          <w:szCs w:val="28"/>
          <w:lang w:eastAsia="zh-CN"/>
        </w:rPr>
        <w:t>社会治理和社会事业局</w:t>
      </w:r>
      <w:r>
        <w:rPr>
          <w:rFonts w:hint="eastAsia" w:ascii="楷体_GB2312" w:eastAsia="楷体_GB2312"/>
          <w:sz w:val="32"/>
          <w:szCs w:val="32"/>
        </w:rPr>
        <w:t>、</w:t>
      </w:r>
      <w:r>
        <w:rPr>
          <w:rFonts w:hint="eastAsia" w:ascii="宋体" w:hAnsi="宋体" w:cs="宋体"/>
          <w:kern w:val="0"/>
          <w:sz w:val="28"/>
          <w:szCs w:val="28"/>
          <w:lang w:eastAsia="zh-CN"/>
        </w:rPr>
        <w:t>综合行政执法局</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（1）协助较大食物中毒事件的卫生监督检查和查处工作；负责本区一般食物中毒事件的卫生学调查、取证、控制和查处工作，及时将食物中毒事件进展及处理情况报送应急救援中心和城厢镇安委会。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（2）组织和培训食物中毒事件应急处理工作所需的专业队伍和人员。</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（3）做好必要的技术、物资和设备储备，并使其处于良好状态，随时可投入正常使用。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（4）定期进行食物中毒事件汇总分析，撰写年、季度食物中毒事件分析报告，并报送城厢镇安委会。</w:t>
      </w:r>
    </w:p>
    <w:p>
      <w:pPr>
        <w:keepNext w:val="0"/>
        <w:keepLines w:val="0"/>
        <w:pageBreakBefore w:val="0"/>
        <w:widowControl w:val="0"/>
        <w:kinsoku/>
        <w:wordWrap/>
        <w:overflowPunct/>
        <w:topLinePunct w:val="0"/>
        <w:autoSpaceDE/>
        <w:autoSpaceDN/>
        <w:bidi w:val="0"/>
        <w:adjustRightInd/>
        <w:snapToGrid/>
        <w:spacing w:line="600" w:lineRule="exact"/>
        <w:ind w:firstLine="656" w:firstLineChars="205"/>
        <w:jc w:val="left"/>
        <w:textAlignment w:val="auto"/>
        <w:rPr>
          <w:rFonts w:hint="eastAsia" w:asciiTheme="minorEastAsia" w:hAnsiTheme="minorEastAsia" w:eastAsiaTheme="minorEastAsia" w:cstheme="minorEastAsia"/>
          <w:sz w:val="32"/>
          <w:szCs w:val="32"/>
        </w:rPr>
      </w:pPr>
      <w:r>
        <w:rPr>
          <w:rFonts w:hint="default" w:ascii="Times New Roman" w:hAnsi="Times New Roman" w:eastAsia="楷体_GB2312" w:cs="Times New Roman"/>
          <w:sz w:val="32"/>
          <w:szCs w:val="32"/>
        </w:rPr>
        <w:t>2.3.2</w:t>
      </w:r>
      <w:r>
        <w:rPr>
          <w:rFonts w:hint="eastAsia" w:ascii="楷体_GB2312" w:eastAsia="楷体_GB2312"/>
          <w:sz w:val="32"/>
          <w:szCs w:val="32"/>
        </w:rPr>
        <w:t xml:space="preserve"> </w:t>
      </w:r>
      <w:r>
        <w:rPr>
          <w:rFonts w:hint="eastAsia" w:asciiTheme="minorEastAsia" w:hAnsiTheme="minorEastAsia" w:eastAsiaTheme="minorEastAsia" w:cstheme="minorEastAsia"/>
          <w:sz w:val="28"/>
          <w:szCs w:val="28"/>
        </w:rPr>
        <w:t>医疗救治机构</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sz w:val="28"/>
          <w:szCs w:val="28"/>
        </w:rPr>
      </w:pPr>
      <w:r>
        <w:rPr>
          <w:rFonts w:hint="eastAsia"/>
          <w:sz w:val="28"/>
          <w:szCs w:val="28"/>
        </w:rPr>
        <w:t>太仓市第一人民医院为本区域食物中毒事故的医疗救治机构，负责食物中毒或疑似食物中毒病人的医疗救治和报告工作；实行首诊负责制，建立食物中毒事件记录档案；配备必要的抗菌、解毒药品和抢救设备；一旦接诊食物中毒或疑似食物中毒病人，应在最短的时间内，组织技术力量，全力以赴救治病人，尽可能减小食物中毒事件造成的损失；应当保留好病人的吐泻物、血、尿和剩余食物等临床标本，协助做好食物中毒的病因诊断。</w:t>
      </w:r>
    </w:p>
    <w:p>
      <w:pPr>
        <w:spacing w:line="360" w:lineRule="auto"/>
        <w:ind w:firstLine="560" w:firstLineChars="200"/>
        <w:rPr>
          <w:sz w:val="28"/>
          <w:szCs w:val="28"/>
        </w:rPr>
        <w:sectPr>
          <w:footerReference r:id="rId8" w:type="first"/>
          <w:footerReference r:id="rId7" w:type="default"/>
          <w:pgSz w:w="11906" w:h="16838"/>
          <w:pgMar w:top="1440" w:right="1797" w:bottom="1440" w:left="1797" w:header="851" w:footer="992" w:gutter="0"/>
          <w:pgNumType w:start="1"/>
          <w:cols w:space="720" w:num="1"/>
          <w:titlePg/>
          <w:docGrid w:type="lines" w:linePitch="312" w:charSpace="0"/>
        </w:sectPr>
      </w:pPr>
    </w:p>
    <w:p>
      <w:pPr>
        <w:spacing w:line="360" w:lineRule="auto"/>
        <w:jc w:val="center"/>
        <w:outlineLvl w:val="0"/>
        <w:rPr>
          <w:b/>
          <w:sz w:val="28"/>
          <w:szCs w:val="28"/>
        </w:rPr>
      </w:pPr>
      <w:bookmarkStart w:id="15" w:name="_Toc29779"/>
      <w:r>
        <w:rPr>
          <w:rFonts w:hint="eastAsia"/>
          <w:b/>
          <w:sz w:val="28"/>
          <w:szCs w:val="28"/>
        </w:rPr>
        <w:t>3 监测、预警与报告</w:t>
      </w:r>
      <w:bookmarkEnd w:id="15"/>
    </w:p>
    <w:p>
      <w:pPr>
        <w:spacing w:line="360" w:lineRule="auto"/>
        <w:ind w:firstLine="560" w:firstLineChars="200"/>
        <w:outlineLvl w:val="1"/>
        <w:rPr>
          <w:sz w:val="28"/>
          <w:szCs w:val="28"/>
        </w:rPr>
      </w:pPr>
      <w:bookmarkStart w:id="16" w:name="_Toc27105"/>
      <w:r>
        <w:rPr>
          <w:rFonts w:hint="eastAsia"/>
          <w:sz w:val="28"/>
          <w:szCs w:val="28"/>
        </w:rPr>
        <w:t>3.1 监测</w:t>
      </w:r>
      <w:bookmarkEnd w:id="16"/>
    </w:p>
    <w:p>
      <w:pPr>
        <w:spacing w:line="360" w:lineRule="auto"/>
        <w:ind w:firstLine="560" w:firstLineChars="200"/>
        <w:rPr>
          <w:sz w:val="28"/>
          <w:szCs w:val="28"/>
        </w:rPr>
      </w:pPr>
      <w:r>
        <w:rPr>
          <w:rFonts w:hint="eastAsia"/>
          <w:sz w:val="28"/>
          <w:szCs w:val="28"/>
        </w:rPr>
        <w:t xml:space="preserve">建立统一的食品污染物和食源性疾病的监测、预警和报告网络体系，包括：监测报告网络和实验室监测网络。卫生部门要按照国家统一规定和部署，结合本地实际，加强对监测工作的监督和管理，确保监测质量。 </w:t>
      </w:r>
    </w:p>
    <w:p>
      <w:pPr>
        <w:spacing w:line="360" w:lineRule="auto"/>
        <w:ind w:firstLine="560" w:firstLineChars="200"/>
        <w:outlineLvl w:val="1"/>
        <w:rPr>
          <w:sz w:val="28"/>
          <w:szCs w:val="28"/>
        </w:rPr>
      </w:pPr>
      <w:bookmarkStart w:id="17" w:name="_Toc28499"/>
      <w:r>
        <w:rPr>
          <w:rFonts w:hint="eastAsia"/>
          <w:sz w:val="28"/>
          <w:szCs w:val="28"/>
        </w:rPr>
        <w:t>3.2 预警</w:t>
      </w:r>
      <w:bookmarkEnd w:id="17"/>
    </w:p>
    <w:p>
      <w:pPr>
        <w:spacing w:line="360" w:lineRule="auto"/>
        <w:ind w:firstLine="560" w:firstLineChars="200"/>
        <w:rPr>
          <w:sz w:val="28"/>
          <w:szCs w:val="28"/>
        </w:rPr>
      </w:pPr>
      <w:r>
        <w:rPr>
          <w:rFonts w:hint="eastAsia" w:ascii="宋体" w:hAnsi="宋体" w:cs="宋体"/>
          <w:kern w:val="0"/>
          <w:sz w:val="28"/>
          <w:szCs w:val="28"/>
          <w:lang w:eastAsia="zh-CN"/>
        </w:rPr>
        <w:t>社会治理和社会事业局</w:t>
      </w:r>
      <w:r>
        <w:rPr>
          <w:rFonts w:hint="eastAsia"/>
          <w:sz w:val="28"/>
          <w:szCs w:val="28"/>
        </w:rPr>
        <w:t>根据监测信息和食物中毒事件本身的发生、发展规律及特点，分析其对公众身心健康的危害程度及可能的发展趋势，及时做出预警。</w:t>
      </w:r>
    </w:p>
    <w:p>
      <w:pPr>
        <w:spacing w:line="360" w:lineRule="auto"/>
        <w:ind w:firstLine="560" w:firstLineChars="200"/>
        <w:outlineLvl w:val="1"/>
        <w:rPr>
          <w:sz w:val="28"/>
          <w:szCs w:val="28"/>
        </w:rPr>
      </w:pPr>
      <w:bookmarkStart w:id="18" w:name="_Toc3293"/>
      <w:r>
        <w:rPr>
          <w:rFonts w:hint="eastAsia"/>
          <w:sz w:val="28"/>
          <w:szCs w:val="28"/>
        </w:rPr>
        <w:t>3.3 报告</w:t>
      </w:r>
      <w:bookmarkEnd w:id="18"/>
    </w:p>
    <w:p>
      <w:pPr>
        <w:spacing w:line="360" w:lineRule="auto"/>
        <w:ind w:firstLine="560" w:firstLineChars="200"/>
        <w:outlineLvl w:val="2"/>
        <w:rPr>
          <w:sz w:val="28"/>
          <w:szCs w:val="28"/>
        </w:rPr>
      </w:pPr>
      <w:bookmarkStart w:id="19" w:name="_Toc18956"/>
      <w:r>
        <w:rPr>
          <w:rFonts w:hint="eastAsia"/>
          <w:sz w:val="28"/>
          <w:szCs w:val="28"/>
        </w:rPr>
        <w:t>3.3.1 责任报告单位</w:t>
      </w:r>
      <w:bookmarkEnd w:id="19"/>
    </w:p>
    <w:p>
      <w:pPr>
        <w:spacing w:line="360" w:lineRule="auto"/>
        <w:ind w:firstLine="560" w:firstLineChars="200"/>
        <w:rPr>
          <w:sz w:val="28"/>
          <w:szCs w:val="28"/>
        </w:rPr>
      </w:pPr>
      <w:r>
        <w:rPr>
          <w:rFonts w:hint="eastAsia"/>
          <w:sz w:val="28"/>
          <w:szCs w:val="28"/>
        </w:rPr>
        <w:t>（1）有关单位，包括食物中毒事件发生单位、与卫生保健工作有密切关系的机构，如检验检疫机构、教育机构等。</w:t>
      </w:r>
    </w:p>
    <w:p>
      <w:pPr>
        <w:spacing w:line="360" w:lineRule="auto"/>
        <w:ind w:firstLine="560" w:firstLineChars="200"/>
        <w:rPr>
          <w:rFonts w:ascii="仿宋_GB2312" w:eastAsia="仿宋_GB2312"/>
          <w:sz w:val="32"/>
          <w:szCs w:val="32"/>
        </w:rPr>
      </w:pPr>
      <w:r>
        <w:rPr>
          <w:rFonts w:hint="eastAsia"/>
          <w:sz w:val="28"/>
          <w:szCs w:val="28"/>
        </w:rPr>
        <w:t>（2）各类医疗卫生机构。</w:t>
      </w:r>
    </w:p>
    <w:p>
      <w:pPr>
        <w:spacing w:line="360" w:lineRule="auto"/>
        <w:ind w:firstLine="560" w:firstLineChars="200"/>
        <w:outlineLvl w:val="2"/>
        <w:rPr>
          <w:sz w:val="28"/>
          <w:szCs w:val="28"/>
        </w:rPr>
      </w:pPr>
      <w:bookmarkStart w:id="20" w:name="_Toc13001"/>
      <w:r>
        <w:rPr>
          <w:rFonts w:hint="eastAsia"/>
          <w:sz w:val="28"/>
          <w:szCs w:val="28"/>
        </w:rPr>
        <w:t>3.3.2 责任报告人</w:t>
      </w:r>
      <w:bookmarkEnd w:id="20"/>
    </w:p>
    <w:p>
      <w:pPr>
        <w:spacing w:line="360" w:lineRule="auto"/>
        <w:ind w:firstLine="560" w:firstLineChars="200"/>
        <w:rPr>
          <w:sz w:val="28"/>
          <w:szCs w:val="28"/>
        </w:rPr>
      </w:pPr>
      <w:r>
        <w:rPr>
          <w:rFonts w:hint="eastAsia"/>
          <w:sz w:val="28"/>
          <w:szCs w:val="28"/>
        </w:rPr>
        <w:t>各类医疗卫生机构的医疗卫生人员，发生食物中毒的单位负责人及公民。</w:t>
      </w:r>
    </w:p>
    <w:p>
      <w:pPr>
        <w:spacing w:line="360" w:lineRule="auto"/>
        <w:ind w:firstLine="560" w:firstLineChars="200"/>
        <w:outlineLvl w:val="2"/>
        <w:rPr>
          <w:sz w:val="28"/>
          <w:szCs w:val="28"/>
        </w:rPr>
      </w:pPr>
      <w:bookmarkStart w:id="21" w:name="_Toc12965"/>
      <w:r>
        <w:rPr>
          <w:rFonts w:hint="eastAsia"/>
          <w:sz w:val="28"/>
          <w:szCs w:val="28"/>
        </w:rPr>
        <w:t>3.3.3 报告时限和程序</w:t>
      </w:r>
      <w:bookmarkEnd w:id="21"/>
    </w:p>
    <w:p>
      <w:pPr>
        <w:spacing w:line="360" w:lineRule="auto"/>
        <w:ind w:firstLine="560" w:firstLineChars="200"/>
        <w:rPr>
          <w:sz w:val="28"/>
          <w:szCs w:val="28"/>
        </w:rPr>
      </w:pPr>
      <w:r>
        <w:rPr>
          <w:rFonts w:hint="eastAsia"/>
          <w:sz w:val="28"/>
          <w:szCs w:val="28"/>
        </w:rPr>
        <w:t>医疗卫生机构和有关单位发现食物中毒事件，应当在2小时内尽快向城厢镇安委会或应急救援中心报告。</w:t>
      </w:r>
    </w:p>
    <w:p>
      <w:pPr>
        <w:spacing w:line="360" w:lineRule="auto"/>
        <w:ind w:firstLine="560" w:firstLineChars="200"/>
        <w:rPr>
          <w:sz w:val="28"/>
          <w:szCs w:val="28"/>
        </w:rPr>
      </w:pPr>
      <w:r>
        <w:rPr>
          <w:rFonts w:hint="eastAsia"/>
          <w:sz w:val="28"/>
          <w:szCs w:val="28"/>
        </w:rPr>
        <w:t>城厢镇安委会接到报告后应当在2小时内向太仓市政府报告，并应立即组织进行现场调查确认，及时采取措施，随时报告事态进展情况。</w:t>
      </w:r>
    </w:p>
    <w:p>
      <w:pPr>
        <w:spacing w:line="360" w:lineRule="auto"/>
        <w:ind w:firstLine="640" w:firstLineChars="200"/>
        <w:rPr>
          <w:rFonts w:ascii="仿宋_GB2312" w:eastAsia="仿宋_GB2312"/>
          <w:sz w:val="32"/>
          <w:szCs w:val="32"/>
        </w:rPr>
      </w:pPr>
    </w:p>
    <w:p>
      <w:pPr>
        <w:spacing w:line="360" w:lineRule="auto"/>
        <w:ind w:firstLine="560" w:firstLineChars="200"/>
        <w:outlineLvl w:val="2"/>
        <w:rPr>
          <w:sz w:val="28"/>
          <w:szCs w:val="28"/>
        </w:rPr>
      </w:pPr>
      <w:bookmarkStart w:id="22" w:name="_Toc29705"/>
      <w:r>
        <w:rPr>
          <w:rFonts w:hint="eastAsia"/>
          <w:sz w:val="28"/>
          <w:szCs w:val="28"/>
        </w:rPr>
        <w:t>3.3.4 报告内容</w:t>
      </w:r>
      <w:bookmarkEnd w:id="22"/>
    </w:p>
    <w:p>
      <w:pPr>
        <w:spacing w:line="360" w:lineRule="auto"/>
        <w:ind w:firstLine="560" w:firstLineChars="200"/>
        <w:rPr>
          <w:sz w:val="28"/>
          <w:szCs w:val="28"/>
        </w:rPr>
      </w:pPr>
      <w:r>
        <w:rPr>
          <w:rFonts w:hint="eastAsia"/>
          <w:sz w:val="28"/>
          <w:szCs w:val="28"/>
        </w:rPr>
        <w:t>食物中毒事件报告分为首次报告、进程报告和结案报告，要根据事件的严重程度、事态发展和控制情况及时报告事件进程。</w:t>
      </w:r>
    </w:p>
    <w:p>
      <w:pPr>
        <w:spacing w:line="360" w:lineRule="auto"/>
        <w:ind w:firstLine="560" w:firstLineChars="200"/>
        <w:rPr>
          <w:sz w:val="28"/>
          <w:szCs w:val="28"/>
        </w:rPr>
      </w:pPr>
      <w:r>
        <w:rPr>
          <w:rFonts w:hint="eastAsia"/>
          <w:sz w:val="28"/>
          <w:szCs w:val="28"/>
        </w:rPr>
        <w:t>报告的主要内容：发生食物中毒单位、地点、时间、中毒人数、主要临床症状、可疑中毒食物、危害范围、中毒原因的判定、危害范围及采取的主要措施，需要解决的问题和要求等。</w:t>
      </w:r>
    </w:p>
    <w:p>
      <w:pPr>
        <w:spacing w:line="360" w:lineRule="auto"/>
        <w:ind w:firstLine="560" w:firstLineChars="200"/>
        <w:outlineLvl w:val="2"/>
        <w:rPr>
          <w:sz w:val="28"/>
          <w:szCs w:val="28"/>
        </w:rPr>
      </w:pPr>
      <w:bookmarkStart w:id="23" w:name="_Toc24417"/>
      <w:r>
        <w:rPr>
          <w:rFonts w:hint="eastAsia"/>
          <w:sz w:val="28"/>
          <w:szCs w:val="28"/>
        </w:rPr>
        <w:t>3.3.5 报告方式</w:t>
      </w:r>
      <w:bookmarkEnd w:id="23"/>
    </w:p>
    <w:p>
      <w:pPr>
        <w:spacing w:line="360" w:lineRule="auto"/>
        <w:ind w:firstLine="560" w:firstLineChars="200"/>
        <w:rPr>
          <w:sz w:val="28"/>
          <w:szCs w:val="28"/>
        </w:rPr>
      </w:pPr>
      <w:r>
        <w:rPr>
          <w:rFonts w:hint="eastAsia"/>
          <w:sz w:val="28"/>
          <w:szCs w:val="28"/>
        </w:rPr>
        <w:t>通过传真、电话、电子邮件等方式报告。</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jc w:val="center"/>
        <w:outlineLvl w:val="0"/>
        <w:rPr>
          <w:b/>
          <w:sz w:val="28"/>
          <w:szCs w:val="28"/>
        </w:rPr>
      </w:pPr>
      <w:bookmarkStart w:id="24" w:name="_Toc30592"/>
      <w:r>
        <w:rPr>
          <w:rFonts w:hint="eastAsia"/>
          <w:b/>
          <w:sz w:val="28"/>
          <w:szCs w:val="28"/>
        </w:rPr>
        <w:t>4 应急响应和终止</w:t>
      </w:r>
      <w:bookmarkEnd w:id="24"/>
    </w:p>
    <w:p>
      <w:pPr>
        <w:spacing w:line="360" w:lineRule="auto"/>
        <w:ind w:firstLine="560" w:firstLineChars="200"/>
        <w:outlineLvl w:val="1"/>
        <w:rPr>
          <w:sz w:val="28"/>
          <w:szCs w:val="28"/>
        </w:rPr>
      </w:pPr>
      <w:bookmarkStart w:id="25" w:name="_Toc9881"/>
      <w:r>
        <w:rPr>
          <w:rFonts w:hint="eastAsia"/>
          <w:sz w:val="28"/>
          <w:szCs w:val="28"/>
        </w:rPr>
        <w:t>4.1应急响应</w:t>
      </w:r>
      <w:bookmarkEnd w:id="25"/>
    </w:p>
    <w:p>
      <w:pPr>
        <w:spacing w:line="360" w:lineRule="auto"/>
        <w:ind w:firstLine="560" w:firstLineChars="200"/>
        <w:rPr>
          <w:sz w:val="28"/>
          <w:szCs w:val="28"/>
        </w:rPr>
      </w:pPr>
      <w:r>
        <w:rPr>
          <w:rFonts w:hint="eastAsia"/>
          <w:sz w:val="28"/>
          <w:szCs w:val="28"/>
        </w:rPr>
        <w:t>发生食物中毒事件时，应急救援中心应坚持统一领导、分级负责的响应原则，迅速启动应急预案，落实各项防控措施，有效控制事态发展，按要求做好有关信息的报告。同时，根据食物中毒事件的规模、程度和应急处理工作的需要，及时提请太仓市政府给予必要的技术和物资支持。经排查，如属于《中华人民共和国传染病防治法》管理的疾病，按相关传染病预防控制预案进行应急处理。如怀疑是以食物为载体的投毒案件，应立即通知太仓市公安部门参与处理。对于重大食品污染事故或以食物为载体的投毒案件，应及时采取封存被污染食品的临时控制措施，对已售出或外运的食品要追踪去向，并通知</w:t>
      </w:r>
      <w:r>
        <w:rPr>
          <w:rFonts w:hint="eastAsia"/>
          <w:sz w:val="28"/>
          <w:szCs w:val="28"/>
          <w:lang w:eastAsia="zh-CN"/>
        </w:rPr>
        <w:t>涉及的卫生</w:t>
      </w:r>
      <w:r>
        <w:rPr>
          <w:rFonts w:hint="eastAsia"/>
          <w:sz w:val="28"/>
          <w:szCs w:val="28"/>
        </w:rPr>
        <w:t>行政部门予以封存。</w:t>
      </w:r>
    </w:p>
    <w:p>
      <w:pPr>
        <w:spacing w:line="360" w:lineRule="auto"/>
        <w:ind w:firstLine="560" w:firstLineChars="200"/>
        <w:rPr>
          <w:sz w:val="28"/>
          <w:szCs w:val="28"/>
        </w:rPr>
      </w:pPr>
      <w:r>
        <w:rPr>
          <w:rFonts w:hint="eastAsia"/>
          <w:sz w:val="28"/>
          <w:szCs w:val="28"/>
        </w:rPr>
        <w:t>应急处理过程中要按照预案的规定，认真履行职责，按照边抢救、边调查、边处理、边核实的原则，具体负责实施食物中毒病人医疗救治，食物中毒事件调查、取证、控制和查处，食物中毒事件流行病学调查、中毒原因诊断等工作，并随时向应急救援中心报告应急处理工作的进展情况。</w:t>
      </w:r>
    </w:p>
    <w:p>
      <w:pPr>
        <w:spacing w:line="360" w:lineRule="auto"/>
        <w:ind w:firstLine="560" w:firstLineChars="200"/>
        <w:outlineLvl w:val="1"/>
        <w:rPr>
          <w:sz w:val="28"/>
          <w:szCs w:val="28"/>
        </w:rPr>
      </w:pPr>
      <w:bookmarkStart w:id="26" w:name="_Toc24861"/>
      <w:r>
        <w:rPr>
          <w:rFonts w:hint="eastAsia"/>
          <w:sz w:val="28"/>
          <w:szCs w:val="28"/>
        </w:rPr>
        <w:t>4.2 食物中毒事件应急响应的终止</w:t>
      </w:r>
      <w:bookmarkEnd w:id="26"/>
    </w:p>
    <w:p>
      <w:pPr>
        <w:spacing w:line="360" w:lineRule="auto"/>
        <w:ind w:firstLine="560" w:firstLineChars="200"/>
        <w:outlineLvl w:val="2"/>
        <w:rPr>
          <w:sz w:val="28"/>
          <w:szCs w:val="28"/>
        </w:rPr>
      </w:pPr>
      <w:bookmarkStart w:id="27" w:name="_Toc3991"/>
      <w:r>
        <w:rPr>
          <w:rFonts w:hint="eastAsia"/>
          <w:sz w:val="28"/>
          <w:szCs w:val="28"/>
        </w:rPr>
        <w:t>4.2.1 终止条件</w:t>
      </w:r>
      <w:bookmarkEnd w:id="27"/>
    </w:p>
    <w:p>
      <w:pPr>
        <w:spacing w:line="360" w:lineRule="auto"/>
        <w:ind w:firstLine="560" w:firstLineChars="200"/>
        <w:rPr>
          <w:sz w:val="28"/>
          <w:szCs w:val="28"/>
        </w:rPr>
      </w:pPr>
      <w:r>
        <w:rPr>
          <w:rFonts w:hint="eastAsia"/>
          <w:sz w:val="28"/>
          <w:szCs w:val="28"/>
        </w:rPr>
        <w:t>中毒食品已消除,中毒相关危险因素已被有效控制,未出现新的中毒患者且原有患者病情稳定24小时以上。</w:t>
      </w:r>
    </w:p>
    <w:p>
      <w:pPr>
        <w:spacing w:line="360" w:lineRule="auto"/>
        <w:ind w:firstLine="560" w:firstLineChars="200"/>
        <w:outlineLvl w:val="2"/>
        <w:rPr>
          <w:sz w:val="28"/>
          <w:szCs w:val="28"/>
        </w:rPr>
      </w:pPr>
      <w:bookmarkStart w:id="28" w:name="_Toc2509"/>
      <w:r>
        <w:rPr>
          <w:rFonts w:hint="eastAsia"/>
          <w:sz w:val="28"/>
          <w:szCs w:val="28"/>
        </w:rPr>
        <w:t>4.2.2 终止程序</w:t>
      </w:r>
      <w:bookmarkEnd w:id="28"/>
    </w:p>
    <w:p>
      <w:pPr>
        <w:spacing w:line="360" w:lineRule="auto"/>
        <w:ind w:firstLine="560" w:firstLineChars="200"/>
        <w:rPr>
          <w:sz w:val="28"/>
          <w:szCs w:val="28"/>
        </w:rPr>
      </w:pPr>
      <w:r>
        <w:rPr>
          <w:rFonts w:hint="eastAsia"/>
          <w:sz w:val="28"/>
          <w:szCs w:val="28"/>
        </w:rPr>
        <w:t>食物中毒事件应急响应的终止坚持“谁启动，谁终止”的原则。</w:t>
      </w:r>
    </w:p>
    <w:p>
      <w:pPr>
        <w:spacing w:line="360" w:lineRule="auto"/>
        <w:ind w:firstLine="560" w:firstLineChars="200"/>
        <w:rPr>
          <w:sz w:val="28"/>
          <w:szCs w:val="28"/>
        </w:rPr>
      </w:pPr>
      <w:r>
        <w:rPr>
          <w:rFonts w:hint="eastAsia"/>
          <w:sz w:val="28"/>
          <w:szCs w:val="28"/>
        </w:rPr>
        <w:t>重大食物中毒事件由省卫生厅组织专家进行分析论证，提出终止应急响应的建议，报省人民政府或突发公共事件应急指挥机构批准后实施，并向卫生部报告。</w:t>
      </w:r>
    </w:p>
    <w:p>
      <w:pPr>
        <w:spacing w:line="360" w:lineRule="auto"/>
        <w:ind w:firstLine="560" w:firstLineChars="200"/>
        <w:rPr>
          <w:sz w:val="28"/>
          <w:szCs w:val="28"/>
        </w:rPr>
      </w:pPr>
      <w:r>
        <w:rPr>
          <w:rFonts w:hint="eastAsia"/>
          <w:sz w:val="28"/>
          <w:szCs w:val="28"/>
        </w:rPr>
        <w:t>较大食物中毒事件由苏州市卫生局组织专家进行分析论证，提出终止应急响应的建议，报苏州市人民政府或突发公共事件应急指挥机构批准后实施，并向省卫生厅报告。</w:t>
      </w:r>
    </w:p>
    <w:p>
      <w:pPr>
        <w:spacing w:line="360" w:lineRule="auto"/>
        <w:ind w:firstLine="560" w:firstLineChars="200"/>
        <w:rPr>
          <w:sz w:val="28"/>
          <w:szCs w:val="28"/>
        </w:rPr>
      </w:pPr>
      <w:r>
        <w:rPr>
          <w:rFonts w:hint="eastAsia"/>
          <w:sz w:val="28"/>
          <w:szCs w:val="28"/>
        </w:rPr>
        <w:t>一般食物中毒事件由城厢镇安委会组织专家进行分析论证，提出终止应急响应的建议，报请太仓市政府或突发公共事件应急指挥机构批准后实施，并向城厢镇安委会报告。</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jc w:val="center"/>
        <w:outlineLvl w:val="0"/>
        <w:rPr>
          <w:b/>
          <w:sz w:val="28"/>
          <w:szCs w:val="28"/>
        </w:rPr>
      </w:pPr>
      <w:bookmarkStart w:id="29" w:name="_Toc27439"/>
      <w:r>
        <w:rPr>
          <w:rFonts w:hint="eastAsia"/>
          <w:b/>
          <w:sz w:val="28"/>
          <w:szCs w:val="28"/>
        </w:rPr>
        <w:t>5 现场调查处理</w:t>
      </w:r>
      <w:bookmarkEnd w:id="29"/>
    </w:p>
    <w:p>
      <w:pPr>
        <w:spacing w:line="360" w:lineRule="auto"/>
        <w:ind w:firstLine="560" w:firstLineChars="200"/>
        <w:outlineLvl w:val="1"/>
        <w:rPr>
          <w:sz w:val="28"/>
          <w:szCs w:val="28"/>
        </w:rPr>
      </w:pPr>
      <w:bookmarkStart w:id="30" w:name="_Toc29735"/>
      <w:r>
        <w:rPr>
          <w:rFonts w:hint="eastAsia"/>
          <w:sz w:val="28"/>
          <w:szCs w:val="28"/>
        </w:rPr>
        <w:t>5.1 现场调查处理程序</w:t>
      </w:r>
      <w:bookmarkEnd w:id="30"/>
    </w:p>
    <w:p>
      <w:pPr>
        <w:spacing w:line="360" w:lineRule="auto"/>
        <w:ind w:firstLine="560" w:firstLineChars="200"/>
        <w:rPr>
          <w:sz w:val="28"/>
          <w:szCs w:val="28"/>
        </w:rPr>
      </w:pPr>
      <w:r>
        <w:rPr>
          <w:rFonts w:hint="eastAsia"/>
          <w:sz w:val="28"/>
          <w:szCs w:val="28"/>
        </w:rPr>
        <w:t>（1）接到食物中毒事件报告后，应急救援中心应按照《食物中毒事故报告登记表》（见附件）上的项目，详细记录和核实发生食物中毒事件的单位、地址、时间、中毒人数、可疑食物和临床表现等有关内容。同时应告知报告者，除及时抢救患者外，要保护好现场，保留可疑中毒食品和患者吐泻物。核实后，按本预案规定的程序和时限进行报告。</w:t>
      </w:r>
    </w:p>
    <w:p>
      <w:pPr>
        <w:spacing w:line="360" w:lineRule="auto"/>
        <w:ind w:firstLine="560" w:firstLineChars="200"/>
        <w:rPr>
          <w:sz w:val="28"/>
          <w:szCs w:val="28"/>
        </w:rPr>
      </w:pPr>
      <w:r>
        <w:rPr>
          <w:rFonts w:hint="eastAsia"/>
          <w:sz w:val="28"/>
          <w:szCs w:val="28"/>
        </w:rPr>
        <w:t>（2）接到食物中毒事件报告后应急救援中心应按照本预案的应急响应原则，立即安排应急处理专业技术机构派出有关专业人员，携带有关卫生行政执法文书、调查、取证和采样工具、医疗救治药械等赴食物中毒事件现场进行调查处理。</w:t>
      </w:r>
    </w:p>
    <w:p>
      <w:pPr>
        <w:spacing w:line="360" w:lineRule="auto"/>
        <w:ind w:firstLine="560" w:firstLineChars="200"/>
        <w:rPr>
          <w:sz w:val="28"/>
          <w:szCs w:val="28"/>
        </w:rPr>
      </w:pPr>
      <w:r>
        <w:rPr>
          <w:rFonts w:hint="eastAsia"/>
          <w:sz w:val="28"/>
          <w:szCs w:val="28"/>
        </w:rPr>
        <w:t>（3） 医疗救治机构（太仓市第一人民医院）对发生食物中毒的患者要全力进行抢救，将伤害减少到最低水平。</w:t>
      </w:r>
    </w:p>
    <w:p>
      <w:pPr>
        <w:spacing w:line="360" w:lineRule="auto"/>
        <w:ind w:firstLine="560" w:firstLineChars="200"/>
        <w:rPr>
          <w:sz w:val="28"/>
          <w:szCs w:val="28"/>
        </w:rPr>
      </w:pPr>
      <w:r>
        <w:rPr>
          <w:rFonts w:hint="eastAsia"/>
          <w:sz w:val="28"/>
          <w:szCs w:val="28"/>
        </w:rPr>
        <w:t>（4）安委会立即保护事件现场，开展卫生学调查、取证和控制工作。对剩余食品、食品原料及可疑中毒食品，填写卫生行政控制决定书，予以封存。对已售出的可疑食品，设法追回，必要时可通过新闻媒体公告追回。对被污染的食品用工具及用具等，责令其彻底清洗消毒。</w:t>
      </w:r>
    </w:p>
    <w:p>
      <w:pPr>
        <w:spacing w:line="360" w:lineRule="auto"/>
        <w:ind w:firstLine="560" w:firstLineChars="200"/>
        <w:rPr>
          <w:sz w:val="28"/>
          <w:szCs w:val="28"/>
        </w:rPr>
      </w:pPr>
      <w:r>
        <w:rPr>
          <w:rFonts w:hint="eastAsia"/>
          <w:sz w:val="28"/>
          <w:szCs w:val="28"/>
        </w:rPr>
        <w:t xml:space="preserve">（5）疾控中心或其他有资质的检测机构应开启检验快速通道对采集样品进行检验，由于技术原因需上级疾病预防控制机构或其他检验机构协助检验的，由疾病预防控制中心直接提交采集的样品进行检验。情况特殊需延长出具检验报告时限的，应向应急救援中心报告。 </w:t>
      </w:r>
    </w:p>
    <w:p>
      <w:pPr>
        <w:spacing w:line="360" w:lineRule="auto"/>
        <w:ind w:firstLine="560" w:firstLineChars="200"/>
        <w:rPr>
          <w:sz w:val="28"/>
          <w:szCs w:val="28"/>
        </w:rPr>
      </w:pPr>
      <w:r>
        <w:rPr>
          <w:rFonts w:hint="eastAsia"/>
          <w:sz w:val="28"/>
          <w:szCs w:val="28"/>
        </w:rPr>
        <w:t xml:space="preserve">（6）发生疑难和影响较大的食物中毒事件时，城厢镇安委会应参与事件的调查处理，对食物中毒事件调查、中毒原因确定、可疑食物鉴定、采取控制措施等提出指导意见。 </w:t>
      </w:r>
    </w:p>
    <w:p>
      <w:pPr>
        <w:spacing w:line="360" w:lineRule="auto"/>
        <w:ind w:firstLine="560" w:firstLineChars="200"/>
        <w:outlineLvl w:val="1"/>
        <w:rPr>
          <w:sz w:val="28"/>
          <w:szCs w:val="28"/>
        </w:rPr>
      </w:pPr>
      <w:bookmarkStart w:id="31" w:name="_Toc14931"/>
      <w:r>
        <w:rPr>
          <w:rFonts w:hint="eastAsia"/>
          <w:sz w:val="28"/>
          <w:szCs w:val="28"/>
        </w:rPr>
        <w:t>5.2 现场调查处理有关要求</w:t>
      </w:r>
      <w:bookmarkEnd w:id="31"/>
    </w:p>
    <w:p>
      <w:pPr>
        <w:spacing w:line="360" w:lineRule="auto"/>
        <w:ind w:firstLine="560" w:firstLineChars="200"/>
        <w:outlineLvl w:val="2"/>
        <w:rPr>
          <w:sz w:val="28"/>
          <w:szCs w:val="28"/>
        </w:rPr>
      </w:pPr>
      <w:bookmarkStart w:id="32" w:name="_Toc19274"/>
      <w:r>
        <w:rPr>
          <w:rFonts w:hint="eastAsia"/>
          <w:sz w:val="28"/>
          <w:szCs w:val="28"/>
        </w:rPr>
        <w:t>5.2.1 流行病学调查</w:t>
      </w:r>
      <w:bookmarkEnd w:id="32"/>
    </w:p>
    <w:p>
      <w:pPr>
        <w:spacing w:line="360" w:lineRule="auto"/>
        <w:ind w:firstLine="560" w:firstLineChars="200"/>
        <w:rPr>
          <w:sz w:val="28"/>
          <w:szCs w:val="28"/>
        </w:rPr>
      </w:pPr>
      <w:r>
        <w:rPr>
          <w:rFonts w:hint="eastAsia"/>
          <w:sz w:val="28"/>
          <w:szCs w:val="28"/>
        </w:rPr>
        <w:t>（1）了解72小时的食谱，特别是共同饮食食谱，有无续发病例，对与中毒病人有共同饮食史而未发病的人，人群中有对照意义的健康人同样也要做好个案调查。</w:t>
      </w:r>
    </w:p>
    <w:p>
      <w:pPr>
        <w:spacing w:line="360" w:lineRule="auto"/>
        <w:ind w:firstLine="560" w:firstLineChars="200"/>
        <w:rPr>
          <w:sz w:val="28"/>
          <w:szCs w:val="28"/>
        </w:rPr>
      </w:pPr>
      <w:r>
        <w:rPr>
          <w:rFonts w:hint="eastAsia"/>
          <w:sz w:val="28"/>
          <w:szCs w:val="28"/>
        </w:rPr>
        <w:t>（2）向病人和接诊医生了解中毒发生的经过以及事件相关的情况，病人的症状、体征，发病人数、经过，呕吐物、排泄物的性状，特别是首发病例的情况。</w:t>
      </w:r>
    </w:p>
    <w:p>
      <w:pPr>
        <w:spacing w:line="360" w:lineRule="auto"/>
        <w:ind w:firstLine="560" w:firstLineChars="200"/>
        <w:rPr>
          <w:sz w:val="28"/>
          <w:szCs w:val="28"/>
        </w:rPr>
      </w:pPr>
      <w:r>
        <w:rPr>
          <w:rFonts w:hint="eastAsia"/>
          <w:sz w:val="28"/>
          <w:szCs w:val="28"/>
        </w:rPr>
        <w:t>（3）调查内容一般应由患者自述，病重或无力表达者，可由其监护人代述。</w:t>
      </w:r>
    </w:p>
    <w:p>
      <w:pPr>
        <w:spacing w:line="360" w:lineRule="auto"/>
        <w:ind w:firstLine="560" w:firstLineChars="200"/>
        <w:rPr>
          <w:sz w:val="28"/>
          <w:szCs w:val="28"/>
        </w:rPr>
      </w:pPr>
      <w:r>
        <w:rPr>
          <w:rFonts w:hint="eastAsia"/>
          <w:sz w:val="28"/>
          <w:szCs w:val="28"/>
        </w:rPr>
        <w:t>（4）应尽可能对所有中毒患者进行个案调查，中毒人数不足100人时，至少应调查80%以上人数；超过100人时，至少应调查60%以上人数。《食物中毒事故个案调查登记表》完成后，由两名调查人员和被调查者分别签字。</w:t>
      </w:r>
    </w:p>
    <w:p>
      <w:pPr>
        <w:spacing w:line="360" w:lineRule="auto"/>
        <w:ind w:firstLine="560" w:firstLineChars="200"/>
        <w:outlineLvl w:val="2"/>
        <w:rPr>
          <w:sz w:val="28"/>
          <w:szCs w:val="28"/>
        </w:rPr>
      </w:pPr>
      <w:bookmarkStart w:id="33" w:name="_Toc6630"/>
      <w:r>
        <w:rPr>
          <w:rFonts w:hint="eastAsia"/>
          <w:sz w:val="28"/>
          <w:szCs w:val="28"/>
        </w:rPr>
        <w:t>5.2.2 样品采集与送检</w:t>
      </w:r>
      <w:bookmarkEnd w:id="33"/>
    </w:p>
    <w:p>
      <w:pPr>
        <w:spacing w:line="360" w:lineRule="auto"/>
        <w:ind w:firstLine="560" w:firstLineChars="200"/>
        <w:rPr>
          <w:sz w:val="28"/>
          <w:szCs w:val="28"/>
        </w:rPr>
      </w:pPr>
      <w:r>
        <w:rPr>
          <w:rFonts w:hint="eastAsia"/>
          <w:sz w:val="28"/>
          <w:szCs w:val="28"/>
        </w:rPr>
        <w:t>（1）采集中毒患者的呕吐物、排泄物、洗胃液、中毒病人发病期与恢复期双份血清，选择发病者中未用药或较晚用药的病人采集肛拭样品。</w:t>
      </w:r>
    </w:p>
    <w:p>
      <w:pPr>
        <w:spacing w:line="360" w:lineRule="auto"/>
        <w:ind w:firstLine="560" w:firstLineChars="200"/>
        <w:rPr>
          <w:sz w:val="28"/>
          <w:szCs w:val="28"/>
        </w:rPr>
      </w:pPr>
      <w:r>
        <w:rPr>
          <w:rFonts w:hint="eastAsia"/>
          <w:sz w:val="28"/>
          <w:szCs w:val="28"/>
        </w:rPr>
        <w:t>（2）对剩余食品、食品原料、食品添加剂分别取样，对熟食间操作台面，存放熟食品冰柜、熟食，常用工具、刀具、容器，熟食操作人员的手、肛拭、使用的抹布、可疑昆虫等视情况采样检测。所采集的样品在冷藏条件下，4小时内送达化验室；无冷藏条件的，于采样后2小时内送达化验室。化验室在检样送达后必须立即进行化验。</w:t>
      </w:r>
    </w:p>
    <w:p>
      <w:pPr>
        <w:spacing w:line="360" w:lineRule="auto"/>
        <w:ind w:firstLine="560" w:firstLineChars="200"/>
        <w:rPr>
          <w:sz w:val="28"/>
          <w:szCs w:val="28"/>
        </w:rPr>
      </w:pPr>
      <w:r>
        <w:rPr>
          <w:rFonts w:hint="eastAsia"/>
          <w:sz w:val="28"/>
          <w:szCs w:val="28"/>
        </w:rPr>
        <w:t>（3）对疑似化学性食物中毒的，应尽可能进行现场快速检测。</w:t>
      </w:r>
    </w:p>
    <w:p>
      <w:pPr>
        <w:spacing w:line="360" w:lineRule="auto"/>
        <w:ind w:firstLine="560" w:firstLineChars="200"/>
        <w:outlineLvl w:val="2"/>
        <w:rPr>
          <w:sz w:val="28"/>
          <w:szCs w:val="28"/>
        </w:rPr>
      </w:pPr>
      <w:bookmarkStart w:id="34" w:name="_Toc26045"/>
      <w:r>
        <w:rPr>
          <w:rFonts w:hint="eastAsia"/>
          <w:sz w:val="28"/>
          <w:szCs w:val="28"/>
        </w:rPr>
        <w:t>5.2.3 卫生学调查</w:t>
      </w:r>
      <w:bookmarkEnd w:id="34"/>
    </w:p>
    <w:p>
      <w:pPr>
        <w:spacing w:line="360" w:lineRule="auto"/>
        <w:ind w:firstLine="560" w:firstLineChars="200"/>
        <w:rPr>
          <w:sz w:val="28"/>
          <w:szCs w:val="28"/>
        </w:rPr>
      </w:pPr>
      <w:r>
        <w:rPr>
          <w:rFonts w:hint="eastAsia"/>
          <w:sz w:val="28"/>
          <w:szCs w:val="28"/>
        </w:rPr>
        <w:t>（1）对中毒餐次食品加工场所进行卫生勘验，了解中毒餐次的菜谱、食物来源、原料质量、加工方法、储存条件、存放方式与时间、操作场所的卫生与消毒情况，并做好现场笔录。</w:t>
      </w:r>
    </w:p>
    <w:p>
      <w:pPr>
        <w:spacing w:line="360" w:lineRule="auto"/>
        <w:ind w:firstLine="560" w:firstLineChars="200"/>
        <w:rPr>
          <w:sz w:val="28"/>
          <w:szCs w:val="28"/>
        </w:rPr>
      </w:pPr>
      <w:r>
        <w:rPr>
          <w:rFonts w:hint="eastAsia"/>
          <w:sz w:val="28"/>
          <w:szCs w:val="28"/>
        </w:rPr>
        <w:t>（2）检查从业人员的健康情况，特别是在中毒发生前3天内人员变动、患病情况，有无不卫生习惯及操作过程的不卫生行为。</w:t>
      </w:r>
    </w:p>
    <w:p>
      <w:pPr>
        <w:spacing w:line="360" w:lineRule="auto"/>
        <w:ind w:firstLine="560" w:firstLineChars="200"/>
        <w:outlineLvl w:val="2"/>
        <w:rPr>
          <w:sz w:val="28"/>
          <w:szCs w:val="28"/>
        </w:rPr>
      </w:pPr>
      <w:bookmarkStart w:id="35" w:name="_Toc26276"/>
      <w:r>
        <w:rPr>
          <w:rFonts w:hint="eastAsia"/>
          <w:sz w:val="28"/>
          <w:szCs w:val="28"/>
        </w:rPr>
        <w:t>5.2.4 食物中毒诊断</w:t>
      </w:r>
      <w:bookmarkEnd w:id="35"/>
    </w:p>
    <w:p>
      <w:pPr>
        <w:spacing w:line="360" w:lineRule="auto"/>
        <w:ind w:firstLine="560" w:firstLineChars="200"/>
        <w:rPr>
          <w:sz w:val="28"/>
          <w:szCs w:val="28"/>
        </w:rPr>
      </w:pPr>
      <w:r>
        <w:rPr>
          <w:rFonts w:hint="eastAsia"/>
          <w:sz w:val="28"/>
          <w:szCs w:val="28"/>
        </w:rPr>
        <w:t>按《食物中毒诊断标准及技术处理总则》的规定执行。</w:t>
      </w:r>
    </w:p>
    <w:p>
      <w:pPr>
        <w:spacing w:line="360" w:lineRule="auto"/>
        <w:ind w:firstLine="560" w:firstLineChars="200"/>
        <w:outlineLvl w:val="2"/>
        <w:rPr>
          <w:sz w:val="28"/>
          <w:szCs w:val="28"/>
        </w:rPr>
      </w:pPr>
      <w:bookmarkStart w:id="36" w:name="_Toc21596"/>
      <w:r>
        <w:rPr>
          <w:rFonts w:hint="eastAsia"/>
          <w:sz w:val="28"/>
          <w:szCs w:val="28"/>
        </w:rPr>
        <w:t>5.2.5 食物中毒控制措施</w:t>
      </w:r>
      <w:bookmarkEnd w:id="36"/>
    </w:p>
    <w:p>
      <w:pPr>
        <w:spacing w:line="360" w:lineRule="auto"/>
        <w:ind w:firstLine="560" w:firstLineChars="200"/>
        <w:rPr>
          <w:sz w:val="28"/>
          <w:szCs w:val="28"/>
        </w:rPr>
      </w:pPr>
      <w:r>
        <w:rPr>
          <w:rFonts w:hint="eastAsia"/>
          <w:sz w:val="28"/>
          <w:szCs w:val="28"/>
        </w:rPr>
        <w:t>根据流行病学调查及中毒标本的初步检验结果，初步认定食物中毒后，依法采取行政控制措施，防止食物中毒继续发生和蔓延。必要时应及时通知中毒食品的来源地和流向地的卫生管理部门。</w:t>
      </w:r>
    </w:p>
    <w:p>
      <w:pPr>
        <w:spacing w:line="360" w:lineRule="auto"/>
        <w:ind w:firstLine="560" w:firstLineChars="200"/>
        <w:outlineLvl w:val="2"/>
        <w:rPr>
          <w:sz w:val="28"/>
          <w:szCs w:val="28"/>
        </w:rPr>
      </w:pPr>
      <w:bookmarkStart w:id="37" w:name="_Toc8412"/>
      <w:r>
        <w:rPr>
          <w:rFonts w:hint="eastAsia"/>
          <w:sz w:val="28"/>
          <w:szCs w:val="28"/>
        </w:rPr>
        <w:t>5.2.6 中毒食品处理</w:t>
      </w:r>
      <w:bookmarkEnd w:id="37"/>
    </w:p>
    <w:p>
      <w:pPr>
        <w:spacing w:line="360" w:lineRule="auto"/>
        <w:ind w:firstLine="560" w:firstLineChars="200"/>
        <w:rPr>
          <w:sz w:val="28"/>
          <w:szCs w:val="28"/>
        </w:rPr>
      </w:pPr>
      <w:r>
        <w:rPr>
          <w:rFonts w:hint="eastAsia"/>
          <w:sz w:val="28"/>
          <w:szCs w:val="28"/>
        </w:rPr>
        <w:t>确定为细菌性食物中毒的中毒食品，一般采取蒸煮15分钟后掩埋或焚烧；液体的还可加消毒剂杀菌后排放。</w:t>
      </w:r>
    </w:p>
    <w:p>
      <w:pPr>
        <w:spacing w:line="360" w:lineRule="auto"/>
        <w:ind w:firstLine="560" w:firstLineChars="200"/>
        <w:rPr>
          <w:sz w:val="28"/>
          <w:szCs w:val="28"/>
        </w:rPr>
      </w:pPr>
      <w:r>
        <w:rPr>
          <w:rFonts w:hint="eastAsia"/>
          <w:sz w:val="28"/>
          <w:szCs w:val="28"/>
        </w:rPr>
        <w:t>确定为化学性、动植物性、真菌性食物中毒的中毒食品，应采取相应的分解、灭活措施后焚烧或深埋，严禁作为食品工业原料或动物饲料使用。</w:t>
      </w:r>
    </w:p>
    <w:p>
      <w:pPr>
        <w:spacing w:line="360" w:lineRule="auto"/>
        <w:ind w:firstLine="560" w:firstLineChars="200"/>
        <w:outlineLvl w:val="2"/>
        <w:rPr>
          <w:sz w:val="28"/>
          <w:szCs w:val="28"/>
        </w:rPr>
      </w:pPr>
      <w:bookmarkStart w:id="38" w:name="_Toc1425"/>
      <w:r>
        <w:rPr>
          <w:rFonts w:hint="eastAsia"/>
          <w:sz w:val="28"/>
          <w:szCs w:val="28"/>
        </w:rPr>
        <w:t>5.2.7 中毒场所处理</w:t>
      </w:r>
      <w:bookmarkEnd w:id="38"/>
    </w:p>
    <w:p>
      <w:pPr>
        <w:spacing w:line="360" w:lineRule="auto"/>
        <w:ind w:firstLine="560" w:firstLineChars="200"/>
        <w:rPr>
          <w:sz w:val="28"/>
          <w:szCs w:val="28"/>
        </w:rPr>
      </w:pPr>
      <w:r>
        <w:rPr>
          <w:rFonts w:hint="eastAsia"/>
          <w:sz w:val="28"/>
          <w:szCs w:val="28"/>
        </w:rPr>
        <w:t>根据不同的中毒因素，对中毒场所应采取相应的消毒处理。对接触细菌性中毒食品的餐具、容器、设备等用1—2%碱水煮沸或用含氯消毒剂浸泡、擦拭。对接触化学性中毒食品的容器、设备等应针对毒物性质采取相应的消除污染措施，必要时予以销毁。</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jc w:val="center"/>
        <w:outlineLvl w:val="0"/>
        <w:rPr>
          <w:b/>
          <w:sz w:val="28"/>
          <w:szCs w:val="28"/>
        </w:rPr>
      </w:pPr>
      <w:bookmarkStart w:id="39" w:name="_Toc5955"/>
      <w:r>
        <w:rPr>
          <w:rFonts w:hint="eastAsia"/>
          <w:b/>
          <w:sz w:val="28"/>
          <w:szCs w:val="28"/>
        </w:rPr>
        <w:t>6 善后处理</w:t>
      </w:r>
      <w:bookmarkEnd w:id="39"/>
    </w:p>
    <w:p>
      <w:pPr>
        <w:spacing w:line="360" w:lineRule="auto"/>
        <w:ind w:firstLine="560" w:firstLineChars="200"/>
        <w:outlineLvl w:val="1"/>
        <w:rPr>
          <w:sz w:val="28"/>
          <w:szCs w:val="28"/>
        </w:rPr>
      </w:pPr>
      <w:bookmarkStart w:id="40" w:name="_Toc1896"/>
      <w:r>
        <w:rPr>
          <w:rFonts w:hint="eastAsia"/>
          <w:sz w:val="28"/>
          <w:szCs w:val="28"/>
        </w:rPr>
        <w:t>6.1 后期评估总结</w:t>
      </w:r>
      <w:bookmarkEnd w:id="40"/>
      <w:r>
        <w:rPr>
          <w:rFonts w:hint="eastAsia"/>
          <w:sz w:val="28"/>
          <w:szCs w:val="28"/>
        </w:rPr>
        <w:t xml:space="preserve"> </w:t>
      </w:r>
    </w:p>
    <w:p>
      <w:pPr>
        <w:spacing w:line="360" w:lineRule="auto"/>
        <w:ind w:firstLine="560" w:firstLineChars="200"/>
        <w:rPr>
          <w:sz w:val="28"/>
          <w:szCs w:val="28"/>
        </w:rPr>
      </w:pPr>
      <w:r>
        <w:rPr>
          <w:rFonts w:hint="eastAsia"/>
          <w:sz w:val="28"/>
          <w:szCs w:val="28"/>
        </w:rPr>
        <w:t>在食物中毒事件处理完毕后，应急救援中心应及时组织有关人员对食物中毒事件的调查处理情况进行科学、</w:t>
      </w:r>
      <w:r>
        <w:rPr>
          <w:rFonts w:hint="eastAsia"/>
          <w:sz w:val="28"/>
          <w:szCs w:val="28"/>
          <w:lang w:eastAsia="zh-CN"/>
        </w:rPr>
        <w:t>客观地评估</w:t>
      </w:r>
      <w:r>
        <w:rPr>
          <w:rFonts w:hint="eastAsia"/>
          <w:sz w:val="28"/>
          <w:szCs w:val="28"/>
        </w:rPr>
        <w:t>总结，评估内容包括食物中毒事件种类和性质、事件对社会、经济及公众</w:t>
      </w:r>
      <w:r>
        <w:rPr>
          <w:rFonts w:hint="eastAsia"/>
          <w:sz w:val="28"/>
          <w:szCs w:val="28"/>
          <w:lang w:eastAsia="zh-CN"/>
        </w:rPr>
        <w:t>心理</w:t>
      </w:r>
      <w:r>
        <w:rPr>
          <w:rFonts w:hint="eastAsia"/>
          <w:sz w:val="28"/>
          <w:szCs w:val="28"/>
        </w:rPr>
        <w:t>的影响、应急响应过程、调查步骤和方法、对患者所采取的救治措施、调查结论等。评估内容应包括有关经验和教训的总结。评估总结应报城厢镇安委会。</w:t>
      </w:r>
    </w:p>
    <w:p>
      <w:pPr>
        <w:spacing w:line="360" w:lineRule="auto"/>
        <w:ind w:firstLine="560" w:firstLineChars="200"/>
        <w:outlineLvl w:val="1"/>
        <w:rPr>
          <w:sz w:val="28"/>
          <w:szCs w:val="28"/>
        </w:rPr>
      </w:pPr>
      <w:bookmarkStart w:id="41" w:name="_Toc22838"/>
      <w:r>
        <w:rPr>
          <w:rFonts w:hint="eastAsia"/>
          <w:sz w:val="28"/>
          <w:szCs w:val="28"/>
        </w:rPr>
        <w:t>6.2 资料收集整理</w:t>
      </w:r>
      <w:bookmarkEnd w:id="41"/>
    </w:p>
    <w:p>
      <w:pPr>
        <w:spacing w:line="360" w:lineRule="auto"/>
        <w:ind w:firstLine="560" w:firstLineChars="200"/>
        <w:rPr>
          <w:sz w:val="28"/>
          <w:szCs w:val="28"/>
        </w:rPr>
      </w:pPr>
      <w:r>
        <w:rPr>
          <w:rFonts w:hint="eastAsia"/>
          <w:sz w:val="28"/>
          <w:szCs w:val="28"/>
        </w:rPr>
        <w:t>参与调查处理的卫生监督机构、疾病预防控制机构应分别将食物中毒事件的有关卫生学调查、取证、控制、查处等资料和流行病学调查、实验室检测等资料进行整理分析，建立食物中毒事件档案。</w:t>
      </w:r>
    </w:p>
    <w:p>
      <w:pPr>
        <w:spacing w:line="360" w:lineRule="auto"/>
        <w:ind w:firstLine="560" w:firstLineChars="200"/>
        <w:outlineLvl w:val="1"/>
        <w:rPr>
          <w:sz w:val="28"/>
          <w:szCs w:val="28"/>
        </w:rPr>
      </w:pPr>
      <w:bookmarkStart w:id="42" w:name="_Toc1862"/>
      <w:r>
        <w:rPr>
          <w:rFonts w:hint="eastAsia"/>
          <w:sz w:val="28"/>
          <w:szCs w:val="28"/>
        </w:rPr>
        <w:t>6.3 责任追究</w:t>
      </w:r>
      <w:bookmarkEnd w:id="42"/>
    </w:p>
    <w:p>
      <w:pPr>
        <w:spacing w:line="360" w:lineRule="auto"/>
        <w:ind w:firstLine="560" w:firstLineChars="200"/>
        <w:rPr>
          <w:sz w:val="28"/>
          <w:szCs w:val="28"/>
        </w:rPr>
      </w:pPr>
      <w:r>
        <w:rPr>
          <w:rFonts w:hint="eastAsia"/>
          <w:sz w:val="28"/>
          <w:szCs w:val="28"/>
        </w:rPr>
        <w:t>6.3.1 对在食物中毒事件的预防、报告、调查、控制和处理过程中，有玩忽职守、失职、渎职等行为的，依据《突发公共卫生事件应急条例》及有关法律法规追究当事人的责任。</w:t>
      </w:r>
    </w:p>
    <w:p>
      <w:pPr>
        <w:spacing w:line="360" w:lineRule="auto"/>
        <w:ind w:firstLine="560" w:firstLineChars="200"/>
        <w:rPr>
          <w:sz w:val="28"/>
          <w:szCs w:val="28"/>
        </w:rPr>
      </w:pPr>
      <w:r>
        <w:rPr>
          <w:rFonts w:hint="eastAsia"/>
          <w:sz w:val="28"/>
          <w:szCs w:val="28"/>
        </w:rPr>
        <w:t>6.3.2 对造成食物中毒事件的生产经营单位由城厢镇安委会局依据《中华人民共和国食品卫生法》、《江苏省食品卫生条例》和《食品卫生行政处罚办法》等的有关条款予以行政处罚。</w:t>
      </w:r>
    </w:p>
    <w:p>
      <w:pPr>
        <w:spacing w:line="360" w:lineRule="auto"/>
        <w:ind w:firstLine="560" w:firstLineChars="200"/>
        <w:outlineLvl w:val="1"/>
        <w:rPr>
          <w:sz w:val="28"/>
          <w:szCs w:val="28"/>
        </w:rPr>
      </w:pPr>
      <w:bookmarkStart w:id="43" w:name="_Toc13338"/>
      <w:r>
        <w:rPr>
          <w:rFonts w:hint="eastAsia"/>
          <w:sz w:val="28"/>
          <w:szCs w:val="28"/>
        </w:rPr>
        <w:t>6.4 信息发布</w:t>
      </w:r>
      <w:bookmarkEnd w:id="43"/>
    </w:p>
    <w:p>
      <w:pPr>
        <w:spacing w:line="360" w:lineRule="auto"/>
        <w:ind w:firstLine="560" w:firstLineChars="200"/>
        <w:rPr>
          <w:sz w:val="28"/>
          <w:szCs w:val="28"/>
        </w:rPr>
      </w:pPr>
      <w:r>
        <w:rPr>
          <w:rFonts w:hint="eastAsia"/>
          <w:sz w:val="28"/>
          <w:szCs w:val="28"/>
        </w:rPr>
        <w:t>城厢镇安委会应定期发布食物中毒事件统计处理信息或公告，及时向社会发布食物中毒事件的处理及进程，涉及保密内容的应遵守有关规定。</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jc w:val="center"/>
        <w:outlineLvl w:val="0"/>
        <w:rPr>
          <w:b/>
          <w:sz w:val="28"/>
          <w:szCs w:val="28"/>
        </w:rPr>
      </w:pPr>
      <w:bookmarkStart w:id="44" w:name="_Toc25668"/>
      <w:r>
        <w:rPr>
          <w:rFonts w:hint="eastAsia"/>
          <w:b/>
          <w:sz w:val="28"/>
          <w:szCs w:val="28"/>
        </w:rPr>
        <w:t>7 保障措施</w:t>
      </w:r>
      <w:bookmarkEnd w:id="44"/>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sz w:val="28"/>
          <w:szCs w:val="28"/>
        </w:rPr>
      </w:pPr>
      <w:r>
        <w:rPr>
          <w:rFonts w:hint="eastAsia"/>
          <w:sz w:val="28"/>
          <w:szCs w:val="28"/>
        </w:rPr>
        <w:t>食物中毒事件应急处理应坚持预防为主、平战结合的方针，应急救援中心应加强卫生应急工作的领导，组织开展食物中毒事件的监测和预警工作，加强卫生应急处理队伍建设和技术研究，建立健全食物中毒事件预防控制体系，保证食物中毒事件应急处理工作的顺利开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1"/>
        <w:rPr>
          <w:sz w:val="28"/>
          <w:szCs w:val="28"/>
        </w:rPr>
      </w:pPr>
      <w:bookmarkStart w:id="45" w:name="_Toc23746"/>
      <w:r>
        <w:rPr>
          <w:rFonts w:hint="eastAsia"/>
          <w:sz w:val="28"/>
          <w:szCs w:val="28"/>
        </w:rPr>
        <w:t>7.1 技术保障</w:t>
      </w:r>
      <w:bookmarkEnd w:id="4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sz w:val="28"/>
          <w:szCs w:val="28"/>
        </w:rPr>
      </w:pPr>
      <w:r>
        <w:rPr>
          <w:rFonts w:hint="eastAsia"/>
          <w:sz w:val="28"/>
          <w:szCs w:val="28"/>
        </w:rPr>
        <w:t>应急救援中心要建立功能完善、反应迅速、运转协调的突发公共卫生事件应急机制；改善应急处理专业技术机构基础设施和实验室设备条件；加强食物中毒应急专业队伍建设，提高医疗救治、流行病学调查、现场处置和实验室检测检验能力。采取定期和不定期相结合的形式，组织开展食物中毒事件的应急处理演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1"/>
        <w:rPr>
          <w:sz w:val="28"/>
          <w:szCs w:val="28"/>
        </w:rPr>
      </w:pPr>
      <w:bookmarkStart w:id="46" w:name="_Toc4482"/>
      <w:r>
        <w:rPr>
          <w:rFonts w:hint="eastAsia"/>
          <w:sz w:val="28"/>
          <w:szCs w:val="28"/>
        </w:rPr>
        <w:t>7.2 物资保障</w:t>
      </w:r>
      <w:bookmarkEnd w:id="46"/>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sz w:val="28"/>
          <w:szCs w:val="28"/>
        </w:rPr>
      </w:pPr>
      <w:r>
        <w:rPr>
          <w:rFonts w:hint="eastAsia"/>
          <w:sz w:val="28"/>
          <w:szCs w:val="28"/>
        </w:rPr>
        <w:t>城厢镇安委会、太仓市第一人民医院要建立食物中毒事件应急处理的各类物资储备（包括诊断试剂、特效药物、消毒药械和检测检验设备等）。发生食物中毒事件时，应根据应急处理工作需要调用应急储备物资，应急储备物资使用后应得到及时补充，以确保应急供应。</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1"/>
        <w:rPr>
          <w:sz w:val="28"/>
          <w:szCs w:val="28"/>
        </w:rPr>
      </w:pPr>
      <w:bookmarkStart w:id="47" w:name="_Toc11524"/>
      <w:r>
        <w:rPr>
          <w:rFonts w:hint="eastAsia"/>
          <w:sz w:val="28"/>
          <w:szCs w:val="28"/>
        </w:rPr>
        <w:t>7.3 经费保障</w:t>
      </w:r>
      <w:bookmarkEnd w:id="47"/>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sz w:val="28"/>
          <w:szCs w:val="28"/>
        </w:rPr>
      </w:pPr>
      <w:r>
        <w:rPr>
          <w:rFonts w:hint="eastAsia"/>
          <w:sz w:val="28"/>
          <w:szCs w:val="28"/>
        </w:rPr>
        <w:t>保证食物中毒事件监测预警、医疗救治、人员培训、应急演练、物资储备、实验检测等应急处理各项经费。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1"/>
        <w:rPr>
          <w:sz w:val="28"/>
          <w:szCs w:val="28"/>
        </w:rPr>
      </w:pPr>
      <w:bookmarkStart w:id="48" w:name="_Toc12268"/>
      <w:r>
        <w:rPr>
          <w:rFonts w:hint="eastAsia"/>
          <w:sz w:val="28"/>
          <w:szCs w:val="28"/>
        </w:rPr>
        <w:t>7.4 宣传教育</w:t>
      </w:r>
      <w:bookmarkEnd w:id="48"/>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sz w:val="28"/>
          <w:szCs w:val="28"/>
        </w:rPr>
      </w:pPr>
      <w:r>
        <w:rPr>
          <w:rFonts w:hint="eastAsia"/>
          <w:sz w:val="28"/>
          <w:szCs w:val="28"/>
        </w:rPr>
        <w:t>认真落实食品生产经营单位及人员的食品卫生知识和相关法律法规知识的培训工作，预防和减少食物中毒事件的发生。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sz w:val="28"/>
          <w:szCs w:val="28"/>
        </w:rPr>
      </w:pPr>
      <w:r>
        <w:rPr>
          <w:rFonts w:hint="eastAsia"/>
          <w:sz w:val="28"/>
          <w:szCs w:val="28"/>
        </w:rPr>
        <w:t xml:space="preserve">城厢镇安委会要利用广播、影视、报刊、互联网、手册等多种形式对公众广泛开展预防食物中毒事件知识的普及教育，宣传卫生科普知识，指导公众以科学的行为和方式应对食物中毒事件，提高公众的自我保护意识和应急时的心理承受能力。 </w:t>
      </w:r>
    </w:p>
    <w:p>
      <w:pPr>
        <w:spacing w:line="360" w:lineRule="auto"/>
        <w:jc w:val="center"/>
        <w:outlineLvl w:val="0"/>
        <w:rPr>
          <w:rFonts w:hint="eastAsia"/>
          <w:b/>
          <w:sz w:val="28"/>
          <w:szCs w:val="28"/>
        </w:rPr>
      </w:pPr>
      <w:bookmarkStart w:id="49" w:name="_Toc24283"/>
    </w:p>
    <w:p>
      <w:pPr>
        <w:spacing w:line="360" w:lineRule="auto"/>
        <w:jc w:val="both"/>
        <w:outlineLvl w:val="0"/>
        <w:rPr>
          <w:rFonts w:hint="eastAsia"/>
          <w:b/>
          <w:sz w:val="28"/>
          <w:szCs w:val="28"/>
        </w:rPr>
      </w:pPr>
    </w:p>
    <w:p>
      <w:pPr>
        <w:spacing w:line="360" w:lineRule="auto"/>
        <w:jc w:val="center"/>
        <w:outlineLvl w:val="0"/>
        <w:rPr>
          <w:b/>
          <w:sz w:val="28"/>
          <w:szCs w:val="28"/>
        </w:rPr>
      </w:pPr>
      <w:r>
        <w:rPr>
          <w:rFonts w:hint="eastAsia"/>
          <w:b/>
          <w:sz w:val="28"/>
          <w:szCs w:val="28"/>
        </w:rPr>
        <w:t>8 附  则</w:t>
      </w:r>
      <w:bookmarkEnd w:id="49"/>
    </w:p>
    <w:p>
      <w:pPr>
        <w:spacing w:line="360" w:lineRule="auto"/>
        <w:ind w:firstLine="560" w:firstLineChars="200"/>
        <w:rPr>
          <w:sz w:val="28"/>
          <w:szCs w:val="28"/>
        </w:rPr>
      </w:pPr>
      <w:r>
        <w:rPr>
          <w:rFonts w:hint="eastAsia"/>
          <w:sz w:val="28"/>
          <w:szCs w:val="28"/>
        </w:rPr>
        <w:t>本预案由</w:t>
      </w:r>
      <w:r>
        <w:rPr>
          <w:rFonts w:hint="eastAsia" w:ascii="宋体" w:hAnsi="宋体"/>
          <w:sz w:val="28"/>
          <w:szCs w:val="28"/>
        </w:rPr>
        <w:t>城厢镇安委会</w:t>
      </w:r>
      <w:r>
        <w:rPr>
          <w:rFonts w:hint="eastAsia"/>
          <w:sz w:val="28"/>
          <w:szCs w:val="28"/>
        </w:rPr>
        <w:t>负责解释。</w:t>
      </w:r>
    </w:p>
    <w:p>
      <w:pPr>
        <w:spacing w:line="360" w:lineRule="auto"/>
        <w:ind w:firstLine="560" w:firstLineChars="200"/>
        <w:rPr>
          <w:sz w:val="28"/>
          <w:szCs w:val="28"/>
        </w:rPr>
      </w:pPr>
      <w:r>
        <w:rPr>
          <w:rFonts w:hint="eastAsia"/>
          <w:sz w:val="28"/>
          <w:szCs w:val="28"/>
        </w:rPr>
        <w:t>本预案自印发之日起实施。</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797" w:bottom="1440" w:left="1797" w:header="709" w:footer="709" w:gutter="0"/>
          <w:cols w:space="720" w:num="1"/>
        </w:sectPr>
      </w:pPr>
    </w:p>
    <w:p>
      <w:pPr>
        <w:jc w:val="center"/>
        <w:rPr>
          <w:rFonts w:hint="eastAsia" w:eastAsia="宋体"/>
          <w:b/>
          <w:sz w:val="28"/>
          <w:szCs w:val="28"/>
          <w:lang w:eastAsia="zh-CN"/>
        </w:rPr>
      </w:pPr>
      <w:r>
        <w:rPr>
          <w:rFonts w:hint="eastAsia"/>
          <w:b/>
          <w:sz w:val="28"/>
          <w:szCs w:val="28"/>
          <w:lang w:val="en-US" w:eastAsia="zh-CN"/>
        </w:rPr>
        <w:t>9</w:t>
      </w:r>
      <w:r>
        <w:rPr>
          <w:rFonts w:hint="eastAsia"/>
          <w:b/>
          <w:sz w:val="28"/>
          <w:szCs w:val="28"/>
        </w:rPr>
        <w:t xml:space="preserve"> 附  </w:t>
      </w:r>
      <w:r>
        <w:rPr>
          <w:rFonts w:hint="eastAsia"/>
          <w:b/>
          <w:sz w:val="28"/>
          <w:szCs w:val="28"/>
          <w:lang w:eastAsia="zh-CN"/>
        </w:rPr>
        <w:t>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b/>
          <w:color w:val="FF0000"/>
          <w:sz w:val="28"/>
        </w:rPr>
      </w:pPr>
      <w:r>
        <w:rPr>
          <w:rFonts w:hint="eastAsia" w:ascii="宋体"/>
          <w:b/>
          <w:color w:val="FF0000"/>
          <w:sz w:val="28"/>
        </w:rPr>
        <w:t>食物中毒事故报告登记表</w:t>
      </w:r>
    </w:p>
    <w:p>
      <w:pPr>
        <w:rPr>
          <w:rFonts w:ascii="仿宋_GB2312" w:eastAsia="仿宋_GB2312"/>
          <w:sz w:val="24"/>
        </w:rPr>
      </w:pPr>
      <w:r>
        <w:rPr>
          <w:rFonts w:ascii="仿宋_GB2312" w:eastAsia="仿宋_GB2312"/>
          <w:sz w:val="24"/>
        </w:rPr>
        <mc:AlternateContent>
          <mc:Choice Requires="wps">
            <w:drawing>
              <wp:anchor distT="0" distB="0" distL="114300" distR="114300" simplePos="0" relativeHeight="251662336" behindDoc="0" locked="0" layoutInCell="0" allowOverlap="1">
                <wp:simplePos x="0" y="0"/>
                <wp:positionH relativeFrom="column">
                  <wp:posOffset>-101600</wp:posOffset>
                </wp:positionH>
                <wp:positionV relativeFrom="paragraph">
                  <wp:posOffset>0</wp:posOffset>
                </wp:positionV>
                <wp:extent cx="58166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8166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pt;margin-top:0pt;height:0pt;width:458pt;z-index:251662336;mso-width-relative:page;mso-height-relative:page;" filled="f" stroked="t" coordsize="21600,21600" o:allowincell="f" o:gfxdata="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Qj3MdMAAAAFAQAADwAAAAAA&#10;AAABACAAAAAiAAAAZHJzL2Rvd25yZXYueG1sUEsBAhQAFAAAAAgAh07iQPxgZ2ffAQAApAMAAA4A&#10;AAAAAAAAAQAgAAAAIgEAAGRycy9lMm9Eb2MueG1sUEsFBgAAAAAGAAYAWQEAAHMFAAAAAA==&#10;">
                <v:fill on="f" focussize="0,0"/>
                <v:stroke color="#000000" joinstyle="round"/>
                <v:imagedata o:title=""/>
                <o:lock v:ext="edit" aspectratio="f"/>
              </v:line>
            </w:pict>
          </mc:Fallback>
        </mc:AlternateContent>
      </w:r>
      <w:r>
        <w:rPr>
          <w:rFonts w:hint="eastAsia" w:ascii="仿宋_GB2312" w:eastAsia="仿宋_GB2312"/>
          <w:sz w:val="24"/>
        </w:rPr>
        <w:t>食物中毒事故发生单位：                            地址：</w:t>
      </w:r>
    </w:p>
    <w:p>
      <w:pPr>
        <w:rPr>
          <w:rFonts w:ascii="仿宋_GB2312" w:eastAsia="仿宋_GB2312"/>
          <w:sz w:val="24"/>
        </w:rPr>
      </w:pPr>
      <w:r>
        <w:rPr>
          <w:rFonts w:hint="eastAsia" w:ascii="仿宋_GB2312" w:eastAsia="仿宋_GB2312"/>
          <w:sz w:val="24"/>
        </w:rPr>
        <w:t>发病时间：    日    时     分             进食时间：    日    时    分</w:t>
      </w:r>
    </w:p>
    <w:p>
      <w:pPr>
        <w:rPr>
          <w:rFonts w:ascii="仿宋_GB2312" w:eastAsia="仿宋_GB2312"/>
          <w:sz w:val="24"/>
        </w:rPr>
      </w:pPr>
      <w:r>
        <w:rPr>
          <w:rFonts w:hint="eastAsia" w:ascii="仿宋_GB2312" w:eastAsia="仿宋_GB2312"/>
          <w:sz w:val="24"/>
        </w:rPr>
        <w:t>中毒人数：                  进食人数：               死亡人数：</w:t>
      </w:r>
    </w:p>
    <w:p>
      <w:pPr>
        <w:rPr>
          <w:rFonts w:ascii="仿宋_GB2312" w:eastAsia="仿宋_GB2312"/>
          <w:sz w:val="24"/>
        </w:rPr>
      </w:pPr>
      <w:r>
        <w:rPr>
          <w:rFonts w:hint="eastAsia" w:ascii="仿宋_GB2312" w:eastAsia="仿宋_GB2312"/>
          <w:sz w:val="24"/>
        </w:rPr>
        <w:t>可疑中毒食品：</w:t>
      </w:r>
    </w:p>
    <w:p>
      <w:pPr>
        <w:rPr>
          <w:rFonts w:ascii="仿宋_GB2312" w:eastAsia="仿宋_GB2312"/>
          <w:sz w:val="24"/>
        </w:rPr>
      </w:pPr>
    </w:p>
    <w:p>
      <w:pPr>
        <w:rPr>
          <w:rFonts w:ascii="仿宋_GB2312" w:eastAsia="仿宋_GB2312"/>
          <w:sz w:val="24"/>
        </w:rPr>
      </w:pPr>
      <w:r>
        <w:rPr>
          <w:rFonts w:hint="eastAsia" w:ascii="仿宋_GB2312" w:eastAsia="仿宋_GB2312"/>
          <w:sz w:val="24"/>
        </w:rPr>
        <w:t>中毒表现：（在横线上打√或者填写具体描述）</w:t>
      </w:r>
    </w:p>
    <w:p>
      <w:pPr>
        <w:rPr>
          <w:rFonts w:ascii="仿宋_GB2312" w:eastAsia="仿宋_GB2312"/>
          <w:sz w:val="24"/>
        </w:rPr>
      </w:pPr>
      <w:r>
        <w:rPr>
          <w:rFonts w:hint="eastAsia" w:ascii="仿宋_GB2312" w:eastAsia="仿宋_GB2312"/>
          <w:sz w:val="24"/>
        </w:rPr>
        <w:t>1.恶心</w:t>
      </w:r>
      <w:r>
        <w:rPr>
          <w:rFonts w:hint="eastAsia" w:ascii="仿宋_GB2312" w:eastAsia="仿宋_GB2312"/>
          <w:sz w:val="24"/>
          <w:u w:val="single"/>
        </w:rPr>
        <w:t xml:space="preserve">      </w:t>
      </w:r>
      <w:r>
        <w:rPr>
          <w:rFonts w:hint="eastAsia" w:ascii="仿宋_GB2312" w:eastAsia="仿宋_GB2312"/>
          <w:sz w:val="24"/>
        </w:rPr>
        <w:t>2.呕吐</w:t>
      </w:r>
      <w:r>
        <w:rPr>
          <w:rFonts w:hint="eastAsia" w:ascii="仿宋_GB2312" w:eastAsia="仿宋_GB2312"/>
          <w:sz w:val="24"/>
          <w:u w:val="single"/>
        </w:rPr>
        <w:t xml:space="preserve">      </w:t>
      </w:r>
      <w:r>
        <w:rPr>
          <w:rFonts w:hint="eastAsia" w:ascii="仿宋_GB2312" w:eastAsia="仿宋_GB2312"/>
          <w:sz w:val="24"/>
        </w:rPr>
        <w:t>（次／天） 3.腹痛</w:t>
      </w:r>
      <w:r>
        <w:rPr>
          <w:rFonts w:hint="eastAsia" w:ascii="仿宋_GB2312" w:eastAsia="仿宋_GB2312"/>
          <w:sz w:val="24"/>
          <w:u w:val="single"/>
        </w:rPr>
        <w:t xml:space="preserve">      </w:t>
      </w:r>
      <w:r>
        <w:rPr>
          <w:rFonts w:hint="eastAsia" w:ascii="仿宋_GB2312" w:eastAsia="仿宋_GB2312"/>
          <w:sz w:val="24"/>
        </w:rPr>
        <w:t>4.腹泻（</w:t>
      </w:r>
      <w:r>
        <w:rPr>
          <w:rFonts w:hint="eastAsia" w:ascii="仿宋_GB2312" w:eastAsia="仿宋_GB2312"/>
          <w:sz w:val="24"/>
          <w:u w:val="single"/>
        </w:rPr>
        <w:t xml:space="preserve">    </w:t>
      </w:r>
      <w:r>
        <w:rPr>
          <w:rFonts w:hint="eastAsia" w:ascii="仿宋_GB2312" w:eastAsia="仿宋_GB2312"/>
          <w:sz w:val="24"/>
        </w:rPr>
        <w:t>次）</w:t>
      </w:r>
    </w:p>
    <w:p>
      <w:pPr>
        <w:rPr>
          <w:rFonts w:ascii="仿宋_GB2312" w:eastAsia="仿宋_GB2312"/>
          <w:sz w:val="24"/>
        </w:rPr>
      </w:pPr>
      <w:r>
        <w:rPr>
          <w:rFonts w:hint="eastAsia" w:ascii="仿宋_GB2312" w:eastAsia="仿宋_GB2312"/>
          <w:sz w:val="24"/>
        </w:rPr>
        <w:t>5.头痛</w:t>
      </w:r>
      <w:r>
        <w:rPr>
          <w:rFonts w:hint="eastAsia" w:ascii="仿宋_GB2312" w:eastAsia="仿宋_GB2312"/>
          <w:sz w:val="24"/>
          <w:u w:val="single"/>
        </w:rPr>
        <w:t xml:space="preserve">      </w:t>
      </w:r>
      <w:r>
        <w:rPr>
          <w:rFonts w:hint="eastAsia" w:ascii="仿宋_GB2312" w:eastAsia="仿宋_GB2312"/>
          <w:sz w:val="24"/>
        </w:rPr>
        <w:t>6.头晕</w:t>
      </w:r>
      <w:r>
        <w:rPr>
          <w:rFonts w:hint="eastAsia" w:ascii="仿宋_GB2312" w:eastAsia="仿宋_GB2312"/>
          <w:sz w:val="24"/>
          <w:u w:val="single"/>
        </w:rPr>
        <w:t xml:space="preserve">      </w:t>
      </w:r>
      <w:r>
        <w:rPr>
          <w:rFonts w:hint="eastAsia" w:ascii="仿宋_GB2312" w:eastAsia="仿宋_GB2312"/>
          <w:sz w:val="24"/>
        </w:rPr>
        <w:t>7.发热</w:t>
      </w:r>
      <w:r>
        <w:rPr>
          <w:rFonts w:hint="eastAsia" w:ascii="仿宋_GB2312" w:eastAsia="仿宋_GB2312"/>
          <w:sz w:val="24"/>
          <w:u w:val="single"/>
        </w:rPr>
        <w:t xml:space="preserve">      </w:t>
      </w:r>
      <w:r>
        <w:rPr>
          <w:rFonts w:hint="eastAsia" w:ascii="仿宋_GB2312" w:eastAsia="仿宋_GB2312"/>
          <w:sz w:val="24"/>
        </w:rPr>
        <w:t xml:space="preserve">（    </w:t>
      </w:r>
      <w:r>
        <w:rPr>
          <w:rFonts w:hint="eastAsia" w:eastAsia="仿宋_GB2312"/>
          <w:sz w:val="24"/>
        </w:rPr>
        <w:t>℃</w:t>
      </w:r>
      <w:r>
        <w:rPr>
          <w:rFonts w:hint="eastAsia" w:ascii="仿宋_GB2312" w:eastAsia="仿宋_GB2312"/>
          <w:sz w:val="24"/>
        </w:rPr>
        <w:t>）8.脱水</w:t>
      </w:r>
      <w:r>
        <w:rPr>
          <w:rFonts w:hint="eastAsia" w:ascii="仿宋_GB2312" w:eastAsia="仿宋_GB2312"/>
          <w:sz w:val="24"/>
          <w:u w:val="single"/>
        </w:rPr>
        <w:t xml:space="preserve">      </w:t>
      </w:r>
    </w:p>
    <w:p>
      <w:pPr>
        <w:rPr>
          <w:rFonts w:ascii="仿宋_GB2312" w:eastAsia="仿宋_GB2312"/>
          <w:sz w:val="24"/>
        </w:rPr>
      </w:pPr>
      <w:r>
        <w:rPr>
          <w:rFonts w:hint="eastAsia" w:ascii="仿宋_GB2312" w:eastAsia="仿宋_GB2312"/>
          <w:sz w:val="24"/>
        </w:rPr>
        <w:t>9.抽搐</w:t>
      </w:r>
      <w:r>
        <w:rPr>
          <w:rFonts w:hint="eastAsia" w:ascii="仿宋_GB2312" w:eastAsia="仿宋_GB2312"/>
          <w:sz w:val="24"/>
          <w:u w:val="single"/>
        </w:rPr>
        <w:t xml:space="preserve">      </w:t>
      </w:r>
      <w:r>
        <w:rPr>
          <w:rFonts w:hint="eastAsia" w:ascii="仿宋_GB2312" w:eastAsia="仿宋_GB2312"/>
          <w:sz w:val="24"/>
        </w:rPr>
        <w:t>10.青紫</w:t>
      </w:r>
      <w:r>
        <w:rPr>
          <w:rFonts w:hint="eastAsia" w:ascii="仿宋_GB2312" w:eastAsia="仿宋_GB2312"/>
          <w:sz w:val="24"/>
          <w:u w:val="single"/>
        </w:rPr>
        <w:t xml:space="preserve">      </w:t>
      </w:r>
      <w:r>
        <w:rPr>
          <w:rFonts w:hint="eastAsia" w:ascii="仿宋_GB2312" w:eastAsia="仿宋_GB2312"/>
          <w:sz w:val="24"/>
        </w:rPr>
        <w:t>11.呼吸困难</w:t>
      </w:r>
      <w:r>
        <w:rPr>
          <w:rFonts w:hint="eastAsia" w:ascii="仿宋_GB2312" w:eastAsia="仿宋_GB2312"/>
          <w:sz w:val="24"/>
          <w:u w:val="single"/>
        </w:rPr>
        <w:t xml:space="preserve">      </w:t>
      </w:r>
      <w:r>
        <w:rPr>
          <w:rFonts w:hint="eastAsia" w:ascii="仿宋_GB2312" w:eastAsia="仿宋_GB2312"/>
          <w:sz w:val="24"/>
        </w:rPr>
        <w:t>12.昏迷</w:t>
      </w:r>
      <w:r>
        <w:rPr>
          <w:rFonts w:hint="eastAsia" w:ascii="仿宋_GB2312" w:eastAsia="仿宋_GB2312"/>
          <w:sz w:val="24"/>
          <w:u w:val="single"/>
        </w:rPr>
        <w:t xml:space="preserve">      </w:t>
      </w:r>
    </w:p>
    <w:p>
      <w:pPr>
        <w:rPr>
          <w:rFonts w:ascii="仿宋_GB2312" w:eastAsia="仿宋_GB2312"/>
          <w:sz w:val="24"/>
        </w:rPr>
      </w:pPr>
      <w:r>
        <w:rPr>
          <w:rFonts w:hint="eastAsia" w:ascii="仿宋_GB2312" w:eastAsia="仿宋_GB2312"/>
          <w:sz w:val="24"/>
        </w:rPr>
        <w:t>若有腹泻，腹泻物性状：1）洗肉水样</w:t>
      </w:r>
      <w:r>
        <w:rPr>
          <w:rFonts w:hint="eastAsia" w:ascii="仿宋_GB2312" w:eastAsia="仿宋_GB2312"/>
          <w:sz w:val="24"/>
          <w:u w:val="single"/>
        </w:rPr>
        <w:t xml:space="preserve">    </w:t>
      </w:r>
      <w:r>
        <w:rPr>
          <w:rFonts w:hint="eastAsia" w:ascii="仿宋_GB2312" w:eastAsia="仿宋_GB2312"/>
          <w:sz w:val="24"/>
        </w:rPr>
        <w:t>2）米泔水样</w:t>
      </w:r>
      <w:r>
        <w:rPr>
          <w:rFonts w:hint="eastAsia" w:ascii="仿宋_GB2312" w:eastAsia="仿宋_GB2312"/>
          <w:sz w:val="24"/>
          <w:u w:val="single"/>
        </w:rPr>
        <w:t xml:space="preserve">    </w:t>
      </w:r>
      <w:r>
        <w:rPr>
          <w:rFonts w:hint="eastAsia" w:ascii="仿宋_GB2312" w:eastAsia="仿宋_GB2312"/>
          <w:sz w:val="24"/>
        </w:rPr>
        <w:t>3）糊状</w:t>
      </w:r>
      <w:r>
        <w:rPr>
          <w:rFonts w:hint="eastAsia" w:ascii="仿宋_GB2312" w:eastAsia="仿宋_GB2312"/>
          <w:sz w:val="24"/>
          <w:u w:val="single"/>
        </w:rPr>
        <w:t xml:space="preserve">    </w:t>
      </w:r>
      <w:r>
        <w:rPr>
          <w:rFonts w:hint="eastAsia" w:ascii="仿宋_GB2312" w:eastAsia="仿宋_GB2312"/>
          <w:sz w:val="24"/>
        </w:rPr>
        <w:t>4）其他</w:t>
      </w:r>
      <w:r>
        <w:rPr>
          <w:rFonts w:hint="eastAsia" w:ascii="仿宋_GB2312" w:eastAsia="仿宋_GB2312"/>
          <w:sz w:val="24"/>
          <w:u w:val="single"/>
        </w:rPr>
        <w:t xml:space="preserve">    </w:t>
      </w:r>
    </w:p>
    <w:p>
      <w:pPr>
        <w:rPr>
          <w:rFonts w:ascii="仿宋_GB2312" w:eastAsia="仿宋_GB2312"/>
          <w:sz w:val="24"/>
        </w:rPr>
      </w:pPr>
      <w:r>
        <w:rPr>
          <w:rFonts w:hint="eastAsia" w:ascii="仿宋_GB2312" w:eastAsia="仿宋_GB2312"/>
          <w:sz w:val="24"/>
        </w:rPr>
        <w:t>其他症状：</w:t>
      </w:r>
      <w:r>
        <w:rPr>
          <w:rFonts w:hint="eastAsia" w:ascii="仿宋_GB2312" w:eastAsia="仿宋_GB2312"/>
          <w:sz w:val="24"/>
          <w:u w:val="single"/>
        </w:rPr>
        <w:t xml:space="preserve">                                                </w:t>
      </w:r>
    </w:p>
    <w:p>
      <w:pPr>
        <w:rPr>
          <w:rFonts w:ascii="仿宋_GB2312" w:eastAsia="仿宋_GB2312"/>
          <w:sz w:val="24"/>
        </w:rPr>
      </w:pPr>
    </w:p>
    <w:p>
      <w:pPr>
        <w:rPr>
          <w:rFonts w:ascii="仿宋_GB2312" w:eastAsia="仿宋_GB2312"/>
          <w:sz w:val="24"/>
        </w:rPr>
      </w:pPr>
    </w:p>
    <w:tbl>
      <w:tblPr>
        <w:tblStyle w:val="8"/>
        <w:tblW w:w="8960" w:type="dxa"/>
        <w:tblInd w:w="108" w:type="dxa"/>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20"/>
        <w:gridCol w:w="3040"/>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960" w:type="dxa"/>
            <w:gridSpan w:val="2"/>
            <w:tcBorders>
              <w:top w:val="nil"/>
              <w:left w:val="nil"/>
              <w:bottom w:val="single" w:color="auto" w:sz="4" w:space="0"/>
              <w:right w:val="nil"/>
            </w:tcBorders>
          </w:tcPr>
          <w:p>
            <w:pPr>
              <w:rPr>
                <w:rFonts w:ascii="仿宋_GB2312" w:eastAsia="仿宋_GB2312"/>
                <w:b/>
                <w:color w:val="000000"/>
                <w:sz w:val="24"/>
              </w:rPr>
            </w:pPr>
            <w:r>
              <w:rPr>
                <w:rFonts w:hint="eastAsia" w:ascii="仿宋_GB2312" w:eastAsia="仿宋_GB2312"/>
                <w:b/>
                <w:color w:val="000000"/>
                <w:sz w:val="24"/>
              </w:rPr>
              <w:t>救治情况：</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5920" w:type="dxa"/>
            <w:tcBorders>
              <w:top w:val="single" w:color="auto" w:sz="4" w:space="0"/>
              <w:bottom w:val="single" w:color="000000" w:sz="6" w:space="0"/>
              <w:right w:val="single" w:color="auto" w:sz="4" w:space="0"/>
            </w:tcBorders>
          </w:tcPr>
          <w:p>
            <w:pPr>
              <w:rPr>
                <w:rFonts w:ascii="仿宋_GB2312" w:eastAsia="仿宋_GB2312"/>
                <w:sz w:val="24"/>
              </w:rPr>
            </w:pPr>
            <w:r>
              <w:rPr>
                <w:rFonts w:hint="eastAsia" w:ascii="仿宋_GB2312" w:eastAsia="仿宋_GB2312"/>
                <w:sz w:val="24"/>
              </w:rPr>
              <w:t>就诊或所处地点：</w:t>
            </w:r>
          </w:p>
        </w:tc>
        <w:tc>
          <w:tcPr>
            <w:tcW w:w="3040" w:type="dxa"/>
            <w:tcBorders>
              <w:top w:val="single" w:color="auto" w:sz="4" w:space="0"/>
              <w:left w:val="single" w:color="auto" w:sz="4" w:space="0"/>
              <w:bottom w:val="single" w:color="000000" w:sz="6" w:space="0"/>
            </w:tcBorders>
          </w:tcPr>
          <w:p>
            <w:pPr>
              <w:rPr>
                <w:rFonts w:ascii="仿宋_GB2312" w:eastAsia="仿宋_GB2312"/>
                <w:sz w:val="24"/>
              </w:rPr>
            </w:pPr>
            <w:r>
              <w:rPr>
                <w:rFonts w:hint="eastAsia" w:ascii="仿宋_GB2312" w:eastAsia="仿宋_GB2312"/>
                <w:sz w:val="24"/>
              </w:rPr>
              <w:t>临床诊断：</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960" w:type="dxa"/>
            <w:gridSpan w:val="2"/>
            <w:tcBorders>
              <w:top w:val="single" w:color="000000" w:sz="6" w:space="0"/>
              <w:bottom w:val="single" w:color="000000" w:sz="6" w:space="0"/>
            </w:tcBorders>
          </w:tcPr>
          <w:p>
            <w:pPr>
              <w:rPr>
                <w:rFonts w:ascii="仿宋_GB2312" w:eastAsia="仿宋_GB2312"/>
                <w:sz w:val="24"/>
              </w:rPr>
            </w:pPr>
          </w:p>
          <w:p>
            <w:pPr>
              <w:rPr>
                <w:rFonts w:ascii="仿宋_GB2312" w:eastAsia="仿宋_GB2312"/>
                <w:sz w:val="24"/>
              </w:rPr>
            </w:pPr>
            <w:r>
              <w:rPr>
                <w:rFonts w:hint="eastAsia" w:ascii="仿宋_GB2312" w:eastAsia="仿宋_GB2312"/>
                <w:sz w:val="24"/>
              </w:rPr>
              <w:t>主要治疗措施：</w:t>
            </w:r>
          </w:p>
          <w:p>
            <w:pPr>
              <w:rPr>
                <w:rFonts w:ascii="仿宋_GB2312" w:eastAsia="仿宋_GB2312"/>
                <w:sz w:val="24"/>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960" w:type="dxa"/>
            <w:gridSpan w:val="2"/>
            <w:tcBorders>
              <w:top w:val="single" w:color="000000" w:sz="6" w:space="0"/>
              <w:bottom w:val="single" w:color="000000" w:sz="6" w:space="0"/>
            </w:tcBorders>
          </w:tcPr>
          <w:p>
            <w:pPr>
              <w:rPr>
                <w:rFonts w:ascii="仿宋_GB2312" w:eastAsia="仿宋_GB2312"/>
                <w:sz w:val="24"/>
              </w:rPr>
            </w:pPr>
          </w:p>
          <w:p>
            <w:pPr>
              <w:rPr>
                <w:rFonts w:ascii="仿宋_GB2312" w:eastAsia="仿宋_GB2312"/>
                <w:sz w:val="24"/>
              </w:rPr>
            </w:pPr>
            <w:r>
              <w:rPr>
                <w:rFonts w:hint="eastAsia" w:ascii="仿宋_GB2312" w:eastAsia="仿宋_GB2312"/>
                <w:sz w:val="24"/>
              </w:rPr>
              <w:t>用药情况：</w:t>
            </w:r>
          </w:p>
          <w:p>
            <w:pPr>
              <w:rPr>
                <w:rFonts w:ascii="仿宋_GB2312" w:eastAsia="仿宋_GB2312"/>
                <w:sz w:val="24"/>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960" w:type="dxa"/>
            <w:gridSpan w:val="2"/>
            <w:tcBorders>
              <w:top w:val="single" w:color="000000" w:sz="6" w:space="0"/>
              <w:bottom w:val="single" w:color="000000" w:sz="6" w:space="0"/>
            </w:tcBorders>
          </w:tcPr>
          <w:p>
            <w:pPr>
              <w:rPr>
                <w:rFonts w:ascii="仿宋_GB2312" w:eastAsia="仿宋_GB2312"/>
                <w:sz w:val="24"/>
              </w:rPr>
            </w:pPr>
          </w:p>
          <w:p>
            <w:pPr>
              <w:rPr>
                <w:rFonts w:ascii="仿宋_GB2312" w:eastAsia="仿宋_GB2312"/>
                <w:sz w:val="24"/>
              </w:rPr>
            </w:pPr>
            <w:r>
              <w:rPr>
                <w:rFonts w:hint="eastAsia" w:ascii="仿宋_GB2312" w:eastAsia="仿宋_GB2312"/>
                <w:sz w:val="24"/>
              </w:rPr>
              <w:t>治疗效果：</w:t>
            </w:r>
          </w:p>
          <w:p>
            <w:pPr>
              <w:rPr>
                <w:rFonts w:ascii="仿宋_GB2312" w:eastAsia="仿宋_GB2312"/>
                <w:sz w:val="24"/>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960" w:type="dxa"/>
            <w:gridSpan w:val="2"/>
            <w:tcBorders>
              <w:top w:val="single" w:color="000000" w:sz="6" w:space="0"/>
              <w:bottom w:val="single" w:color="auto" w:sz="4" w:space="0"/>
            </w:tcBorders>
          </w:tcPr>
          <w:p>
            <w:pPr>
              <w:rPr>
                <w:rFonts w:ascii="仿宋_GB2312" w:eastAsia="仿宋_GB2312"/>
                <w:sz w:val="24"/>
              </w:rPr>
            </w:pPr>
          </w:p>
          <w:p>
            <w:pPr>
              <w:rPr>
                <w:rFonts w:ascii="仿宋_GB2312" w:eastAsia="仿宋_GB2312"/>
                <w:sz w:val="24"/>
              </w:rPr>
            </w:pPr>
            <w:r>
              <w:rPr>
                <w:rFonts w:hint="eastAsia" w:ascii="仿宋_GB2312" w:eastAsia="仿宋_GB2312"/>
                <w:sz w:val="24"/>
              </w:rPr>
              <w:t>其他事项：</w:t>
            </w:r>
          </w:p>
          <w:p>
            <w:pPr>
              <w:rPr>
                <w:rFonts w:ascii="仿宋_GB2312" w:eastAsia="仿宋_GB2312"/>
                <w:sz w:val="24"/>
              </w:rPr>
            </w:pPr>
          </w:p>
          <w:p>
            <w:pPr>
              <w:rPr>
                <w:rFonts w:ascii="仿宋_GB2312" w:eastAsia="仿宋_GB2312"/>
                <w:sz w:val="24"/>
              </w:rPr>
            </w:pP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960" w:type="dxa"/>
            <w:gridSpan w:val="2"/>
            <w:tcBorders>
              <w:top w:val="single" w:color="auto" w:sz="4" w:space="0"/>
              <w:left w:val="nil"/>
              <w:bottom w:val="single" w:color="auto" w:sz="4" w:space="0"/>
              <w:right w:val="nil"/>
            </w:tcBorders>
          </w:tcPr>
          <w:p>
            <w:pPr>
              <w:rPr>
                <w:rFonts w:ascii="仿宋_GB2312" w:eastAsia="仿宋_GB2312"/>
                <w:sz w:val="24"/>
              </w:rPr>
            </w:pPr>
            <w:r>
              <w:rPr>
                <w:rFonts w:hint="eastAsia" w:ascii="仿宋_GB2312" w:eastAsia="仿宋_GB2312"/>
                <w:sz w:val="24"/>
              </w:rPr>
              <w:t>报告人姓名：                              工作单位：</w:t>
            </w:r>
          </w:p>
          <w:p>
            <w:pPr>
              <w:rPr>
                <w:rFonts w:ascii="仿宋_GB2312" w:eastAsia="仿宋_GB2312"/>
                <w:sz w:val="24"/>
              </w:rPr>
            </w:pPr>
            <w:r>
              <w:rPr>
                <w:rFonts w:hint="eastAsia" w:ascii="仿宋_GB2312" w:eastAsia="仿宋_GB2312"/>
                <w:sz w:val="24"/>
              </w:rPr>
              <w:t>联系地址：                                联系电话：</w:t>
            </w: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处理情况记录：</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记录人签字：                记录时间：    年    月    日</w:t>
            </w:r>
          </w:p>
        </w:tc>
      </w:tr>
    </w:tbl>
    <w:p>
      <w:pPr>
        <w:ind w:firstLine="280" w:firstLineChars="140"/>
        <w:rPr>
          <w:rFonts w:ascii="黑体" w:eastAsia="黑体"/>
          <w:sz w:val="28"/>
        </w:rPr>
      </w:pPr>
      <w:r>
        <w:rPr>
          <w:rFonts w:ascii="仿宋_GB2312" w:eastAsia="仿宋_GB2312"/>
          <w:sz w:val="20"/>
        </w:rPr>
        <mc:AlternateContent>
          <mc:Choice Requires="wps">
            <w:drawing>
              <wp:anchor distT="0" distB="0" distL="114300" distR="114300" simplePos="0" relativeHeight="251663360" behindDoc="0" locked="0" layoutInCell="0" allowOverlap="1">
                <wp:simplePos x="0" y="0"/>
                <wp:positionH relativeFrom="column">
                  <wp:posOffset>-228600</wp:posOffset>
                </wp:positionH>
                <wp:positionV relativeFrom="paragraph">
                  <wp:posOffset>297180</wp:posOffset>
                </wp:positionV>
                <wp:extent cx="59944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9944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8pt;margin-top:23.4pt;height:0pt;width:472pt;z-index:251663360;mso-width-relative:page;mso-height-relative:page;" filled="f" stroked="t" coordsize="21600,21600" o:allowincell="f" o:gfxdata="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y6EHfWAAAACQEAAA8A&#10;AAAAAAAAAQAgAAAAIgAAAGRycy9kb3ducmV2LnhtbFBLAQIUABQAAAAIAIdO4kBy2HLX4AEAAKQD&#10;AAAOAAAAAAAAAAEAIAAAACUBAABkcnMvZTJvRG9jLnhtbFBLBQYAAAAABgAGAFkBAAB3BQAAAAA=&#10;">
                <v:fill on="f" focussize="0,0"/>
                <v:stroke color="#000000" joinstyle="round"/>
                <v:imagedata o:title=""/>
                <o:lock v:ext="edit" aspectratio="f"/>
              </v:line>
            </w:pict>
          </mc:Fallback>
        </mc:AlternateContent>
      </w:r>
    </w:p>
    <w:p>
      <w:pPr>
        <w:ind w:firstLine="392" w:firstLineChars="140"/>
        <w:rPr>
          <w:rFonts w:ascii="宋体"/>
          <w:b/>
          <w:color w:val="FF0000"/>
          <w:sz w:val="28"/>
        </w:rPr>
      </w:pPr>
      <w:r>
        <w:rPr>
          <w:rFonts w:hint="eastAsia" w:ascii="黑体" w:eastAsia="黑体"/>
          <w:sz w:val="28"/>
        </w:rPr>
        <w:t xml:space="preserve">             </w:t>
      </w:r>
      <w:r>
        <w:rPr>
          <w:rFonts w:hint="eastAsia" w:ascii="宋体"/>
          <w:sz w:val="30"/>
        </w:rPr>
        <w:t xml:space="preserve"> </w:t>
      </w:r>
      <w:r>
        <w:rPr>
          <w:rFonts w:hint="eastAsia" w:ascii="宋体"/>
          <w:b/>
          <w:color w:val="FF0000"/>
          <w:sz w:val="30"/>
        </w:rPr>
        <w:t>食物中毒事故个案调查登记表</w:t>
      </w:r>
    </w:p>
    <w:p>
      <w:pPr>
        <w:spacing w:line="320" w:lineRule="exact"/>
        <w:rPr>
          <w:rFonts w:ascii="仿宋_GB2312" w:eastAsia="仿宋_GB2312"/>
          <w:sz w:val="24"/>
        </w:rPr>
      </w:pPr>
      <w:r>
        <w:rPr>
          <w:rFonts w:hint="eastAsia" w:ascii="仿宋_GB2312" w:eastAsia="仿宋_GB2312"/>
          <w:sz w:val="24"/>
        </w:rPr>
        <w:t>被调查人姓名：                  性别：                    年龄：</w:t>
      </w:r>
    </w:p>
    <w:p>
      <w:pPr>
        <w:spacing w:line="320" w:lineRule="exact"/>
        <w:rPr>
          <w:rFonts w:ascii="仿宋_GB2312" w:eastAsia="仿宋_GB2312"/>
          <w:sz w:val="24"/>
        </w:rPr>
      </w:pPr>
      <w:r>
        <w:rPr>
          <w:rFonts w:hint="eastAsia" w:ascii="仿宋_GB2312" w:eastAsia="仿宋_GB2312"/>
          <w:sz w:val="24"/>
        </w:rPr>
        <w:t>家庭住址：                      家庭电话：</w:t>
      </w:r>
    </w:p>
    <w:p>
      <w:pPr>
        <w:spacing w:line="320" w:lineRule="exact"/>
        <w:rPr>
          <w:rFonts w:ascii="仿宋_GB2312" w:eastAsia="仿宋_GB2312"/>
          <w:sz w:val="24"/>
        </w:rPr>
      </w:pPr>
      <w:r>
        <w:rPr>
          <w:rFonts w:hint="eastAsia" w:ascii="仿宋_GB2312" w:eastAsia="仿宋_GB2312"/>
          <w:sz w:val="24"/>
        </w:rPr>
        <w:t>工作单位：                      单位地址：                单位电话：</w:t>
      </w:r>
    </w:p>
    <w:p>
      <w:pPr>
        <w:spacing w:line="320" w:lineRule="exact"/>
        <w:rPr>
          <w:rFonts w:ascii="仿宋_GB2312" w:eastAsia="仿宋_GB2312"/>
          <w:sz w:val="24"/>
        </w:rPr>
      </w:pPr>
      <w:r>
        <w:rPr>
          <w:rFonts w:hint="eastAsia" w:ascii="仿宋_GB2312" w:eastAsia="仿宋_GB2312"/>
          <w:sz w:val="24"/>
        </w:rPr>
        <w:t>调查地点：                      调查时间：    年    月    日    时</w:t>
      </w:r>
    </w:p>
    <w:p>
      <w:pPr>
        <w:spacing w:line="320" w:lineRule="exact"/>
        <w:rPr>
          <w:rFonts w:ascii="仿宋_GB2312" w:eastAsia="仿宋_GB2312"/>
          <w:sz w:val="24"/>
        </w:rPr>
      </w:pPr>
      <w:r>
        <w:rPr>
          <w:rFonts w:hint="eastAsia" w:ascii="仿宋_GB2312" w:eastAsia="仿宋_GB2312"/>
          <w:sz w:val="24"/>
        </w:rPr>
        <w:t>发病时间：    月    日    时</w:t>
      </w:r>
    </w:p>
    <w:p>
      <w:pPr>
        <w:spacing w:line="320" w:lineRule="exact"/>
        <w:rPr>
          <w:rFonts w:ascii="仿宋_GB2312" w:eastAsia="仿宋_GB2312"/>
          <w:sz w:val="24"/>
        </w:rPr>
      </w:pPr>
      <w:r>
        <w:rPr>
          <w:rFonts w:hint="eastAsia" w:ascii="仿宋_GB2312" w:eastAsia="仿宋_GB2312"/>
          <w:sz w:val="24"/>
        </w:rPr>
        <w:t>主要</w:t>
      </w:r>
      <w:r>
        <w:rPr>
          <w:rFonts w:hint="eastAsia" w:ascii="仿宋_GB2312" w:eastAsia="仿宋_GB2312"/>
          <w:sz w:val="24"/>
          <w:lang w:eastAsia="zh-CN"/>
        </w:rPr>
        <w:t>体征</w:t>
      </w:r>
      <w:r>
        <w:rPr>
          <w:rFonts w:hint="eastAsia" w:ascii="仿宋_GB2312" w:eastAsia="仿宋_GB2312"/>
          <w:sz w:val="24"/>
        </w:rPr>
        <w:t>：（在横线上打√或填写具体描述，空余项打×）</w:t>
      </w:r>
    </w:p>
    <w:p>
      <w:pPr>
        <w:spacing w:line="320" w:lineRule="exact"/>
        <w:ind w:firstLine="480"/>
        <w:rPr>
          <w:rFonts w:ascii="仿宋_GB2312" w:eastAsia="仿宋_GB2312"/>
          <w:sz w:val="24"/>
        </w:rPr>
      </w:pPr>
      <w:r>
        <w:rPr>
          <w:rFonts w:hint="eastAsia" w:ascii="仿宋_GB2312" w:eastAsia="仿宋_GB2312"/>
          <w:sz w:val="24"/>
        </w:rPr>
        <w:t>发热</w:t>
      </w:r>
      <w:r>
        <w:rPr>
          <w:rFonts w:hint="eastAsia" w:ascii="仿宋_GB2312" w:eastAsia="仿宋_GB2312"/>
          <w:sz w:val="24"/>
          <w:u w:val="single"/>
        </w:rPr>
        <w:t xml:space="preserve">    </w:t>
      </w:r>
      <w:r>
        <w:rPr>
          <w:rFonts w:hint="eastAsia" w:ascii="仿宋_GB2312" w:eastAsia="仿宋_GB2312"/>
          <w:sz w:val="24"/>
        </w:rPr>
        <w:t>（℃）恶心</w:t>
      </w:r>
      <w:r>
        <w:rPr>
          <w:rFonts w:hint="eastAsia" w:ascii="仿宋_GB2312" w:eastAsia="仿宋_GB2312"/>
          <w:sz w:val="24"/>
          <w:u w:val="single"/>
        </w:rPr>
        <w:t xml:space="preserve">    </w:t>
      </w:r>
      <w:r>
        <w:rPr>
          <w:rFonts w:hint="eastAsia" w:ascii="仿宋_GB2312" w:eastAsia="仿宋_GB2312"/>
          <w:sz w:val="24"/>
        </w:rPr>
        <w:t>呕吐</w:t>
      </w:r>
      <w:r>
        <w:rPr>
          <w:rFonts w:hint="eastAsia" w:ascii="仿宋_GB2312" w:eastAsia="仿宋_GB2312"/>
          <w:sz w:val="24"/>
          <w:u w:val="single"/>
        </w:rPr>
        <w:t xml:space="preserve">    </w:t>
      </w:r>
      <w:r>
        <w:rPr>
          <w:rFonts w:hint="eastAsia" w:ascii="仿宋_GB2312" w:eastAsia="仿宋_GB2312"/>
          <w:sz w:val="24"/>
        </w:rPr>
        <w:t>次／天  腹痛</w:t>
      </w:r>
      <w:r>
        <w:rPr>
          <w:rFonts w:hint="eastAsia" w:ascii="仿宋_GB2312" w:eastAsia="仿宋_GB2312"/>
          <w:sz w:val="24"/>
          <w:u w:val="single"/>
        </w:rPr>
        <w:t xml:space="preserve">    </w:t>
      </w:r>
      <w:r>
        <w:rPr>
          <w:rFonts w:hint="eastAsia" w:ascii="仿宋_GB2312" w:eastAsia="仿宋_GB2312"/>
          <w:sz w:val="24"/>
        </w:rPr>
        <w:t>腹泻</w:t>
      </w:r>
      <w:r>
        <w:rPr>
          <w:rFonts w:hint="eastAsia" w:ascii="仿宋_GB2312" w:eastAsia="仿宋_GB2312"/>
          <w:sz w:val="24"/>
          <w:u w:val="single"/>
        </w:rPr>
        <w:t xml:space="preserve">    </w:t>
      </w:r>
      <w:r>
        <w:rPr>
          <w:rFonts w:hint="eastAsia" w:ascii="仿宋_GB2312" w:eastAsia="仿宋_GB2312"/>
          <w:sz w:val="24"/>
        </w:rPr>
        <w:t>头痛</w:t>
      </w:r>
      <w:r>
        <w:rPr>
          <w:rFonts w:hint="eastAsia" w:ascii="仿宋_GB2312" w:eastAsia="仿宋_GB2312"/>
          <w:sz w:val="24"/>
          <w:u w:val="single"/>
        </w:rPr>
        <w:t xml:space="preserve">    </w:t>
      </w:r>
      <w:r>
        <w:rPr>
          <w:rFonts w:hint="eastAsia" w:ascii="仿宋_GB2312" w:eastAsia="仿宋_GB2312"/>
          <w:sz w:val="24"/>
        </w:rPr>
        <w:t>头晕</w:t>
      </w:r>
      <w:r>
        <w:rPr>
          <w:rFonts w:hint="eastAsia" w:ascii="仿宋_GB2312" w:eastAsia="仿宋_GB2312"/>
          <w:sz w:val="24"/>
          <w:u w:val="single"/>
        </w:rPr>
        <w:t xml:space="preserve">    </w:t>
      </w:r>
    </w:p>
    <w:p>
      <w:pPr>
        <w:spacing w:line="320" w:lineRule="exact"/>
        <w:ind w:firstLine="480"/>
        <w:rPr>
          <w:rFonts w:ascii="仿宋_GB2312" w:eastAsia="仿宋_GB2312"/>
          <w:sz w:val="24"/>
        </w:rPr>
      </w:pPr>
      <w:r>
        <w:rPr>
          <w:rFonts w:hint="eastAsia" w:ascii="仿宋_GB2312" w:eastAsia="仿宋_GB2312"/>
          <w:sz w:val="24"/>
        </w:rPr>
        <w:t>持续时间</w:t>
      </w:r>
      <w:r>
        <w:rPr>
          <w:rFonts w:hint="eastAsia" w:ascii="仿宋_GB2312" w:eastAsia="仿宋_GB2312"/>
          <w:sz w:val="24"/>
          <w:u w:val="single"/>
        </w:rPr>
        <w:t xml:space="preserve">    </w:t>
      </w:r>
    </w:p>
    <w:p>
      <w:pPr>
        <w:spacing w:line="320" w:lineRule="exact"/>
        <w:rPr>
          <w:rFonts w:ascii="仿宋_GB2312" w:eastAsia="仿宋_GB2312"/>
          <w:sz w:val="24"/>
        </w:rPr>
      </w:pPr>
      <w:r>
        <w:rPr>
          <w:rFonts w:hint="eastAsia" w:ascii="仿宋_GB2312" w:eastAsia="仿宋_GB2312"/>
          <w:sz w:val="24"/>
        </w:rPr>
        <w:t>若有腹痛，部位在：上腹部</w:t>
      </w:r>
      <w:r>
        <w:rPr>
          <w:rFonts w:hint="eastAsia" w:ascii="仿宋_GB2312" w:eastAsia="仿宋_GB2312"/>
          <w:sz w:val="24"/>
          <w:u w:val="single"/>
        </w:rPr>
        <w:t xml:space="preserve">    </w:t>
      </w:r>
      <w:r>
        <w:rPr>
          <w:rFonts w:hint="eastAsia" w:ascii="仿宋_GB2312" w:eastAsia="仿宋_GB2312"/>
          <w:sz w:val="24"/>
        </w:rPr>
        <w:t>脐周</w:t>
      </w:r>
      <w:r>
        <w:rPr>
          <w:rFonts w:hint="eastAsia" w:ascii="仿宋_GB2312" w:eastAsia="仿宋_GB2312"/>
          <w:sz w:val="24"/>
          <w:u w:val="single"/>
        </w:rPr>
        <w:t xml:space="preserve">    </w:t>
      </w:r>
      <w:r>
        <w:rPr>
          <w:rFonts w:hint="eastAsia" w:ascii="仿宋_GB2312" w:eastAsia="仿宋_GB2312"/>
          <w:sz w:val="24"/>
        </w:rPr>
        <w:t>下腹痛</w:t>
      </w:r>
      <w:r>
        <w:rPr>
          <w:rFonts w:hint="eastAsia" w:ascii="仿宋_GB2312" w:eastAsia="仿宋_GB2312"/>
          <w:sz w:val="24"/>
          <w:u w:val="single"/>
        </w:rPr>
        <w:t xml:space="preserve">    </w:t>
      </w:r>
      <w:r>
        <w:rPr>
          <w:rFonts w:hint="eastAsia" w:ascii="仿宋_GB2312" w:eastAsia="仿宋_GB2312"/>
          <w:sz w:val="24"/>
        </w:rPr>
        <w:t>其他</w:t>
      </w:r>
      <w:r>
        <w:rPr>
          <w:rFonts w:hint="eastAsia" w:ascii="仿宋_GB2312" w:eastAsia="仿宋_GB2312"/>
          <w:sz w:val="24"/>
          <w:u w:val="single"/>
        </w:rPr>
        <w:t xml:space="preserve">                        </w:t>
      </w:r>
    </w:p>
    <w:p>
      <w:pPr>
        <w:spacing w:line="320" w:lineRule="exact"/>
        <w:rPr>
          <w:rFonts w:ascii="仿宋_GB2312" w:eastAsia="仿宋_GB2312"/>
          <w:sz w:val="24"/>
        </w:rPr>
      </w:pPr>
      <w:r>
        <w:rPr>
          <w:rFonts w:hint="eastAsia" w:ascii="仿宋_GB2312" w:eastAsia="仿宋_GB2312"/>
          <w:sz w:val="24"/>
        </w:rPr>
        <w:t xml:space="preserve">          腹痛性质：绞痛</w:t>
      </w:r>
      <w:r>
        <w:rPr>
          <w:rFonts w:hint="eastAsia" w:ascii="仿宋_GB2312" w:eastAsia="仿宋_GB2312"/>
          <w:sz w:val="24"/>
          <w:u w:val="single"/>
        </w:rPr>
        <w:t xml:space="preserve">    </w:t>
      </w:r>
      <w:r>
        <w:rPr>
          <w:rFonts w:hint="eastAsia" w:ascii="仿宋_GB2312" w:eastAsia="仿宋_GB2312"/>
          <w:sz w:val="24"/>
        </w:rPr>
        <w:t>阵痛</w:t>
      </w:r>
      <w:r>
        <w:rPr>
          <w:rFonts w:hint="eastAsia" w:ascii="仿宋_GB2312" w:eastAsia="仿宋_GB2312"/>
          <w:sz w:val="24"/>
          <w:u w:val="single"/>
        </w:rPr>
        <w:t xml:space="preserve">    </w:t>
      </w:r>
      <w:r>
        <w:rPr>
          <w:rFonts w:hint="eastAsia" w:ascii="仿宋_GB2312" w:eastAsia="仿宋_GB2312"/>
          <w:sz w:val="24"/>
        </w:rPr>
        <w:t>隐痛</w:t>
      </w:r>
      <w:r>
        <w:rPr>
          <w:rFonts w:hint="eastAsia" w:ascii="仿宋_GB2312" w:eastAsia="仿宋_GB2312"/>
          <w:sz w:val="24"/>
          <w:u w:val="single"/>
        </w:rPr>
        <w:t xml:space="preserve">    </w:t>
      </w:r>
      <w:r>
        <w:rPr>
          <w:rFonts w:hint="eastAsia" w:ascii="仿宋_GB2312" w:eastAsia="仿宋_GB2312"/>
          <w:sz w:val="24"/>
        </w:rPr>
        <w:t>其他</w:t>
      </w:r>
      <w:r>
        <w:rPr>
          <w:rFonts w:hint="eastAsia" w:ascii="仿宋_GB2312" w:eastAsia="仿宋_GB2312"/>
          <w:sz w:val="24"/>
          <w:u w:val="single"/>
        </w:rPr>
        <w:t xml:space="preserve">                          </w:t>
      </w:r>
    </w:p>
    <w:p>
      <w:pPr>
        <w:spacing w:line="320" w:lineRule="exact"/>
        <w:rPr>
          <w:rFonts w:ascii="仿宋_GB2312" w:eastAsia="仿宋_GB2312"/>
          <w:sz w:val="24"/>
        </w:rPr>
      </w:pPr>
      <w:r>
        <w:rPr>
          <w:rFonts w:hint="eastAsia" w:ascii="仿宋_GB2312" w:eastAsia="仿宋_GB2312"/>
          <w:sz w:val="24"/>
        </w:rPr>
        <w:t>若有腹泻，腹泻</w:t>
      </w:r>
      <w:r>
        <w:rPr>
          <w:rFonts w:hint="eastAsia" w:ascii="仿宋_GB2312" w:eastAsia="仿宋_GB2312"/>
          <w:sz w:val="24"/>
          <w:u w:val="single"/>
        </w:rPr>
        <w:t xml:space="preserve">    </w:t>
      </w:r>
      <w:r>
        <w:rPr>
          <w:rFonts w:hint="eastAsia" w:ascii="仿宋_GB2312" w:eastAsia="仿宋_GB2312"/>
          <w:sz w:val="24"/>
        </w:rPr>
        <w:t>次／天，腹泻伴随</w:t>
      </w:r>
      <w:r>
        <w:rPr>
          <w:rFonts w:hint="eastAsia" w:ascii="仿宋_GB2312" w:eastAsia="仿宋_GB2312"/>
          <w:sz w:val="24"/>
          <w:lang w:eastAsia="zh-CN"/>
        </w:rPr>
        <w:t>体征</w:t>
      </w:r>
      <w:r>
        <w:rPr>
          <w:rFonts w:hint="eastAsia" w:ascii="仿宋_GB2312" w:eastAsia="仿宋_GB2312"/>
          <w:sz w:val="24"/>
          <w:u w:val="single"/>
        </w:rPr>
        <w:t xml:space="preserve">                                    </w:t>
      </w:r>
    </w:p>
    <w:p>
      <w:pPr>
        <w:spacing w:line="320" w:lineRule="exact"/>
        <w:rPr>
          <w:rFonts w:ascii="仿宋_GB2312" w:eastAsia="仿宋_GB2312"/>
          <w:sz w:val="24"/>
        </w:rPr>
      </w:pPr>
      <w:r>
        <w:rPr>
          <w:rFonts w:hint="eastAsia" w:ascii="仿宋_GB2312" w:eastAsia="仿宋_GB2312"/>
          <w:sz w:val="24"/>
        </w:rPr>
        <w:t>腹泻物性状：洗肉水样</w:t>
      </w:r>
      <w:r>
        <w:rPr>
          <w:rFonts w:hint="eastAsia" w:ascii="仿宋_GB2312" w:eastAsia="仿宋_GB2312"/>
          <w:sz w:val="24"/>
          <w:u w:val="single"/>
        </w:rPr>
        <w:t xml:space="preserve">    </w:t>
      </w:r>
      <w:r>
        <w:rPr>
          <w:rFonts w:hint="eastAsia" w:ascii="仿宋_GB2312" w:eastAsia="仿宋_GB2312"/>
          <w:sz w:val="24"/>
        </w:rPr>
        <w:t>米泔水样</w:t>
      </w:r>
      <w:r>
        <w:rPr>
          <w:rFonts w:hint="eastAsia" w:ascii="仿宋_GB2312" w:eastAsia="仿宋_GB2312"/>
          <w:sz w:val="24"/>
          <w:u w:val="single"/>
        </w:rPr>
        <w:t xml:space="preserve">    </w:t>
      </w:r>
      <w:r>
        <w:rPr>
          <w:rFonts w:hint="eastAsia" w:ascii="仿宋_GB2312" w:eastAsia="仿宋_GB2312"/>
          <w:sz w:val="24"/>
        </w:rPr>
        <w:t>糊状</w:t>
      </w:r>
      <w:r>
        <w:rPr>
          <w:rFonts w:hint="eastAsia" w:ascii="仿宋_GB2312" w:eastAsia="仿宋_GB2312"/>
          <w:sz w:val="24"/>
          <w:u w:val="single"/>
        </w:rPr>
        <w:t xml:space="preserve">    </w:t>
      </w:r>
      <w:r>
        <w:rPr>
          <w:rFonts w:hint="eastAsia" w:ascii="仿宋_GB2312" w:eastAsia="仿宋_GB2312"/>
          <w:sz w:val="24"/>
        </w:rPr>
        <w:t>其他</w:t>
      </w:r>
      <w:r>
        <w:rPr>
          <w:rFonts w:hint="eastAsia" w:ascii="仿宋_GB2312" w:eastAsia="仿宋_GB2312"/>
          <w:sz w:val="24"/>
          <w:u w:val="single"/>
        </w:rPr>
        <w:t xml:space="preserve">                          </w:t>
      </w:r>
    </w:p>
    <w:p>
      <w:pPr>
        <w:spacing w:line="320" w:lineRule="exact"/>
        <w:rPr>
          <w:rFonts w:ascii="仿宋_GB2312" w:eastAsia="仿宋_GB2312"/>
          <w:sz w:val="24"/>
        </w:rPr>
      </w:pPr>
      <w:r>
        <w:rPr>
          <w:rFonts w:hint="eastAsia" w:ascii="仿宋_GB2312" w:eastAsia="仿宋_GB2312"/>
          <w:sz w:val="24"/>
        </w:rPr>
        <w:t>其他症状：脱水</w:t>
      </w:r>
      <w:r>
        <w:rPr>
          <w:rFonts w:hint="eastAsia" w:ascii="仿宋_GB2312" w:eastAsia="仿宋_GB2312"/>
          <w:sz w:val="24"/>
          <w:u w:val="single"/>
        </w:rPr>
        <w:t xml:space="preserve">    </w:t>
      </w:r>
      <w:r>
        <w:rPr>
          <w:rFonts w:hint="eastAsia" w:ascii="仿宋_GB2312" w:eastAsia="仿宋_GB2312"/>
          <w:sz w:val="24"/>
        </w:rPr>
        <w:t>抽搐</w:t>
      </w:r>
      <w:r>
        <w:rPr>
          <w:rFonts w:hint="eastAsia" w:ascii="仿宋_GB2312" w:eastAsia="仿宋_GB2312"/>
          <w:sz w:val="24"/>
          <w:u w:val="single"/>
        </w:rPr>
        <w:t xml:space="preserve">    </w:t>
      </w:r>
      <w:r>
        <w:rPr>
          <w:rFonts w:hint="eastAsia" w:ascii="仿宋_GB2312" w:eastAsia="仿宋_GB2312"/>
          <w:sz w:val="24"/>
        </w:rPr>
        <w:t>青紫</w:t>
      </w:r>
      <w:r>
        <w:rPr>
          <w:rFonts w:hint="eastAsia" w:ascii="仿宋_GB2312" w:eastAsia="仿宋_GB2312"/>
          <w:sz w:val="24"/>
          <w:u w:val="single"/>
        </w:rPr>
        <w:t xml:space="preserve">    </w:t>
      </w:r>
      <w:r>
        <w:rPr>
          <w:rFonts w:hint="eastAsia" w:ascii="仿宋_GB2312" w:eastAsia="仿宋_GB2312"/>
          <w:sz w:val="24"/>
        </w:rPr>
        <w:t>呼吸困难</w:t>
      </w:r>
      <w:r>
        <w:rPr>
          <w:rFonts w:hint="eastAsia" w:ascii="仿宋_GB2312" w:eastAsia="仿宋_GB2312"/>
          <w:sz w:val="24"/>
          <w:u w:val="single"/>
        </w:rPr>
        <w:t xml:space="preserve">    </w:t>
      </w:r>
      <w:r>
        <w:rPr>
          <w:rFonts w:hint="eastAsia" w:ascii="仿宋_GB2312" w:eastAsia="仿宋_GB2312"/>
          <w:sz w:val="24"/>
        </w:rPr>
        <w:t>昏迷</w:t>
      </w:r>
      <w:r>
        <w:rPr>
          <w:rFonts w:hint="eastAsia" w:ascii="仿宋_GB2312" w:eastAsia="仿宋_GB2312"/>
          <w:sz w:val="24"/>
          <w:u w:val="single"/>
        </w:rPr>
        <w:t xml:space="preserve">      </w:t>
      </w:r>
    </w:p>
    <w:p>
      <w:pPr>
        <w:spacing w:line="320" w:lineRule="exact"/>
        <w:rPr>
          <w:rFonts w:ascii="仿宋_GB2312" w:eastAsia="仿宋_GB2312"/>
          <w:sz w:val="24"/>
        </w:rPr>
      </w:pPr>
      <w:r>
        <w:rPr>
          <w:rFonts w:hint="eastAsia" w:ascii="仿宋_GB2312" w:eastAsia="仿宋_GB2312"/>
          <w:sz w:val="24"/>
        </w:rPr>
        <w:t>治疗情况：1）治疗单位：</w:t>
      </w:r>
    </w:p>
    <w:p>
      <w:pPr>
        <w:spacing w:line="320" w:lineRule="exact"/>
        <w:ind w:firstLine="1560"/>
        <w:rPr>
          <w:rFonts w:ascii="仿宋_GB2312" w:eastAsia="仿宋_GB2312"/>
          <w:sz w:val="24"/>
        </w:rPr>
      </w:pPr>
      <w:r>
        <w:rPr>
          <w:rFonts w:hint="eastAsia" w:ascii="仿宋_GB2312" w:eastAsia="仿宋_GB2312"/>
          <w:sz w:val="24"/>
        </w:rPr>
        <w:t>临床诊断：</w:t>
      </w:r>
    </w:p>
    <w:p>
      <w:pPr>
        <w:spacing w:line="320" w:lineRule="exact"/>
        <w:ind w:firstLine="1560"/>
        <w:rPr>
          <w:rFonts w:ascii="仿宋_GB2312" w:eastAsia="仿宋_GB2312"/>
          <w:sz w:val="24"/>
        </w:rPr>
      </w:pPr>
      <w:r>
        <w:rPr>
          <w:rFonts w:hint="eastAsia" w:ascii="仿宋_GB2312" w:eastAsia="仿宋_GB2312"/>
          <w:sz w:val="24"/>
        </w:rPr>
        <w:t>用药情况（药物名称及剂量）：</w:t>
      </w:r>
    </w:p>
    <w:p>
      <w:pPr>
        <w:spacing w:line="320" w:lineRule="exact"/>
        <w:ind w:firstLine="1200"/>
        <w:rPr>
          <w:rFonts w:ascii="仿宋_GB2312" w:eastAsia="仿宋_GB2312"/>
          <w:sz w:val="24"/>
        </w:rPr>
      </w:pPr>
      <w:r>
        <w:rPr>
          <w:rFonts w:hint="eastAsia" w:ascii="仿宋_GB2312" w:eastAsia="仿宋_GB2312"/>
          <w:sz w:val="24"/>
        </w:rPr>
        <w:t>2）自行服药（药物名称及剂量）</w:t>
      </w:r>
    </w:p>
    <w:p>
      <w:pPr>
        <w:spacing w:line="320" w:lineRule="exact"/>
        <w:ind w:firstLine="1200"/>
        <w:rPr>
          <w:rFonts w:ascii="仿宋_GB2312" w:eastAsia="仿宋_GB2312"/>
          <w:sz w:val="24"/>
        </w:rPr>
      </w:pPr>
      <w:r>
        <w:rPr>
          <w:rFonts w:hint="eastAsia" w:ascii="仿宋_GB2312" w:eastAsia="仿宋_GB2312"/>
          <w:sz w:val="24"/>
        </w:rPr>
        <w:t>3）未治疗：</w:t>
      </w:r>
    </w:p>
    <w:p>
      <w:pPr>
        <w:spacing w:line="320" w:lineRule="exact"/>
        <w:rPr>
          <w:rFonts w:ascii="仿宋_GB2312" w:eastAsia="仿宋_GB2312"/>
          <w:sz w:val="24"/>
        </w:rPr>
      </w:pPr>
      <w:r>
        <w:rPr>
          <w:rFonts w:hint="eastAsia" w:ascii="仿宋_GB2312" w:eastAsia="仿宋_GB2312"/>
          <w:sz w:val="24"/>
        </w:rPr>
        <w:t>发病前72小时内摄入的食品调查（自发病时间向前推溯72小时）</w:t>
      </w:r>
    </w:p>
    <w:tbl>
      <w:tblPr>
        <w:tblStyle w:val="8"/>
        <w:tblW w:w="8775" w:type="dxa"/>
        <w:tblInd w:w="108" w:type="dxa"/>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039"/>
        <w:gridCol w:w="859"/>
        <w:gridCol w:w="860"/>
        <w:gridCol w:w="859"/>
        <w:gridCol w:w="860"/>
        <w:gridCol w:w="859"/>
        <w:gridCol w:w="860"/>
        <w:gridCol w:w="859"/>
        <w:gridCol w:w="860"/>
        <w:gridCol w:w="860"/>
      </w:tblGrid>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Pr>
        <w:tc>
          <w:tcPr>
            <w:tcW w:w="1039" w:type="dxa"/>
            <w:vMerge w:val="restart"/>
            <w:tcBorders>
              <w:top w:val="single" w:color="auto" w:sz="4" w:space="0"/>
              <w:bottom w:val="single" w:color="000000" w:sz="6" w:space="0"/>
            </w:tcBorders>
          </w:tcPr>
          <w:p>
            <w:pPr>
              <w:spacing w:line="320" w:lineRule="exact"/>
              <w:rPr>
                <w:rFonts w:ascii="仿宋_GB2312" w:eastAsia="仿宋_GB2312"/>
                <w:sz w:val="24"/>
              </w:rPr>
            </w:pPr>
            <w:r>
              <w:rPr>
                <w:rFonts w:hint="eastAsia" w:ascii="仿宋_GB2312" w:eastAsia="仿宋_GB2312"/>
                <w:sz w:val="24"/>
              </w:rPr>
              <w:t>进食情况</w:t>
            </w:r>
          </w:p>
        </w:tc>
        <w:tc>
          <w:tcPr>
            <w:tcW w:w="2578" w:type="dxa"/>
            <w:gridSpan w:val="3"/>
            <w:tcBorders>
              <w:top w:val="single" w:color="auto" w:sz="4" w:space="0"/>
              <w:bottom w:val="single" w:color="000000" w:sz="6" w:space="0"/>
            </w:tcBorders>
          </w:tcPr>
          <w:p>
            <w:pPr>
              <w:spacing w:line="320" w:lineRule="exact"/>
              <w:rPr>
                <w:rFonts w:ascii="仿宋_GB2312" w:eastAsia="仿宋_GB2312"/>
                <w:sz w:val="24"/>
              </w:rPr>
            </w:pPr>
            <w:r>
              <w:rPr>
                <w:rFonts w:hint="eastAsia" w:ascii="仿宋_GB2312" w:eastAsia="仿宋_GB2312"/>
                <w:sz w:val="24"/>
              </w:rPr>
              <w:t>当天（    月    日）</w:t>
            </w:r>
          </w:p>
        </w:tc>
        <w:tc>
          <w:tcPr>
            <w:tcW w:w="2579" w:type="dxa"/>
            <w:gridSpan w:val="3"/>
            <w:tcBorders>
              <w:top w:val="single" w:color="auto" w:sz="4" w:space="0"/>
              <w:bottom w:val="single" w:color="000000" w:sz="6" w:space="0"/>
            </w:tcBorders>
          </w:tcPr>
          <w:p>
            <w:pPr>
              <w:spacing w:line="320" w:lineRule="exact"/>
              <w:rPr>
                <w:rFonts w:ascii="仿宋_GB2312" w:eastAsia="仿宋_GB2312"/>
                <w:sz w:val="24"/>
              </w:rPr>
            </w:pPr>
            <w:r>
              <w:rPr>
                <w:rFonts w:hint="eastAsia" w:ascii="仿宋_GB2312" w:eastAsia="仿宋_GB2312"/>
                <w:sz w:val="24"/>
              </w:rPr>
              <w:t>昨天（    月    日）</w:t>
            </w:r>
          </w:p>
        </w:tc>
        <w:tc>
          <w:tcPr>
            <w:tcW w:w="2579" w:type="dxa"/>
            <w:gridSpan w:val="3"/>
            <w:tcBorders>
              <w:top w:val="single" w:color="auto" w:sz="4" w:space="0"/>
              <w:bottom w:val="single" w:color="000000" w:sz="6" w:space="0"/>
            </w:tcBorders>
          </w:tcPr>
          <w:p>
            <w:pPr>
              <w:spacing w:line="320" w:lineRule="exact"/>
              <w:rPr>
                <w:rFonts w:ascii="仿宋_GB2312" w:eastAsia="仿宋_GB2312"/>
                <w:sz w:val="24"/>
              </w:rPr>
            </w:pPr>
            <w:r>
              <w:rPr>
                <w:rFonts w:hint="eastAsia" w:ascii="仿宋_GB2312" w:eastAsia="仿宋_GB2312"/>
                <w:sz w:val="24"/>
              </w:rPr>
              <w:t>前天（    月    日）</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Pr>
        <w:tc>
          <w:tcPr>
            <w:tcW w:w="1039" w:type="dxa"/>
            <w:vMerge w:val="continue"/>
            <w:tcBorders>
              <w:top w:val="single" w:color="000000" w:sz="6" w:space="0"/>
              <w:bottom w:val="single" w:color="000000" w:sz="6" w:space="0"/>
            </w:tcBorders>
          </w:tcPr>
          <w:p>
            <w:pPr>
              <w:spacing w:line="320" w:lineRule="exact"/>
              <w:rPr>
                <w:rFonts w:ascii="仿宋_GB2312" w:eastAsia="仿宋_GB2312"/>
                <w:sz w:val="24"/>
              </w:rPr>
            </w:pPr>
          </w:p>
        </w:tc>
        <w:tc>
          <w:tcPr>
            <w:tcW w:w="859" w:type="dxa"/>
            <w:tcBorders>
              <w:top w:val="single" w:color="000000" w:sz="6" w:space="0"/>
            </w:tcBorders>
          </w:tcPr>
          <w:p>
            <w:pPr>
              <w:spacing w:line="320" w:lineRule="exact"/>
              <w:rPr>
                <w:rFonts w:ascii="仿宋_GB2312" w:eastAsia="仿宋_GB2312"/>
                <w:sz w:val="24"/>
              </w:rPr>
            </w:pPr>
            <w:r>
              <w:rPr>
                <w:rFonts w:hint="eastAsia" w:ascii="仿宋_GB2312" w:eastAsia="仿宋_GB2312"/>
                <w:sz w:val="24"/>
              </w:rPr>
              <w:t>早餐</w:t>
            </w:r>
          </w:p>
        </w:tc>
        <w:tc>
          <w:tcPr>
            <w:tcW w:w="860" w:type="dxa"/>
            <w:tcBorders>
              <w:top w:val="single" w:color="000000" w:sz="6" w:space="0"/>
            </w:tcBorders>
          </w:tcPr>
          <w:p>
            <w:pPr>
              <w:spacing w:line="320" w:lineRule="exact"/>
              <w:rPr>
                <w:rFonts w:ascii="仿宋_GB2312" w:eastAsia="仿宋_GB2312"/>
                <w:sz w:val="24"/>
              </w:rPr>
            </w:pPr>
            <w:r>
              <w:rPr>
                <w:rFonts w:hint="eastAsia" w:ascii="仿宋_GB2312" w:eastAsia="仿宋_GB2312"/>
                <w:sz w:val="24"/>
              </w:rPr>
              <w:t>午餐</w:t>
            </w:r>
          </w:p>
        </w:tc>
        <w:tc>
          <w:tcPr>
            <w:tcW w:w="859" w:type="dxa"/>
            <w:tcBorders>
              <w:top w:val="single" w:color="000000" w:sz="6" w:space="0"/>
            </w:tcBorders>
          </w:tcPr>
          <w:p>
            <w:pPr>
              <w:spacing w:line="320" w:lineRule="exact"/>
              <w:rPr>
                <w:rFonts w:ascii="仿宋_GB2312" w:eastAsia="仿宋_GB2312"/>
                <w:sz w:val="24"/>
              </w:rPr>
            </w:pPr>
            <w:r>
              <w:rPr>
                <w:rFonts w:hint="eastAsia" w:ascii="仿宋_GB2312" w:eastAsia="仿宋_GB2312"/>
                <w:sz w:val="24"/>
              </w:rPr>
              <w:t>晚餐</w:t>
            </w:r>
          </w:p>
        </w:tc>
        <w:tc>
          <w:tcPr>
            <w:tcW w:w="860" w:type="dxa"/>
            <w:tcBorders>
              <w:top w:val="single" w:color="000000" w:sz="6" w:space="0"/>
            </w:tcBorders>
          </w:tcPr>
          <w:p>
            <w:pPr>
              <w:spacing w:line="320" w:lineRule="exact"/>
              <w:rPr>
                <w:rFonts w:ascii="仿宋_GB2312" w:eastAsia="仿宋_GB2312"/>
                <w:sz w:val="24"/>
              </w:rPr>
            </w:pPr>
            <w:r>
              <w:rPr>
                <w:rFonts w:hint="eastAsia" w:ascii="仿宋_GB2312" w:eastAsia="仿宋_GB2312"/>
                <w:sz w:val="24"/>
              </w:rPr>
              <w:t>早餐</w:t>
            </w:r>
          </w:p>
        </w:tc>
        <w:tc>
          <w:tcPr>
            <w:tcW w:w="859" w:type="dxa"/>
            <w:tcBorders>
              <w:top w:val="single" w:color="000000" w:sz="6" w:space="0"/>
            </w:tcBorders>
          </w:tcPr>
          <w:p>
            <w:pPr>
              <w:spacing w:line="320" w:lineRule="exact"/>
              <w:rPr>
                <w:rFonts w:ascii="仿宋_GB2312" w:eastAsia="仿宋_GB2312"/>
                <w:sz w:val="24"/>
              </w:rPr>
            </w:pPr>
            <w:r>
              <w:rPr>
                <w:rFonts w:hint="eastAsia" w:ascii="仿宋_GB2312" w:eastAsia="仿宋_GB2312"/>
                <w:sz w:val="24"/>
              </w:rPr>
              <w:t>午餐</w:t>
            </w:r>
          </w:p>
        </w:tc>
        <w:tc>
          <w:tcPr>
            <w:tcW w:w="860" w:type="dxa"/>
            <w:tcBorders>
              <w:top w:val="single" w:color="000000" w:sz="6" w:space="0"/>
            </w:tcBorders>
          </w:tcPr>
          <w:p>
            <w:pPr>
              <w:spacing w:line="320" w:lineRule="exact"/>
              <w:rPr>
                <w:rFonts w:ascii="仿宋_GB2312" w:eastAsia="仿宋_GB2312"/>
                <w:sz w:val="24"/>
              </w:rPr>
            </w:pPr>
            <w:r>
              <w:rPr>
                <w:rFonts w:hint="eastAsia" w:ascii="仿宋_GB2312" w:eastAsia="仿宋_GB2312"/>
                <w:sz w:val="24"/>
              </w:rPr>
              <w:t>晚餐</w:t>
            </w:r>
          </w:p>
        </w:tc>
        <w:tc>
          <w:tcPr>
            <w:tcW w:w="859" w:type="dxa"/>
            <w:tcBorders>
              <w:top w:val="single" w:color="000000" w:sz="6" w:space="0"/>
            </w:tcBorders>
          </w:tcPr>
          <w:p>
            <w:pPr>
              <w:spacing w:line="320" w:lineRule="exact"/>
              <w:rPr>
                <w:rFonts w:ascii="仿宋_GB2312" w:eastAsia="仿宋_GB2312"/>
                <w:sz w:val="24"/>
              </w:rPr>
            </w:pPr>
            <w:r>
              <w:rPr>
                <w:rFonts w:hint="eastAsia" w:ascii="仿宋_GB2312" w:eastAsia="仿宋_GB2312"/>
                <w:sz w:val="24"/>
              </w:rPr>
              <w:t>早餐</w:t>
            </w:r>
          </w:p>
        </w:tc>
        <w:tc>
          <w:tcPr>
            <w:tcW w:w="860" w:type="dxa"/>
            <w:tcBorders>
              <w:top w:val="single" w:color="000000" w:sz="6" w:space="0"/>
            </w:tcBorders>
          </w:tcPr>
          <w:p>
            <w:pPr>
              <w:spacing w:line="320" w:lineRule="exact"/>
              <w:rPr>
                <w:rFonts w:ascii="仿宋_GB2312" w:eastAsia="仿宋_GB2312"/>
                <w:sz w:val="24"/>
              </w:rPr>
            </w:pPr>
            <w:r>
              <w:rPr>
                <w:rFonts w:hint="eastAsia" w:ascii="仿宋_GB2312" w:eastAsia="仿宋_GB2312"/>
                <w:sz w:val="24"/>
              </w:rPr>
              <w:t>午餐</w:t>
            </w:r>
          </w:p>
        </w:tc>
        <w:tc>
          <w:tcPr>
            <w:tcW w:w="860" w:type="dxa"/>
            <w:tcBorders>
              <w:top w:val="single" w:color="000000" w:sz="6" w:space="0"/>
            </w:tcBorders>
          </w:tcPr>
          <w:p>
            <w:pPr>
              <w:spacing w:line="320" w:lineRule="exact"/>
              <w:rPr>
                <w:rFonts w:ascii="仿宋_GB2312" w:eastAsia="仿宋_GB2312"/>
                <w:sz w:val="24"/>
              </w:rPr>
            </w:pPr>
            <w:r>
              <w:rPr>
                <w:rFonts w:hint="eastAsia" w:ascii="仿宋_GB2312" w:eastAsia="仿宋_GB2312"/>
                <w:sz w:val="24"/>
              </w:rPr>
              <w:t>晚餐</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cantSplit/>
        </w:trPr>
        <w:tc>
          <w:tcPr>
            <w:tcW w:w="1039" w:type="dxa"/>
            <w:tcBorders>
              <w:top w:val="single" w:color="000000" w:sz="6" w:space="0"/>
            </w:tcBorders>
          </w:tcPr>
          <w:p>
            <w:pPr>
              <w:spacing w:line="320" w:lineRule="exact"/>
              <w:rPr>
                <w:rFonts w:ascii="仿宋_GB2312" w:eastAsia="仿宋_GB2312"/>
                <w:sz w:val="24"/>
              </w:rPr>
            </w:pPr>
            <w:r>
              <w:rPr>
                <w:rFonts w:hint="eastAsia" w:ascii="仿宋_GB2312" w:eastAsia="仿宋_GB2312"/>
                <w:sz w:val="24"/>
              </w:rPr>
              <w:t>食</w:t>
            </w:r>
          </w:p>
          <w:p>
            <w:pPr>
              <w:spacing w:line="320" w:lineRule="exact"/>
              <w:rPr>
                <w:rFonts w:ascii="仿宋_GB2312" w:eastAsia="仿宋_GB2312"/>
                <w:sz w:val="24"/>
              </w:rPr>
            </w:pPr>
            <w:r>
              <w:rPr>
                <w:rFonts w:hint="eastAsia" w:ascii="仿宋_GB2312" w:eastAsia="仿宋_GB2312"/>
                <w:sz w:val="24"/>
              </w:rPr>
              <w:t>物</w:t>
            </w:r>
          </w:p>
          <w:p>
            <w:pPr>
              <w:spacing w:line="320" w:lineRule="exact"/>
              <w:rPr>
                <w:rFonts w:ascii="仿宋_GB2312" w:eastAsia="仿宋_GB2312"/>
                <w:sz w:val="24"/>
              </w:rPr>
            </w:pPr>
            <w:r>
              <w:rPr>
                <w:rFonts w:hint="eastAsia" w:ascii="仿宋_GB2312" w:eastAsia="仿宋_GB2312"/>
                <w:sz w:val="24"/>
              </w:rPr>
              <w:t>名</w:t>
            </w:r>
          </w:p>
          <w:p>
            <w:pPr>
              <w:spacing w:line="320" w:lineRule="exact"/>
              <w:rPr>
                <w:rFonts w:ascii="仿宋_GB2312" w:eastAsia="仿宋_GB2312"/>
                <w:sz w:val="24"/>
              </w:rPr>
            </w:pPr>
            <w:r>
              <w:rPr>
                <w:rFonts w:hint="eastAsia" w:ascii="仿宋_GB2312" w:eastAsia="仿宋_GB2312"/>
                <w:sz w:val="24"/>
              </w:rPr>
              <w:t>称</w:t>
            </w:r>
          </w:p>
          <w:p>
            <w:pPr>
              <w:spacing w:line="320" w:lineRule="exact"/>
              <w:rPr>
                <w:rFonts w:ascii="仿宋_GB2312" w:eastAsia="仿宋_GB2312"/>
                <w:sz w:val="24"/>
              </w:rPr>
            </w:pPr>
            <w:r>
              <w:rPr>
                <w:rFonts w:hint="eastAsia" w:ascii="仿宋_GB2312" w:eastAsia="仿宋_GB2312"/>
                <w:sz w:val="24"/>
              </w:rPr>
              <w:t>及</w:t>
            </w:r>
          </w:p>
          <w:p>
            <w:pPr>
              <w:spacing w:line="320" w:lineRule="exact"/>
              <w:rPr>
                <w:rFonts w:ascii="仿宋_GB2312" w:eastAsia="仿宋_GB2312"/>
                <w:sz w:val="24"/>
              </w:rPr>
            </w:pPr>
            <w:r>
              <w:rPr>
                <w:rFonts w:hint="eastAsia" w:ascii="仿宋_GB2312" w:eastAsia="仿宋_GB2312"/>
                <w:sz w:val="24"/>
              </w:rPr>
              <w:t>数</w:t>
            </w:r>
          </w:p>
          <w:p>
            <w:pPr>
              <w:spacing w:line="320" w:lineRule="exact"/>
              <w:rPr>
                <w:rFonts w:ascii="仿宋_GB2312" w:eastAsia="仿宋_GB2312"/>
                <w:sz w:val="24"/>
              </w:rPr>
            </w:pPr>
            <w:r>
              <w:rPr>
                <w:rFonts w:hint="eastAsia" w:ascii="仿宋_GB2312" w:eastAsia="仿宋_GB2312"/>
                <w:sz w:val="24"/>
              </w:rPr>
              <w:t>量</w:t>
            </w:r>
          </w:p>
        </w:tc>
        <w:tc>
          <w:tcPr>
            <w:tcW w:w="7736" w:type="dxa"/>
            <w:gridSpan w:val="9"/>
          </w:tcPr>
          <w:p>
            <w:pPr>
              <w:spacing w:line="320" w:lineRule="exact"/>
              <w:rPr>
                <w:rFonts w:ascii="仿宋_GB2312" w:eastAsia="仿宋_GB2312"/>
                <w:sz w:val="24"/>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c>
          <w:tcPr>
            <w:tcW w:w="1039" w:type="dxa"/>
            <w:tcBorders>
              <w:bottom w:val="single" w:color="000000" w:sz="6" w:space="0"/>
            </w:tcBorders>
          </w:tcPr>
          <w:p>
            <w:pPr>
              <w:spacing w:line="320" w:lineRule="exact"/>
              <w:rPr>
                <w:rFonts w:ascii="仿宋_GB2312" w:eastAsia="仿宋_GB2312"/>
                <w:sz w:val="24"/>
              </w:rPr>
            </w:pPr>
            <w:r>
              <w:rPr>
                <w:rFonts w:hint="eastAsia" w:ascii="仿宋_GB2312" w:eastAsia="仿宋_GB2312"/>
                <w:sz w:val="24"/>
              </w:rPr>
              <w:t>时间</w:t>
            </w:r>
          </w:p>
        </w:tc>
        <w:tc>
          <w:tcPr>
            <w:tcW w:w="859" w:type="dxa"/>
            <w:tcBorders>
              <w:bottom w:val="single" w:color="000000" w:sz="6" w:space="0"/>
            </w:tcBorders>
          </w:tcPr>
          <w:p>
            <w:pPr>
              <w:spacing w:line="320" w:lineRule="exact"/>
              <w:rPr>
                <w:rFonts w:ascii="仿宋_GB2312" w:eastAsia="仿宋_GB2312"/>
                <w:sz w:val="24"/>
              </w:rPr>
            </w:pPr>
          </w:p>
        </w:tc>
        <w:tc>
          <w:tcPr>
            <w:tcW w:w="860" w:type="dxa"/>
            <w:tcBorders>
              <w:bottom w:val="single" w:color="000000" w:sz="6" w:space="0"/>
            </w:tcBorders>
          </w:tcPr>
          <w:p>
            <w:pPr>
              <w:spacing w:line="320" w:lineRule="exact"/>
              <w:rPr>
                <w:rFonts w:ascii="仿宋_GB2312" w:eastAsia="仿宋_GB2312"/>
                <w:sz w:val="24"/>
              </w:rPr>
            </w:pPr>
          </w:p>
        </w:tc>
        <w:tc>
          <w:tcPr>
            <w:tcW w:w="859" w:type="dxa"/>
            <w:tcBorders>
              <w:bottom w:val="single" w:color="000000" w:sz="6" w:space="0"/>
            </w:tcBorders>
          </w:tcPr>
          <w:p>
            <w:pPr>
              <w:spacing w:line="320" w:lineRule="exact"/>
              <w:rPr>
                <w:rFonts w:ascii="仿宋_GB2312" w:eastAsia="仿宋_GB2312"/>
                <w:sz w:val="24"/>
              </w:rPr>
            </w:pPr>
          </w:p>
        </w:tc>
        <w:tc>
          <w:tcPr>
            <w:tcW w:w="860" w:type="dxa"/>
            <w:tcBorders>
              <w:bottom w:val="single" w:color="000000" w:sz="6" w:space="0"/>
            </w:tcBorders>
          </w:tcPr>
          <w:p>
            <w:pPr>
              <w:spacing w:line="320" w:lineRule="exact"/>
              <w:rPr>
                <w:rFonts w:ascii="仿宋_GB2312" w:eastAsia="仿宋_GB2312"/>
                <w:sz w:val="24"/>
              </w:rPr>
            </w:pPr>
          </w:p>
        </w:tc>
        <w:tc>
          <w:tcPr>
            <w:tcW w:w="859" w:type="dxa"/>
            <w:tcBorders>
              <w:bottom w:val="single" w:color="000000" w:sz="6" w:space="0"/>
            </w:tcBorders>
          </w:tcPr>
          <w:p>
            <w:pPr>
              <w:spacing w:line="320" w:lineRule="exact"/>
              <w:rPr>
                <w:rFonts w:ascii="仿宋_GB2312" w:eastAsia="仿宋_GB2312"/>
                <w:sz w:val="24"/>
              </w:rPr>
            </w:pPr>
          </w:p>
        </w:tc>
        <w:tc>
          <w:tcPr>
            <w:tcW w:w="860" w:type="dxa"/>
            <w:tcBorders>
              <w:bottom w:val="single" w:color="000000" w:sz="6" w:space="0"/>
            </w:tcBorders>
          </w:tcPr>
          <w:p>
            <w:pPr>
              <w:spacing w:line="320" w:lineRule="exact"/>
              <w:rPr>
                <w:rFonts w:ascii="仿宋_GB2312" w:eastAsia="仿宋_GB2312"/>
                <w:sz w:val="24"/>
              </w:rPr>
            </w:pPr>
          </w:p>
        </w:tc>
        <w:tc>
          <w:tcPr>
            <w:tcW w:w="859" w:type="dxa"/>
            <w:tcBorders>
              <w:bottom w:val="single" w:color="000000" w:sz="6" w:space="0"/>
            </w:tcBorders>
          </w:tcPr>
          <w:p>
            <w:pPr>
              <w:spacing w:line="320" w:lineRule="exact"/>
              <w:rPr>
                <w:rFonts w:ascii="仿宋_GB2312" w:eastAsia="仿宋_GB2312"/>
                <w:sz w:val="24"/>
              </w:rPr>
            </w:pPr>
          </w:p>
        </w:tc>
        <w:tc>
          <w:tcPr>
            <w:tcW w:w="860" w:type="dxa"/>
            <w:tcBorders>
              <w:bottom w:val="single" w:color="000000" w:sz="6" w:space="0"/>
            </w:tcBorders>
          </w:tcPr>
          <w:p>
            <w:pPr>
              <w:spacing w:line="320" w:lineRule="exact"/>
              <w:rPr>
                <w:rFonts w:ascii="仿宋_GB2312" w:eastAsia="仿宋_GB2312"/>
                <w:sz w:val="24"/>
              </w:rPr>
            </w:pPr>
          </w:p>
        </w:tc>
        <w:tc>
          <w:tcPr>
            <w:tcW w:w="860" w:type="dxa"/>
            <w:tcBorders>
              <w:bottom w:val="single" w:color="000000" w:sz="6" w:space="0"/>
            </w:tcBorders>
          </w:tcPr>
          <w:p>
            <w:pPr>
              <w:spacing w:line="320" w:lineRule="exact"/>
              <w:rPr>
                <w:rFonts w:ascii="仿宋_GB2312" w:eastAsia="仿宋_GB2312"/>
                <w:sz w:val="24"/>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c>
          <w:tcPr>
            <w:tcW w:w="1039" w:type="dxa"/>
            <w:tcBorders>
              <w:top w:val="single" w:color="000000" w:sz="6" w:space="0"/>
              <w:bottom w:val="single" w:color="auto" w:sz="4" w:space="0"/>
            </w:tcBorders>
          </w:tcPr>
          <w:p>
            <w:pPr>
              <w:spacing w:line="320" w:lineRule="exact"/>
              <w:rPr>
                <w:rFonts w:ascii="仿宋_GB2312" w:eastAsia="仿宋_GB2312"/>
                <w:sz w:val="24"/>
              </w:rPr>
            </w:pPr>
            <w:r>
              <w:rPr>
                <w:rFonts w:hint="eastAsia" w:ascii="仿宋_GB2312" w:eastAsia="仿宋_GB2312"/>
                <w:sz w:val="24"/>
              </w:rPr>
              <w:t>场所</w:t>
            </w:r>
          </w:p>
        </w:tc>
        <w:tc>
          <w:tcPr>
            <w:tcW w:w="859" w:type="dxa"/>
            <w:tcBorders>
              <w:top w:val="single" w:color="000000" w:sz="6" w:space="0"/>
              <w:bottom w:val="single" w:color="auto" w:sz="4" w:space="0"/>
            </w:tcBorders>
          </w:tcPr>
          <w:p>
            <w:pPr>
              <w:spacing w:line="320" w:lineRule="exact"/>
              <w:rPr>
                <w:rFonts w:ascii="仿宋_GB2312" w:eastAsia="仿宋_GB2312"/>
                <w:sz w:val="24"/>
              </w:rPr>
            </w:pPr>
          </w:p>
        </w:tc>
        <w:tc>
          <w:tcPr>
            <w:tcW w:w="860" w:type="dxa"/>
            <w:tcBorders>
              <w:top w:val="single" w:color="000000" w:sz="6" w:space="0"/>
              <w:bottom w:val="single" w:color="auto" w:sz="4" w:space="0"/>
            </w:tcBorders>
          </w:tcPr>
          <w:p>
            <w:pPr>
              <w:spacing w:line="320" w:lineRule="exact"/>
              <w:rPr>
                <w:rFonts w:ascii="仿宋_GB2312" w:eastAsia="仿宋_GB2312"/>
                <w:sz w:val="24"/>
              </w:rPr>
            </w:pPr>
          </w:p>
        </w:tc>
        <w:tc>
          <w:tcPr>
            <w:tcW w:w="859" w:type="dxa"/>
            <w:tcBorders>
              <w:top w:val="single" w:color="000000" w:sz="6" w:space="0"/>
              <w:bottom w:val="single" w:color="auto" w:sz="4" w:space="0"/>
            </w:tcBorders>
          </w:tcPr>
          <w:p>
            <w:pPr>
              <w:spacing w:line="320" w:lineRule="exact"/>
              <w:rPr>
                <w:rFonts w:ascii="仿宋_GB2312" w:eastAsia="仿宋_GB2312"/>
                <w:sz w:val="24"/>
              </w:rPr>
            </w:pPr>
          </w:p>
        </w:tc>
        <w:tc>
          <w:tcPr>
            <w:tcW w:w="860" w:type="dxa"/>
            <w:tcBorders>
              <w:top w:val="single" w:color="000000" w:sz="6" w:space="0"/>
              <w:bottom w:val="single" w:color="auto" w:sz="4" w:space="0"/>
            </w:tcBorders>
          </w:tcPr>
          <w:p>
            <w:pPr>
              <w:spacing w:line="320" w:lineRule="exact"/>
              <w:rPr>
                <w:rFonts w:ascii="仿宋_GB2312" w:eastAsia="仿宋_GB2312"/>
                <w:sz w:val="24"/>
              </w:rPr>
            </w:pPr>
          </w:p>
        </w:tc>
        <w:tc>
          <w:tcPr>
            <w:tcW w:w="859" w:type="dxa"/>
            <w:tcBorders>
              <w:top w:val="single" w:color="000000" w:sz="6" w:space="0"/>
              <w:bottom w:val="single" w:color="auto" w:sz="4" w:space="0"/>
            </w:tcBorders>
          </w:tcPr>
          <w:p>
            <w:pPr>
              <w:spacing w:line="320" w:lineRule="exact"/>
              <w:rPr>
                <w:rFonts w:ascii="仿宋_GB2312" w:eastAsia="仿宋_GB2312"/>
                <w:sz w:val="24"/>
              </w:rPr>
            </w:pPr>
          </w:p>
        </w:tc>
        <w:tc>
          <w:tcPr>
            <w:tcW w:w="860" w:type="dxa"/>
            <w:tcBorders>
              <w:top w:val="single" w:color="000000" w:sz="6" w:space="0"/>
              <w:bottom w:val="single" w:color="auto" w:sz="4" w:space="0"/>
            </w:tcBorders>
          </w:tcPr>
          <w:p>
            <w:pPr>
              <w:spacing w:line="320" w:lineRule="exact"/>
              <w:rPr>
                <w:rFonts w:ascii="仿宋_GB2312" w:eastAsia="仿宋_GB2312"/>
                <w:sz w:val="24"/>
              </w:rPr>
            </w:pPr>
          </w:p>
        </w:tc>
        <w:tc>
          <w:tcPr>
            <w:tcW w:w="859" w:type="dxa"/>
            <w:tcBorders>
              <w:top w:val="single" w:color="000000" w:sz="6" w:space="0"/>
              <w:bottom w:val="single" w:color="auto" w:sz="4" w:space="0"/>
            </w:tcBorders>
          </w:tcPr>
          <w:p>
            <w:pPr>
              <w:spacing w:line="320" w:lineRule="exact"/>
              <w:rPr>
                <w:rFonts w:ascii="仿宋_GB2312" w:eastAsia="仿宋_GB2312"/>
                <w:sz w:val="24"/>
              </w:rPr>
            </w:pPr>
          </w:p>
        </w:tc>
        <w:tc>
          <w:tcPr>
            <w:tcW w:w="860" w:type="dxa"/>
            <w:tcBorders>
              <w:top w:val="single" w:color="000000" w:sz="6" w:space="0"/>
              <w:bottom w:val="single" w:color="auto" w:sz="4" w:space="0"/>
            </w:tcBorders>
          </w:tcPr>
          <w:p>
            <w:pPr>
              <w:spacing w:line="320" w:lineRule="exact"/>
              <w:rPr>
                <w:rFonts w:ascii="仿宋_GB2312" w:eastAsia="仿宋_GB2312"/>
                <w:sz w:val="24"/>
              </w:rPr>
            </w:pPr>
          </w:p>
        </w:tc>
        <w:tc>
          <w:tcPr>
            <w:tcW w:w="860" w:type="dxa"/>
            <w:tcBorders>
              <w:top w:val="single" w:color="000000" w:sz="6" w:space="0"/>
              <w:bottom w:val="single" w:color="auto" w:sz="4" w:space="0"/>
            </w:tcBorders>
          </w:tcPr>
          <w:p>
            <w:pPr>
              <w:spacing w:line="320" w:lineRule="exact"/>
              <w:rPr>
                <w:rFonts w:ascii="仿宋_GB2312" w:eastAsia="仿宋_GB2312"/>
                <w:sz w:val="24"/>
              </w:rPr>
            </w:pPr>
          </w:p>
        </w:tc>
      </w:tr>
    </w:tbl>
    <w:p>
      <w:pPr>
        <w:spacing w:line="320" w:lineRule="exact"/>
        <w:ind w:firstLine="240"/>
        <w:rPr>
          <w:rFonts w:ascii="仿宋_GB2312" w:eastAsia="仿宋_GB2312"/>
          <w:sz w:val="24"/>
        </w:rPr>
      </w:pPr>
      <w:r>
        <w:rPr>
          <w:rFonts w:hint="eastAsia" w:ascii="仿宋_GB2312" w:eastAsia="仿宋_GB2312"/>
          <w:sz w:val="24"/>
        </w:rPr>
        <w:t>其他可疑的食品：       进食时间：      进食场所：      进食数量：</w:t>
      </w:r>
    </w:p>
    <w:p>
      <w:pPr>
        <w:spacing w:line="320" w:lineRule="exact"/>
        <w:ind w:firstLine="240"/>
        <w:rPr>
          <w:rFonts w:ascii="仿宋_GB2312" w:eastAsia="仿宋_GB2312"/>
          <w:sz w:val="24"/>
        </w:rPr>
      </w:pPr>
      <w:r>
        <w:rPr>
          <w:rFonts w:hint="eastAsia" w:ascii="仿宋_GB2312" w:eastAsia="仿宋_GB2312"/>
          <w:sz w:val="24"/>
        </w:rPr>
        <w:t>临床及实验室检验结果（没有进行临床或者实验室检验的可以不填）</w:t>
      </w:r>
    </w:p>
    <w:tbl>
      <w:tblPr>
        <w:tblStyle w:val="8"/>
        <w:tblW w:w="8834" w:type="dxa"/>
        <w:tblInd w:w="108" w:type="dxa"/>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2885"/>
        <w:gridCol w:w="3143"/>
        <w:gridCol w:w="2806"/>
      </w:tblGrid>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c>
          <w:tcPr>
            <w:tcW w:w="2885" w:type="dxa"/>
            <w:tcBorders>
              <w:top w:val="single" w:color="auto" w:sz="4" w:space="0"/>
              <w:bottom w:val="single" w:color="000000" w:sz="6" w:space="0"/>
            </w:tcBorders>
          </w:tcPr>
          <w:p>
            <w:pPr>
              <w:spacing w:line="320" w:lineRule="exact"/>
              <w:jc w:val="center"/>
              <w:rPr>
                <w:rFonts w:ascii="仿宋_GB2312" w:eastAsia="仿宋_GB2312"/>
                <w:sz w:val="24"/>
              </w:rPr>
            </w:pPr>
            <w:r>
              <w:rPr>
                <w:rFonts w:hint="eastAsia" w:ascii="仿宋_GB2312" w:eastAsia="仿宋_GB2312"/>
                <w:sz w:val="24"/>
              </w:rPr>
              <w:t>样品名称及检验项目</w:t>
            </w:r>
          </w:p>
        </w:tc>
        <w:tc>
          <w:tcPr>
            <w:tcW w:w="3143" w:type="dxa"/>
            <w:tcBorders>
              <w:top w:val="single" w:color="auto" w:sz="4" w:space="0"/>
              <w:bottom w:val="single" w:color="000000" w:sz="6" w:space="0"/>
            </w:tcBorders>
          </w:tcPr>
          <w:p>
            <w:pPr>
              <w:spacing w:line="320" w:lineRule="exact"/>
              <w:jc w:val="center"/>
              <w:rPr>
                <w:rFonts w:ascii="仿宋_GB2312" w:eastAsia="仿宋_GB2312"/>
                <w:sz w:val="24"/>
              </w:rPr>
            </w:pPr>
            <w:r>
              <w:rPr>
                <w:rFonts w:hint="eastAsia" w:ascii="仿宋_GB2312" w:eastAsia="仿宋_GB2312"/>
                <w:sz w:val="24"/>
              </w:rPr>
              <w:t>检验结果</w:t>
            </w:r>
          </w:p>
        </w:tc>
        <w:tc>
          <w:tcPr>
            <w:tcW w:w="2806" w:type="dxa"/>
            <w:tcBorders>
              <w:top w:val="single" w:color="auto" w:sz="4" w:space="0"/>
              <w:bottom w:val="single" w:color="000000" w:sz="6" w:space="0"/>
            </w:tcBorders>
          </w:tcPr>
          <w:p>
            <w:pPr>
              <w:spacing w:line="320" w:lineRule="exact"/>
              <w:jc w:val="center"/>
              <w:rPr>
                <w:rFonts w:ascii="仿宋_GB2312" w:eastAsia="仿宋_GB2312"/>
                <w:sz w:val="24"/>
              </w:rPr>
            </w:pPr>
            <w:r>
              <w:rPr>
                <w:rFonts w:hint="eastAsia" w:ascii="仿宋_GB2312" w:eastAsia="仿宋_GB2312"/>
                <w:sz w:val="24"/>
              </w:rPr>
              <w:t>意义（有、无、可疑）</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c>
          <w:tcPr>
            <w:tcW w:w="2885" w:type="dxa"/>
            <w:tcBorders>
              <w:top w:val="single" w:color="000000" w:sz="6" w:space="0"/>
            </w:tcBorders>
          </w:tcPr>
          <w:p>
            <w:pPr>
              <w:spacing w:line="320" w:lineRule="exact"/>
              <w:rPr>
                <w:rFonts w:ascii="仿宋_GB2312" w:eastAsia="仿宋_GB2312"/>
                <w:b/>
                <w:sz w:val="24"/>
              </w:rPr>
            </w:pPr>
          </w:p>
        </w:tc>
        <w:tc>
          <w:tcPr>
            <w:tcW w:w="3143" w:type="dxa"/>
            <w:tcBorders>
              <w:top w:val="single" w:color="000000" w:sz="6" w:space="0"/>
            </w:tcBorders>
          </w:tcPr>
          <w:p>
            <w:pPr>
              <w:spacing w:line="320" w:lineRule="exact"/>
              <w:rPr>
                <w:rFonts w:ascii="仿宋_GB2312" w:eastAsia="仿宋_GB2312"/>
                <w:sz w:val="24"/>
              </w:rPr>
            </w:pPr>
          </w:p>
        </w:tc>
        <w:tc>
          <w:tcPr>
            <w:tcW w:w="2806" w:type="dxa"/>
            <w:tcBorders>
              <w:top w:val="single" w:color="000000" w:sz="6" w:space="0"/>
            </w:tcBorders>
          </w:tcPr>
          <w:p>
            <w:pPr>
              <w:spacing w:line="320" w:lineRule="exact"/>
              <w:rPr>
                <w:rFonts w:ascii="仿宋_GB2312" w:eastAsia="仿宋_GB2312"/>
                <w:sz w:val="24"/>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c>
          <w:tcPr>
            <w:tcW w:w="2885" w:type="dxa"/>
          </w:tcPr>
          <w:p>
            <w:pPr>
              <w:spacing w:line="320" w:lineRule="exact"/>
              <w:rPr>
                <w:rFonts w:ascii="仿宋_GB2312" w:eastAsia="仿宋_GB2312"/>
                <w:b/>
                <w:sz w:val="24"/>
              </w:rPr>
            </w:pPr>
          </w:p>
        </w:tc>
        <w:tc>
          <w:tcPr>
            <w:tcW w:w="3143" w:type="dxa"/>
          </w:tcPr>
          <w:p>
            <w:pPr>
              <w:spacing w:line="320" w:lineRule="exact"/>
              <w:rPr>
                <w:rFonts w:ascii="仿宋_GB2312" w:eastAsia="仿宋_GB2312"/>
                <w:sz w:val="24"/>
              </w:rPr>
            </w:pPr>
          </w:p>
        </w:tc>
        <w:tc>
          <w:tcPr>
            <w:tcW w:w="2806" w:type="dxa"/>
          </w:tcPr>
          <w:p>
            <w:pPr>
              <w:spacing w:line="320" w:lineRule="exact"/>
              <w:rPr>
                <w:rFonts w:ascii="仿宋_GB2312" w:eastAsia="仿宋_GB2312"/>
                <w:sz w:val="24"/>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c>
          <w:tcPr>
            <w:tcW w:w="2885" w:type="dxa"/>
            <w:tcBorders>
              <w:bottom w:val="single" w:color="000000" w:sz="6" w:space="0"/>
            </w:tcBorders>
          </w:tcPr>
          <w:p>
            <w:pPr>
              <w:spacing w:line="320" w:lineRule="exact"/>
              <w:rPr>
                <w:rFonts w:ascii="仿宋_GB2312" w:eastAsia="仿宋_GB2312"/>
                <w:b/>
                <w:sz w:val="24"/>
              </w:rPr>
            </w:pPr>
          </w:p>
        </w:tc>
        <w:tc>
          <w:tcPr>
            <w:tcW w:w="3143" w:type="dxa"/>
            <w:tcBorders>
              <w:bottom w:val="single" w:color="000000" w:sz="6" w:space="0"/>
            </w:tcBorders>
          </w:tcPr>
          <w:p>
            <w:pPr>
              <w:spacing w:line="320" w:lineRule="exact"/>
              <w:rPr>
                <w:rFonts w:ascii="仿宋_GB2312" w:eastAsia="仿宋_GB2312"/>
                <w:sz w:val="24"/>
              </w:rPr>
            </w:pPr>
          </w:p>
        </w:tc>
        <w:tc>
          <w:tcPr>
            <w:tcW w:w="2806" w:type="dxa"/>
            <w:tcBorders>
              <w:bottom w:val="single" w:color="000000" w:sz="6" w:space="0"/>
            </w:tcBorders>
          </w:tcPr>
          <w:p>
            <w:pPr>
              <w:spacing w:line="320" w:lineRule="exact"/>
              <w:rPr>
                <w:rFonts w:ascii="仿宋_GB2312" w:eastAsia="仿宋_GB2312"/>
                <w:sz w:val="24"/>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206" w:hRule="atLeast"/>
        </w:trPr>
        <w:tc>
          <w:tcPr>
            <w:tcW w:w="2885" w:type="dxa"/>
            <w:tcBorders>
              <w:top w:val="single" w:color="000000" w:sz="6" w:space="0"/>
              <w:bottom w:val="single" w:color="auto" w:sz="4" w:space="0"/>
            </w:tcBorders>
          </w:tcPr>
          <w:p>
            <w:pPr>
              <w:spacing w:line="320" w:lineRule="exact"/>
              <w:rPr>
                <w:rFonts w:ascii="仿宋_GB2312" w:eastAsia="仿宋_GB2312"/>
                <w:b/>
                <w:sz w:val="24"/>
              </w:rPr>
            </w:pPr>
          </w:p>
        </w:tc>
        <w:tc>
          <w:tcPr>
            <w:tcW w:w="3143" w:type="dxa"/>
            <w:tcBorders>
              <w:top w:val="single" w:color="000000" w:sz="6" w:space="0"/>
              <w:bottom w:val="single" w:color="auto" w:sz="4" w:space="0"/>
            </w:tcBorders>
          </w:tcPr>
          <w:p>
            <w:pPr>
              <w:spacing w:line="320" w:lineRule="exact"/>
              <w:rPr>
                <w:rFonts w:ascii="仿宋_GB2312" w:eastAsia="仿宋_GB2312"/>
                <w:sz w:val="24"/>
              </w:rPr>
            </w:pPr>
          </w:p>
        </w:tc>
        <w:tc>
          <w:tcPr>
            <w:tcW w:w="2806" w:type="dxa"/>
            <w:tcBorders>
              <w:top w:val="single" w:color="000000" w:sz="6" w:space="0"/>
              <w:bottom w:val="single" w:color="auto" w:sz="4" w:space="0"/>
            </w:tcBorders>
          </w:tcPr>
          <w:p>
            <w:pPr>
              <w:spacing w:line="320" w:lineRule="exact"/>
              <w:rPr>
                <w:rFonts w:ascii="仿宋_GB2312" w:eastAsia="仿宋_GB2312"/>
                <w:sz w:val="24"/>
              </w:rPr>
            </w:pPr>
          </w:p>
        </w:tc>
      </w:tr>
    </w:tbl>
    <w:p>
      <w:pPr>
        <w:spacing w:beforeLines="100" w:line="320" w:lineRule="exact"/>
        <w:ind w:firstLine="238"/>
        <w:rPr>
          <w:rFonts w:ascii="仿宋_GB2312" w:eastAsia="仿宋_GB2312"/>
          <w:sz w:val="24"/>
          <w:u w:val="single"/>
        </w:rPr>
      </w:pPr>
      <w:r>
        <w:rPr>
          <w:rFonts w:hint="eastAsia" w:ascii="仿宋_GB2312" w:eastAsia="仿宋_GB2312"/>
          <w:sz w:val="24"/>
        </w:rPr>
        <w:t>若实验室检验结果有意义，可疑致病因素为：</w:t>
      </w:r>
      <w:r>
        <w:rPr>
          <w:rFonts w:hint="eastAsia" w:ascii="仿宋_GB2312" w:eastAsia="仿宋_GB2312"/>
          <w:sz w:val="24"/>
          <w:u w:val="single"/>
        </w:rPr>
        <w:t xml:space="preserve">                             </w:t>
      </w:r>
    </w:p>
    <w:p>
      <w:pPr>
        <w:spacing w:line="320" w:lineRule="exact"/>
        <w:ind w:firstLine="240"/>
        <w:rPr>
          <w:rFonts w:ascii="仿宋_GB2312" w:eastAsia="仿宋_GB2312"/>
          <w:sz w:val="24"/>
        </w:rPr>
      </w:pPr>
      <w:r>
        <w:rPr>
          <w:rFonts w:hint="eastAsia" w:ascii="仿宋_GB2312" w:eastAsia="仿宋_GB2312"/>
          <w:sz w:val="24"/>
        </w:rPr>
        <w:t>被调查人签字：       调查人（2人）签名：       调查日期：   年   月   日</w:t>
      </w:r>
    </w:p>
    <w:p>
      <w:pPr>
        <w:ind w:firstLine="480" w:firstLineChars="200"/>
        <w:rPr>
          <w:rFonts w:ascii="宋体"/>
          <w:b/>
          <w:color w:val="FF0000"/>
          <w:sz w:val="30"/>
        </w:rPr>
      </w:pPr>
      <w:r>
        <w:rPr>
          <w:rFonts w:hint="eastAsia" w:ascii="黑体" w:eastAsia="黑体"/>
          <w:sz w:val="24"/>
        </w:rPr>
        <w:t xml:space="preserve">                    </w:t>
      </w:r>
      <w:r>
        <w:rPr>
          <w:rFonts w:hint="eastAsia" w:ascii="宋体"/>
          <w:b/>
          <w:color w:val="FF0000"/>
          <w:sz w:val="30"/>
        </w:rPr>
        <w:t>食物中毒事故调查报告表</w:t>
      </w:r>
    </w:p>
    <w:tbl>
      <w:tblPr>
        <w:tblStyle w:val="8"/>
        <w:tblW w:w="9119" w:type="dxa"/>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left w:val="nil"/>
            </w:tcBorders>
            <w:vAlign w:val="center"/>
          </w:tcPr>
          <w:p>
            <w:pPr>
              <w:spacing w:line="280" w:lineRule="exact"/>
              <w:jc w:val="center"/>
              <w:rPr>
                <w:rFonts w:ascii="仿宋_GB2312" w:eastAsia="仿宋_GB2312"/>
              </w:rPr>
            </w:pPr>
            <w:r>
              <w:rPr>
                <w:rFonts w:hint="eastAsia" w:ascii="仿宋_GB2312" w:eastAsia="仿宋_GB2312"/>
              </w:rPr>
              <w:t>中</w:t>
            </w:r>
          </w:p>
          <w:p>
            <w:pPr>
              <w:spacing w:line="280" w:lineRule="exact"/>
              <w:jc w:val="center"/>
              <w:rPr>
                <w:rFonts w:ascii="仿宋_GB2312" w:eastAsia="仿宋_GB2312"/>
              </w:rPr>
            </w:pPr>
            <w:r>
              <w:rPr>
                <w:rFonts w:hint="eastAsia" w:ascii="仿宋_GB2312" w:eastAsia="仿宋_GB2312"/>
              </w:rPr>
              <w:t>毒</w:t>
            </w:r>
          </w:p>
          <w:p>
            <w:pPr>
              <w:spacing w:line="280" w:lineRule="exact"/>
              <w:jc w:val="center"/>
              <w:rPr>
                <w:rFonts w:ascii="仿宋_GB2312" w:eastAsia="仿宋_GB2312"/>
              </w:rPr>
            </w:pPr>
            <w:r>
              <w:rPr>
                <w:rFonts w:hint="eastAsia" w:ascii="仿宋_GB2312" w:eastAsia="仿宋_GB2312"/>
              </w:rPr>
              <w:t>发</w:t>
            </w:r>
          </w:p>
          <w:p>
            <w:pPr>
              <w:spacing w:line="280" w:lineRule="exact"/>
              <w:jc w:val="center"/>
              <w:rPr>
                <w:rFonts w:ascii="仿宋_GB2312" w:eastAsia="仿宋_GB2312"/>
              </w:rPr>
            </w:pPr>
            <w:r>
              <w:rPr>
                <w:rFonts w:hint="eastAsia" w:ascii="仿宋_GB2312" w:eastAsia="仿宋_GB2312"/>
              </w:rPr>
              <w:t>生</w:t>
            </w:r>
          </w:p>
          <w:p>
            <w:pPr>
              <w:spacing w:line="280" w:lineRule="exact"/>
              <w:jc w:val="center"/>
              <w:rPr>
                <w:rFonts w:ascii="仿宋_GB2312" w:eastAsia="仿宋_GB2312"/>
              </w:rPr>
            </w:pPr>
            <w:r>
              <w:rPr>
                <w:rFonts w:hint="eastAsia" w:ascii="仿宋_GB2312" w:eastAsia="仿宋_GB2312"/>
              </w:rPr>
              <w:t>情</w:t>
            </w:r>
          </w:p>
          <w:p>
            <w:pPr>
              <w:spacing w:line="280" w:lineRule="exact"/>
              <w:jc w:val="center"/>
              <w:rPr>
                <w:rFonts w:ascii="仿宋_GB2312" w:eastAsia="仿宋_GB2312"/>
              </w:rPr>
            </w:pPr>
            <w:r>
              <w:rPr>
                <w:rFonts w:hint="eastAsia" w:ascii="仿宋_GB2312" w:eastAsia="仿宋_GB2312"/>
              </w:rPr>
              <w:t>况</w:t>
            </w:r>
          </w:p>
        </w:tc>
        <w:tc>
          <w:tcPr>
            <w:tcW w:w="8460" w:type="dxa"/>
            <w:tcBorders>
              <w:right w:val="nil"/>
            </w:tcBorders>
          </w:tcPr>
          <w:p>
            <w:pPr>
              <w:spacing w:line="280" w:lineRule="exact"/>
              <w:rPr>
                <w:rFonts w:ascii="仿宋_GB2312" w:eastAsia="仿宋_GB2312"/>
              </w:rPr>
            </w:pPr>
            <w:r>
              <w:rPr>
                <w:rFonts w:hint="eastAsia" w:ascii="仿宋_GB2312" w:eastAsia="仿宋_GB2312"/>
              </w:rPr>
              <w:t>食物中毒事故发生地点：</w:t>
            </w:r>
            <w:r>
              <w:rPr>
                <w:rFonts w:hint="eastAsia" w:ascii="仿宋_GB2312" w:eastAsia="仿宋_GB2312"/>
                <w:u w:val="single"/>
              </w:rPr>
              <w:t xml:space="preserve">    </w:t>
            </w:r>
            <w:r>
              <w:rPr>
                <w:rFonts w:hint="eastAsia" w:ascii="仿宋_GB2312" w:eastAsia="仿宋_GB2312"/>
              </w:rPr>
              <w:t>省</w:t>
            </w:r>
            <w:r>
              <w:rPr>
                <w:rFonts w:hint="eastAsia" w:ascii="仿宋_GB2312" w:eastAsia="仿宋_GB2312"/>
                <w:u w:val="single"/>
              </w:rPr>
              <w:t xml:space="preserve">    </w:t>
            </w:r>
            <w:r>
              <w:rPr>
                <w:rFonts w:hint="eastAsia" w:ascii="仿宋_GB2312" w:eastAsia="仿宋_GB2312"/>
              </w:rPr>
              <w:t>市</w:t>
            </w:r>
            <w:r>
              <w:rPr>
                <w:rFonts w:hint="eastAsia" w:ascii="仿宋_GB2312" w:eastAsia="仿宋_GB2312"/>
                <w:u w:val="single"/>
              </w:rPr>
              <w:t xml:space="preserve">    </w:t>
            </w:r>
            <w:r>
              <w:rPr>
                <w:rFonts w:hint="eastAsia" w:ascii="仿宋_GB2312" w:eastAsia="仿宋_GB2312"/>
              </w:rPr>
              <w:t>县（区）</w:t>
            </w:r>
            <w:r>
              <w:rPr>
                <w:rFonts w:hint="eastAsia" w:ascii="仿宋_GB2312" w:eastAsia="仿宋_GB2312"/>
                <w:u w:val="single"/>
              </w:rPr>
              <w:t xml:space="preserve">            </w:t>
            </w:r>
            <w:r>
              <w:rPr>
                <w:rFonts w:hint="eastAsia" w:ascii="仿宋_GB2312" w:eastAsia="仿宋_GB2312"/>
              </w:rPr>
              <w:t>村（镇、街道）</w:t>
            </w:r>
          </w:p>
          <w:p>
            <w:pPr>
              <w:spacing w:line="280" w:lineRule="exact"/>
              <w:rPr>
                <w:rFonts w:ascii="仿宋_GB2312" w:eastAsia="仿宋_GB2312"/>
              </w:rPr>
            </w:pPr>
            <w:r>
              <w:rPr>
                <w:rFonts w:hint="eastAsia" w:ascii="仿宋_GB2312" w:eastAsia="仿宋_GB2312"/>
              </w:rPr>
              <w:t>进食场所：</w:t>
            </w:r>
          </w:p>
          <w:p>
            <w:pPr>
              <w:spacing w:line="280" w:lineRule="exact"/>
              <w:rPr>
                <w:rFonts w:ascii="仿宋_GB2312" w:eastAsia="仿宋_GB2312"/>
              </w:rPr>
            </w:pPr>
            <w:r>
              <w:rPr>
                <w:rFonts w:hint="eastAsia" w:ascii="仿宋_GB2312" w:eastAsia="仿宋_GB2312"/>
              </w:rPr>
              <w:t>该场所属于：（1）集体食堂（2）饮食服务单位（3）食品摊贩（4）家庭（5）其它</w:t>
            </w:r>
          </w:p>
          <w:p>
            <w:pPr>
              <w:spacing w:line="280" w:lineRule="exact"/>
              <w:rPr>
                <w:rFonts w:ascii="仿宋_GB2312" w:eastAsia="仿宋_GB2312"/>
              </w:rPr>
            </w:pPr>
            <w:r>
              <w:rPr>
                <w:rFonts w:hint="eastAsia" w:ascii="仿宋_GB2312" w:eastAsia="仿宋_GB2312"/>
              </w:rPr>
              <w:t>同餐进食人数：</w:t>
            </w:r>
            <w:r>
              <w:rPr>
                <w:rFonts w:hint="eastAsia" w:ascii="仿宋_GB2312" w:eastAsia="仿宋_GB2312"/>
                <w:u w:val="single"/>
              </w:rPr>
              <w:t xml:space="preserve">      </w:t>
            </w:r>
            <w:r>
              <w:rPr>
                <w:rFonts w:hint="eastAsia" w:ascii="仿宋_GB2312" w:eastAsia="仿宋_GB2312"/>
              </w:rPr>
              <w:t>中毒人数：</w:t>
            </w:r>
            <w:r>
              <w:rPr>
                <w:rFonts w:hint="eastAsia" w:ascii="仿宋_GB2312" w:eastAsia="仿宋_GB2312"/>
                <w:u w:val="single"/>
              </w:rPr>
              <w:t xml:space="preserve">      </w:t>
            </w:r>
            <w:r>
              <w:rPr>
                <w:rFonts w:hint="eastAsia" w:ascii="仿宋_GB2312" w:eastAsia="仿宋_GB2312"/>
              </w:rPr>
              <w:t>入院就诊人数：</w:t>
            </w:r>
            <w:r>
              <w:rPr>
                <w:rFonts w:hint="eastAsia" w:ascii="仿宋_GB2312" w:eastAsia="仿宋_GB2312"/>
                <w:u w:val="single"/>
              </w:rPr>
              <w:t xml:space="preserve">      </w:t>
            </w:r>
            <w:r>
              <w:rPr>
                <w:rFonts w:hint="eastAsia" w:ascii="仿宋_GB2312" w:eastAsia="仿宋_GB2312"/>
              </w:rPr>
              <w:t>死亡人数</w:t>
            </w:r>
            <w:r>
              <w:rPr>
                <w:rFonts w:hint="eastAsia" w:ascii="仿宋_GB2312" w:eastAsia="仿宋_GB2312"/>
                <w:u w:val="single"/>
              </w:rPr>
              <w:t xml:space="preserve">       </w:t>
            </w:r>
          </w:p>
          <w:p>
            <w:pPr>
              <w:spacing w:line="280" w:lineRule="exact"/>
              <w:rPr>
                <w:rFonts w:ascii="仿宋_GB2312" w:eastAsia="仿宋_GB2312"/>
              </w:rPr>
            </w:pPr>
            <w:r>
              <w:rPr>
                <w:rFonts w:hint="eastAsia" w:ascii="仿宋_GB2312" w:eastAsia="仿宋_GB2312"/>
              </w:rPr>
              <w:t>进食时间：</w:t>
            </w:r>
            <w:r>
              <w:rPr>
                <w:rFonts w:hint="eastAsia" w:ascii="仿宋_GB2312" w:eastAsia="仿宋_GB2312"/>
                <w:u w:val="single"/>
              </w:rPr>
              <w:t xml:space="preserve">    </w:t>
            </w:r>
            <w:r>
              <w:rPr>
                <w:rFonts w:hint="eastAsia" w:ascii="仿宋_GB2312" w:eastAsia="仿宋_GB2312"/>
              </w:rPr>
              <w:t>年</w:t>
            </w:r>
            <w:r>
              <w:rPr>
                <w:rFonts w:hint="eastAsia" w:ascii="仿宋_GB2312" w:eastAsia="仿宋_GB2312"/>
                <w:u w:val="single"/>
              </w:rPr>
              <w:t xml:space="preserve">    </w:t>
            </w:r>
            <w:r>
              <w:rPr>
                <w:rFonts w:hint="eastAsia" w:ascii="仿宋_GB2312" w:eastAsia="仿宋_GB2312"/>
              </w:rPr>
              <w:t>月</w:t>
            </w:r>
            <w:r>
              <w:rPr>
                <w:rFonts w:hint="eastAsia" w:ascii="仿宋_GB2312" w:eastAsia="仿宋_GB2312"/>
                <w:u w:val="single"/>
              </w:rPr>
              <w:t xml:space="preserve">    </w:t>
            </w:r>
            <w:r>
              <w:rPr>
                <w:rFonts w:hint="eastAsia" w:ascii="仿宋_GB2312" w:eastAsia="仿宋_GB2312"/>
              </w:rPr>
              <w:t>日</w:t>
            </w:r>
            <w:r>
              <w:rPr>
                <w:rFonts w:hint="eastAsia" w:ascii="仿宋_GB2312" w:eastAsia="仿宋_GB2312"/>
                <w:u w:val="single"/>
              </w:rPr>
              <w:t xml:space="preserve">    </w:t>
            </w:r>
            <w:r>
              <w:rPr>
                <w:rFonts w:hint="eastAsia" w:ascii="仿宋_GB2312" w:eastAsia="仿宋_GB2312"/>
              </w:rPr>
              <w:t>时</w:t>
            </w:r>
            <w:r>
              <w:rPr>
                <w:rFonts w:hint="eastAsia" w:ascii="仿宋_GB2312" w:eastAsia="仿宋_GB2312"/>
                <w:u w:val="single"/>
              </w:rPr>
              <w:t xml:space="preserve">    </w:t>
            </w:r>
            <w:r>
              <w:rPr>
                <w:rFonts w:hint="eastAsia" w:ascii="仿宋_GB2312" w:eastAsia="仿宋_GB2312"/>
              </w:rPr>
              <w:t>分</w:t>
            </w:r>
          </w:p>
          <w:p>
            <w:pPr>
              <w:spacing w:line="280" w:lineRule="exact"/>
              <w:rPr>
                <w:rFonts w:ascii="仿宋_GB2312" w:eastAsia="仿宋_GB2312"/>
              </w:rPr>
            </w:pPr>
            <w:r>
              <w:rPr>
                <w:rFonts w:hint="eastAsia" w:ascii="仿宋_GB2312" w:eastAsia="仿宋_GB2312"/>
              </w:rPr>
              <w:t>发病时间：首例病人：</w:t>
            </w:r>
            <w:r>
              <w:rPr>
                <w:rFonts w:hint="eastAsia" w:ascii="仿宋_GB2312" w:eastAsia="仿宋_GB2312"/>
                <w:u w:val="single"/>
              </w:rPr>
              <w:t xml:space="preserve">   </w:t>
            </w:r>
            <w:r>
              <w:rPr>
                <w:rFonts w:hint="eastAsia" w:ascii="仿宋_GB2312" w:eastAsia="仿宋_GB2312"/>
              </w:rPr>
              <w:t>月</w:t>
            </w:r>
            <w:r>
              <w:rPr>
                <w:rFonts w:hint="eastAsia" w:ascii="仿宋_GB2312" w:eastAsia="仿宋_GB2312"/>
                <w:u w:val="single"/>
              </w:rPr>
              <w:t xml:space="preserve">   </w:t>
            </w:r>
            <w:r>
              <w:rPr>
                <w:rFonts w:hint="eastAsia" w:ascii="仿宋_GB2312" w:eastAsia="仿宋_GB2312"/>
              </w:rPr>
              <w:t>日</w:t>
            </w:r>
            <w:r>
              <w:rPr>
                <w:rFonts w:hint="eastAsia" w:ascii="仿宋_GB2312" w:eastAsia="仿宋_GB2312"/>
                <w:u w:val="single"/>
              </w:rPr>
              <w:t xml:space="preserve">   </w:t>
            </w:r>
            <w:r>
              <w:rPr>
                <w:rFonts w:hint="eastAsia" w:ascii="仿宋_GB2312" w:eastAsia="仿宋_GB2312"/>
              </w:rPr>
              <w:t>时</w:t>
            </w:r>
            <w:r>
              <w:rPr>
                <w:rFonts w:hint="eastAsia" w:ascii="仿宋_GB2312" w:eastAsia="仿宋_GB2312"/>
                <w:u w:val="single"/>
              </w:rPr>
              <w:t xml:space="preserve">   </w:t>
            </w:r>
            <w:r>
              <w:rPr>
                <w:rFonts w:hint="eastAsia" w:ascii="仿宋_GB2312" w:eastAsia="仿宋_GB2312"/>
              </w:rPr>
              <w:t>分    末例病人：</w:t>
            </w:r>
            <w:r>
              <w:rPr>
                <w:rFonts w:hint="eastAsia" w:ascii="仿宋_GB2312" w:eastAsia="仿宋_GB2312"/>
                <w:u w:val="single"/>
              </w:rPr>
              <w:t xml:space="preserve">   </w:t>
            </w:r>
            <w:r>
              <w:rPr>
                <w:rFonts w:hint="eastAsia" w:ascii="仿宋_GB2312" w:eastAsia="仿宋_GB2312"/>
              </w:rPr>
              <w:t>月</w:t>
            </w:r>
            <w:r>
              <w:rPr>
                <w:rFonts w:hint="eastAsia" w:ascii="仿宋_GB2312" w:eastAsia="仿宋_GB2312"/>
                <w:u w:val="single"/>
              </w:rPr>
              <w:t xml:space="preserve">   </w:t>
            </w:r>
            <w:r>
              <w:rPr>
                <w:rFonts w:hint="eastAsia" w:ascii="仿宋_GB2312" w:eastAsia="仿宋_GB2312"/>
              </w:rPr>
              <w:t>日</w:t>
            </w:r>
            <w:r>
              <w:rPr>
                <w:rFonts w:hint="eastAsia" w:ascii="仿宋_GB2312" w:eastAsia="仿宋_GB2312"/>
                <w:u w:val="single"/>
              </w:rPr>
              <w:t xml:space="preserve">   </w:t>
            </w:r>
            <w:r>
              <w:rPr>
                <w:rFonts w:hint="eastAsia" w:ascii="仿宋_GB2312" w:eastAsia="仿宋_GB2312"/>
              </w:rPr>
              <w:t>时</w:t>
            </w:r>
            <w:r>
              <w:rPr>
                <w:rFonts w:hint="eastAsia" w:ascii="仿宋_GB2312" w:eastAsia="仿宋_GB2312"/>
                <w:u w:val="single"/>
              </w:rPr>
              <w:t xml:space="preserve">   </w:t>
            </w:r>
            <w:r>
              <w:rPr>
                <w:rFonts w:hint="eastAsia" w:ascii="仿宋_GB2312" w:eastAsia="仿宋_GB2312"/>
              </w:rPr>
              <w:t>分</w:t>
            </w:r>
          </w:p>
          <w:p>
            <w:pPr>
              <w:spacing w:line="280" w:lineRule="exact"/>
              <w:rPr>
                <w:rFonts w:ascii="仿宋_GB2312" w:eastAsia="仿宋_GB2312"/>
              </w:rPr>
            </w:pPr>
            <w:r>
              <w:rPr>
                <w:rFonts w:hint="eastAsia" w:ascii="仿宋_GB2312" w:eastAsia="仿宋_GB2312"/>
              </w:rPr>
              <w:t>潜伏期（小时）：最短：</w:t>
            </w:r>
            <w:r>
              <w:rPr>
                <w:rFonts w:hint="eastAsia" w:ascii="仿宋_GB2312" w:eastAsia="仿宋_GB2312"/>
                <w:u w:val="single"/>
              </w:rPr>
              <w:t xml:space="preserve">      </w:t>
            </w:r>
            <w:r>
              <w:rPr>
                <w:rFonts w:hint="eastAsia" w:ascii="仿宋_GB2312" w:eastAsia="仿宋_GB2312"/>
              </w:rPr>
              <w:t>最长：</w:t>
            </w:r>
            <w:r>
              <w:rPr>
                <w:rFonts w:hint="eastAsia" w:ascii="仿宋_GB2312" w:eastAsia="仿宋_GB2312"/>
                <w:u w:val="single"/>
              </w:rPr>
              <w:t xml:space="preserve">      </w:t>
            </w:r>
            <w:r>
              <w:rPr>
                <w:rFonts w:hint="eastAsia" w:ascii="仿宋_GB2312" w:eastAsia="仿宋_GB2312"/>
              </w:rPr>
              <w:t>中位数：</w:t>
            </w:r>
          </w:p>
          <w:p>
            <w:pPr>
              <w:spacing w:line="280" w:lineRule="exact"/>
              <w:rPr>
                <w:rFonts w:ascii="仿宋_GB2312" w:eastAsia="仿宋_GB2312"/>
              </w:rPr>
            </w:pPr>
            <w:r>
              <w:rPr>
                <w:rFonts w:hint="eastAsia" w:ascii="仿宋_GB2312" w:eastAsia="仿宋_GB2312"/>
              </w:rPr>
              <w:t>中毒症状（填写有该症状的人数）：恶心</w:t>
            </w:r>
            <w:r>
              <w:rPr>
                <w:rFonts w:hint="eastAsia" w:ascii="仿宋_GB2312" w:eastAsia="仿宋_GB2312"/>
                <w:u w:val="single"/>
              </w:rPr>
              <w:t xml:space="preserve">    </w:t>
            </w:r>
            <w:r>
              <w:rPr>
                <w:rFonts w:hint="eastAsia" w:ascii="仿宋_GB2312" w:eastAsia="仿宋_GB2312"/>
              </w:rPr>
              <w:t>呕吐</w:t>
            </w:r>
            <w:r>
              <w:rPr>
                <w:rFonts w:hint="eastAsia" w:ascii="仿宋_GB2312" w:eastAsia="仿宋_GB2312"/>
                <w:u w:val="single"/>
              </w:rPr>
              <w:t xml:space="preserve">    </w:t>
            </w:r>
            <w:r>
              <w:rPr>
                <w:rFonts w:hint="eastAsia" w:ascii="仿宋_GB2312" w:eastAsia="仿宋_GB2312"/>
              </w:rPr>
              <w:t>腹泻</w:t>
            </w:r>
            <w:r>
              <w:rPr>
                <w:rFonts w:hint="eastAsia" w:ascii="仿宋_GB2312" w:eastAsia="仿宋_GB2312"/>
                <w:u w:val="single"/>
              </w:rPr>
              <w:t xml:space="preserve">    </w:t>
            </w:r>
            <w:r>
              <w:rPr>
                <w:rFonts w:hint="eastAsia" w:ascii="仿宋_GB2312" w:eastAsia="仿宋_GB2312"/>
              </w:rPr>
              <w:t>腹痛</w:t>
            </w:r>
            <w:r>
              <w:rPr>
                <w:rFonts w:hint="eastAsia" w:ascii="仿宋_GB2312" w:eastAsia="仿宋_GB2312"/>
                <w:u w:val="single"/>
              </w:rPr>
              <w:t xml:space="preserve">    </w:t>
            </w:r>
            <w:r>
              <w:rPr>
                <w:rFonts w:hint="eastAsia" w:ascii="仿宋_GB2312" w:eastAsia="仿宋_GB2312"/>
              </w:rPr>
              <w:t>发热</w:t>
            </w:r>
            <w:r>
              <w:rPr>
                <w:rFonts w:hint="eastAsia" w:ascii="仿宋_GB2312" w:eastAsia="仿宋_GB2312"/>
                <w:u w:val="single"/>
              </w:rPr>
              <w:t xml:space="preserve">    </w:t>
            </w:r>
          </w:p>
          <w:p>
            <w:pPr>
              <w:spacing w:line="280" w:lineRule="exact"/>
              <w:rPr>
                <w:rFonts w:ascii="仿宋_GB2312" w:eastAsia="仿宋_GB2312"/>
              </w:rPr>
            </w:pPr>
            <w:r>
              <w:rPr>
                <w:rFonts w:hint="eastAsia" w:ascii="仿宋_GB2312" w:eastAsia="仿宋_GB2312"/>
              </w:rPr>
              <w:t>其他症状（详述症状和人数）：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left w:val="nil"/>
            </w:tcBorders>
            <w:vAlign w:val="center"/>
          </w:tcPr>
          <w:p>
            <w:pPr>
              <w:spacing w:line="280" w:lineRule="exact"/>
              <w:jc w:val="center"/>
              <w:rPr>
                <w:rFonts w:ascii="仿宋_GB2312" w:eastAsia="仿宋_GB2312"/>
              </w:rPr>
            </w:pPr>
            <w:r>
              <w:rPr>
                <w:rFonts w:hint="eastAsia" w:ascii="仿宋_GB2312" w:eastAsia="仿宋_GB2312"/>
              </w:rPr>
              <w:t>中毒</w:t>
            </w:r>
          </w:p>
          <w:p>
            <w:pPr>
              <w:spacing w:line="280" w:lineRule="exact"/>
              <w:jc w:val="center"/>
              <w:rPr>
                <w:rFonts w:ascii="仿宋_GB2312" w:eastAsia="仿宋_GB2312"/>
              </w:rPr>
            </w:pPr>
            <w:r>
              <w:rPr>
                <w:rFonts w:hint="eastAsia" w:ascii="仿宋_GB2312" w:eastAsia="仿宋_GB2312"/>
              </w:rPr>
              <w:t>食物</w:t>
            </w:r>
          </w:p>
        </w:tc>
        <w:tc>
          <w:tcPr>
            <w:tcW w:w="8460" w:type="dxa"/>
            <w:tcBorders>
              <w:right w:val="nil"/>
            </w:tcBorders>
          </w:tcPr>
          <w:p>
            <w:pPr>
              <w:spacing w:line="280" w:lineRule="exact"/>
              <w:rPr>
                <w:rFonts w:ascii="仿宋_GB2312" w:eastAsia="仿宋_GB2312"/>
              </w:rPr>
            </w:pPr>
            <w:r>
              <w:rPr>
                <w:rFonts w:hint="eastAsia" w:ascii="仿宋_GB2312" w:eastAsia="仿宋_GB2312"/>
              </w:rPr>
              <w:t>1.动物性食品：肉与肉制品 □  乳与乳制品 □  蛋与蛋制品 □  水产品 □</w:t>
            </w:r>
          </w:p>
          <w:p>
            <w:pPr>
              <w:spacing w:line="280" w:lineRule="exact"/>
              <w:rPr>
                <w:rFonts w:ascii="仿宋_GB2312" w:eastAsia="仿宋_GB2312"/>
              </w:rPr>
            </w:pPr>
            <w:r>
              <w:rPr>
                <w:rFonts w:hint="eastAsia" w:ascii="仿宋_GB2312" w:eastAsia="仿宋_GB2312"/>
              </w:rPr>
              <w:t>其它：</w:t>
            </w:r>
          </w:p>
          <w:p>
            <w:pPr>
              <w:spacing w:line="280" w:lineRule="exact"/>
              <w:rPr>
                <w:rFonts w:ascii="仿宋_GB2312" w:eastAsia="仿宋_GB2312"/>
              </w:rPr>
            </w:pPr>
            <w:r>
              <w:rPr>
                <w:rFonts w:hint="eastAsia" w:ascii="仿宋_GB2312" w:eastAsia="仿宋_GB2312"/>
              </w:rPr>
              <w:t>2.植物性食品：谷类及制品 □  豆类及制品 □  植物油     □  果蔬类 □</w:t>
            </w:r>
          </w:p>
          <w:p>
            <w:pPr>
              <w:spacing w:line="280" w:lineRule="exact"/>
              <w:rPr>
                <w:rFonts w:ascii="仿宋_GB2312" w:eastAsia="仿宋_GB2312"/>
              </w:rPr>
            </w:pPr>
            <w:r>
              <w:rPr>
                <w:rFonts w:hint="eastAsia" w:ascii="仿宋_GB2312" w:eastAsia="仿宋_GB2312"/>
              </w:rPr>
              <w:t>其它：</w:t>
            </w:r>
          </w:p>
          <w:p>
            <w:pPr>
              <w:spacing w:line="280" w:lineRule="exact"/>
              <w:rPr>
                <w:rFonts w:ascii="仿宋_GB2312" w:eastAsia="仿宋_GB2312"/>
              </w:rPr>
            </w:pPr>
            <w:r>
              <w:rPr>
                <w:rFonts w:hint="eastAsia" w:ascii="仿宋_GB2312" w:eastAsia="仿宋_GB2312"/>
              </w:rPr>
              <w:t>3.其它食品：</w:t>
            </w:r>
            <w:r>
              <w:rPr>
                <w:rFonts w:hint="eastAsia" w:ascii="仿宋_GB2312" w:eastAsia="仿宋_GB2312"/>
                <w:u w:val="single"/>
              </w:rPr>
              <w:t xml:space="preserve">                               </w:t>
            </w:r>
            <w:r>
              <w:rPr>
                <w:rFonts w:hint="eastAsia" w:ascii="仿宋_GB2312" w:eastAsia="仿宋_GB2312"/>
              </w:rPr>
              <w:t xml:space="preserve">            4.不明 □</w:t>
            </w:r>
          </w:p>
          <w:p>
            <w:pPr>
              <w:spacing w:line="280" w:lineRule="exact"/>
              <w:rPr>
                <w:rFonts w:ascii="仿宋_GB2312" w:eastAsia="仿宋_GB2312"/>
              </w:rPr>
            </w:pPr>
            <w:r>
              <w:rPr>
                <w:rFonts w:hint="eastAsia" w:ascii="仿宋_GB2312" w:eastAsia="仿宋_GB2312"/>
              </w:rPr>
              <w:t>5.该食物通过哪种方式确认？   1.流行病学调查确认 □    2.实验室化验确认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left w:val="nil"/>
            </w:tcBorders>
            <w:vAlign w:val="center"/>
          </w:tcPr>
          <w:p>
            <w:pPr>
              <w:spacing w:line="280" w:lineRule="exact"/>
              <w:jc w:val="center"/>
              <w:rPr>
                <w:rFonts w:ascii="仿宋_GB2312" w:eastAsia="仿宋_GB2312"/>
              </w:rPr>
            </w:pPr>
            <w:r>
              <w:rPr>
                <w:rFonts w:hint="eastAsia" w:ascii="仿宋_GB2312" w:eastAsia="仿宋_GB2312"/>
              </w:rPr>
              <w:t>责任</w:t>
            </w:r>
          </w:p>
          <w:p>
            <w:pPr>
              <w:spacing w:line="280" w:lineRule="exact"/>
              <w:jc w:val="center"/>
              <w:rPr>
                <w:rFonts w:ascii="仿宋_GB2312" w:eastAsia="仿宋_GB2312"/>
              </w:rPr>
            </w:pPr>
            <w:r>
              <w:rPr>
                <w:rFonts w:hint="eastAsia" w:ascii="仿宋_GB2312" w:eastAsia="仿宋_GB2312"/>
              </w:rPr>
              <w:t>单位</w:t>
            </w:r>
          </w:p>
        </w:tc>
        <w:tc>
          <w:tcPr>
            <w:tcW w:w="8460" w:type="dxa"/>
            <w:tcBorders>
              <w:right w:val="nil"/>
            </w:tcBorders>
          </w:tcPr>
          <w:p>
            <w:pPr>
              <w:spacing w:line="280" w:lineRule="exact"/>
              <w:rPr>
                <w:rFonts w:ascii="仿宋_GB2312" w:eastAsia="仿宋_GB2312"/>
              </w:rPr>
            </w:pPr>
            <w:r>
              <w:rPr>
                <w:rFonts w:hint="eastAsia" w:ascii="仿宋_GB2312" w:eastAsia="仿宋_GB2312"/>
              </w:rPr>
              <w:t>1.集体食堂    □   3.食品摊贩   □   5.食品加工厂   □   7.其它   □</w:t>
            </w:r>
          </w:p>
          <w:p>
            <w:pPr>
              <w:spacing w:line="280" w:lineRule="exact"/>
              <w:rPr>
                <w:rFonts w:ascii="仿宋_GB2312" w:eastAsia="仿宋_GB2312"/>
              </w:rPr>
            </w:pPr>
            <w:r>
              <w:rPr>
                <w:rFonts w:hint="eastAsia" w:ascii="仿宋_GB2312" w:eastAsia="仿宋_GB2312"/>
              </w:rPr>
              <w:t>2.饮食服务单位□   4.家庭       □   6.批发零售单位 □   8.不明</w:t>
            </w:r>
            <w:r>
              <w:rPr>
                <w:rFonts w:hint="eastAsia" w:ascii="仿宋_GB2312" w:eastAsia="仿宋_GB231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left w:val="nil"/>
            </w:tcBorders>
            <w:vAlign w:val="center"/>
          </w:tcPr>
          <w:p>
            <w:pPr>
              <w:spacing w:line="280" w:lineRule="exact"/>
              <w:jc w:val="center"/>
              <w:rPr>
                <w:rFonts w:ascii="仿宋_GB2312" w:eastAsia="仿宋_GB2312"/>
              </w:rPr>
            </w:pPr>
            <w:r>
              <w:rPr>
                <w:rFonts w:hint="eastAsia" w:ascii="仿宋_GB2312" w:eastAsia="仿宋_GB2312"/>
              </w:rPr>
              <w:t>中毒发生原因</w:t>
            </w:r>
          </w:p>
        </w:tc>
        <w:tc>
          <w:tcPr>
            <w:tcW w:w="8460" w:type="dxa"/>
            <w:tcBorders>
              <w:right w:val="nil"/>
            </w:tcBorders>
          </w:tcPr>
          <w:p>
            <w:pPr>
              <w:spacing w:line="280" w:lineRule="exact"/>
              <w:rPr>
                <w:rFonts w:ascii="仿宋_GB2312" w:eastAsia="仿宋_GB2312"/>
              </w:rPr>
            </w:pPr>
            <w:r>
              <w:rPr>
                <w:rFonts w:hint="eastAsia" w:ascii="仿宋_GB2312" w:eastAsia="仿宋_GB2312"/>
              </w:rPr>
              <w:t>1.原料污染或变质  □  5.误用有毒品种  □  9.其它</w:t>
            </w:r>
            <w:r>
              <w:rPr>
                <w:rFonts w:hint="eastAsia" w:ascii="仿宋_GB2312" w:eastAsia="仿宋_GB2312"/>
                <w:u w:val="single"/>
              </w:rPr>
              <w:t xml:space="preserve">                  </w:t>
            </w:r>
          </w:p>
          <w:p>
            <w:pPr>
              <w:spacing w:line="280" w:lineRule="exact"/>
              <w:rPr>
                <w:rFonts w:ascii="仿宋_GB2312" w:eastAsia="仿宋_GB2312"/>
              </w:rPr>
            </w:pPr>
            <w:r>
              <w:rPr>
                <w:rFonts w:hint="eastAsia" w:ascii="仿宋_GB2312" w:eastAsia="仿宋_GB2312"/>
              </w:rPr>
              <w:t xml:space="preserve">2.加工不当        □  6.加工人员污染  □  10.不明       </w:t>
            </w:r>
            <w:r>
              <w:rPr>
                <w:rFonts w:hint="eastAsia" w:ascii="仿宋_GB2312" w:hAnsi="宋体" w:eastAsia="仿宋_GB2312"/>
              </w:rPr>
              <w:t>□</w:t>
            </w:r>
          </w:p>
          <w:p>
            <w:pPr>
              <w:spacing w:line="280" w:lineRule="exact"/>
              <w:rPr>
                <w:rFonts w:ascii="仿宋_GB2312" w:eastAsia="仿宋_GB2312"/>
              </w:rPr>
            </w:pPr>
            <w:r>
              <w:rPr>
                <w:rFonts w:hint="eastAsia" w:ascii="仿宋_GB2312" w:eastAsia="仿宋_GB2312"/>
              </w:rPr>
              <w:t>3.生熟交叉污染    □  7.食用方法不当  □</w:t>
            </w:r>
          </w:p>
          <w:p>
            <w:pPr>
              <w:spacing w:line="280" w:lineRule="exact"/>
              <w:rPr>
                <w:rFonts w:ascii="仿宋_GB2312" w:eastAsia="仿宋_GB2312"/>
              </w:rPr>
            </w:pPr>
            <w:r>
              <w:rPr>
                <w:rFonts w:hint="eastAsia" w:ascii="仿宋_GB2312" w:eastAsia="仿宋_GB2312"/>
              </w:rPr>
              <w:t>4.熟食储存不当    □  8.用具容器不洁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left w:val="nil"/>
            </w:tcBorders>
            <w:vAlign w:val="center"/>
          </w:tcPr>
          <w:p>
            <w:pPr>
              <w:spacing w:line="280" w:lineRule="exact"/>
              <w:rPr>
                <w:rFonts w:ascii="仿宋_GB2312" w:eastAsia="仿宋_GB2312"/>
              </w:rPr>
            </w:pPr>
            <w:r>
              <w:rPr>
                <w:rFonts w:ascii="仿宋_GB2312" w:eastAsia="仿宋_GB2312"/>
                <w:sz w:val="20"/>
              </w:rPr>
              <mc:AlternateContent>
                <mc:Choice Requires="wps">
                  <w:drawing>
                    <wp:anchor distT="0" distB="0" distL="114300" distR="114300" simplePos="0" relativeHeight="251668480" behindDoc="0" locked="0" layoutInCell="1" allowOverlap="1">
                      <wp:simplePos x="0" y="0"/>
                      <wp:positionH relativeFrom="column">
                        <wp:posOffset>298450</wp:posOffset>
                      </wp:positionH>
                      <wp:positionV relativeFrom="paragraph">
                        <wp:posOffset>-1270</wp:posOffset>
                      </wp:positionV>
                      <wp:extent cx="53721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5pt;margin-top:-0.1pt;height:0pt;width:423pt;z-index:251668480;mso-width-relative:page;mso-height-relative:page;" filled="f" stroked="t" coordsize="21600,21600" o:gfxdata="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eRVRi1AAAAAYBAAAPAAAA&#10;AAAAAAEAIAAAACIAAABkcnMvZG93bnJldi54bWxQSwECFAAUAAAACACHTuJAg09Eb+ABAACkAwAA&#10;DgAAAAAAAAABACAAAAAjAQAAZHJzL2Uyb0RvYy54bWxQSwUGAAAAAAYABgBZAQAAdQUAAAAA&#10;">
                      <v:fill on="f" focussize="0,0"/>
                      <v:stroke color="#000000" joinstyle="round"/>
                      <v:imagedata o:title=""/>
                      <o:lock v:ext="edit" aspectratio="f"/>
                    </v:line>
                  </w:pict>
                </mc:Fallback>
              </mc:AlternateContent>
            </w:r>
            <w:r>
              <w:rPr>
                <w:rFonts w:hint="eastAsia" w:ascii="仿宋_GB2312" w:eastAsia="仿宋_GB2312"/>
              </w:rPr>
              <w:t>有意义的采样和检验结果</w:t>
            </w:r>
          </w:p>
        </w:tc>
        <w:tc>
          <w:tcPr>
            <w:tcW w:w="8460" w:type="dxa"/>
            <w:tcBorders>
              <w:right w:val="nil"/>
            </w:tcBorders>
          </w:tcPr>
          <w:p>
            <w:pPr>
              <w:spacing w:line="280" w:lineRule="exact"/>
              <w:rPr>
                <w:rFonts w:ascii="仿宋_GB2312" w:eastAsia="仿宋_GB2312"/>
                <w:u w:val="single"/>
              </w:rPr>
            </w:pPr>
            <w:r>
              <w:rPr>
                <w:rFonts w:ascii="仿宋_GB2312" w:eastAsia="仿宋_GB2312"/>
                <w:sz w:val="20"/>
              </w:rPr>
              <mc:AlternateContent>
                <mc:Choice Requires="wps">
                  <w:drawing>
                    <wp:anchor distT="0" distB="0" distL="114300" distR="114300" simplePos="0" relativeHeight="251667456" behindDoc="0" locked="0" layoutInCell="1" allowOverlap="1">
                      <wp:simplePos x="0" y="0"/>
                      <wp:positionH relativeFrom="column">
                        <wp:posOffset>3399790</wp:posOffset>
                      </wp:positionH>
                      <wp:positionV relativeFrom="paragraph">
                        <wp:posOffset>-5080</wp:posOffset>
                      </wp:positionV>
                      <wp:extent cx="635" cy="1091565"/>
                      <wp:effectExtent l="4445" t="0" r="13970" b="13335"/>
                      <wp:wrapNone/>
                      <wp:docPr id="8" name="直接连接符 8"/>
                      <wp:cNvGraphicFramePr/>
                      <a:graphic xmlns:a="http://schemas.openxmlformats.org/drawingml/2006/main">
                        <a:graphicData uri="http://schemas.microsoft.com/office/word/2010/wordprocessingShape">
                          <wps:wsp>
                            <wps:cNvCnPr/>
                            <wps:spPr>
                              <a:xfrm flipH="1">
                                <a:off x="0" y="0"/>
                                <a:ext cx="635" cy="109156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267.7pt;margin-top:-0.4pt;height:85.95pt;width:0.05pt;z-index:251667456;mso-width-relative:page;mso-height-relative:page;" filled="f" stroked="t" coordsize="21600,21600" o:gfxdata="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2KBL7VAAAA&#10;CQEAAA8AAAAAAAAAAQAgAAAAIgAAAGRycy9kb3ducmV2LnhtbFBLAQIUABQAAAAIAIdO4kDKZr40&#10;5wEAALADAAAOAAAAAAAAAAEAIAAAACQBAABkcnMvZTJvRG9jLnhtbFBLBQYAAAAABgAGAFkBAAB9&#10;BQAAAAA=&#10;">
                      <v:fill on="f" focussize="0,0"/>
                      <v:stroke color="#000000" joinstyle="round"/>
                      <v:imagedata o:title=""/>
                      <o:lock v:ext="edit" aspectratio="f"/>
                    </v:line>
                  </w:pict>
                </mc:Fallback>
              </mc:AlternateContent>
            </w:r>
            <w:r>
              <w:rPr>
                <w:rFonts w:ascii="仿宋_GB2312" w:eastAsia="仿宋_GB2312"/>
                <w:sz w:val="20"/>
              </w:rPr>
              <mc:AlternateContent>
                <mc:Choice Requires="wps">
                  <w:drawing>
                    <wp:anchor distT="0" distB="0" distL="114300" distR="114300" simplePos="0" relativeHeight="251666432" behindDoc="0" locked="0" layoutInCell="1" allowOverlap="1">
                      <wp:simplePos x="0" y="0"/>
                      <wp:positionH relativeFrom="column">
                        <wp:posOffset>2317750</wp:posOffset>
                      </wp:positionH>
                      <wp:positionV relativeFrom="paragraph">
                        <wp:posOffset>-5080</wp:posOffset>
                      </wp:positionV>
                      <wp:extent cx="635" cy="1091565"/>
                      <wp:effectExtent l="4445" t="0" r="13970" b="13335"/>
                      <wp:wrapNone/>
                      <wp:docPr id="5" name="直接连接符 5"/>
                      <wp:cNvGraphicFramePr/>
                      <a:graphic xmlns:a="http://schemas.openxmlformats.org/drawingml/2006/main">
                        <a:graphicData uri="http://schemas.microsoft.com/office/word/2010/wordprocessingShape">
                          <wps:wsp>
                            <wps:cNvCnPr/>
                            <wps:spPr>
                              <a:xfrm flipH="1">
                                <a:off x="0" y="0"/>
                                <a:ext cx="635" cy="109156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182.5pt;margin-top:-0.4pt;height:85.95pt;width:0.05pt;z-index:251666432;mso-width-relative:page;mso-height-relative:page;" filled="f" stroked="t" coordsize="21600,21600" o:gfxdata="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3kw5DNUA&#10;AAAJAQAADwAAAAAAAAABACAAAAAiAAAAZHJzL2Rvd25yZXYueG1sUEsBAhQAFAAAAAgAh07iQBqc&#10;sHPpAQAAsAMAAA4AAAAAAAAAAQAgAAAAJAEAAGRycy9lMm9Eb2MueG1sUEsFBgAAAAAGAAYAWQEA&#10;AH8FAAAAAA==&#10;">
                      <v:fill on="f" focussize="0,0"/>
                      <v:stroke color="#000000" joinstyle="round"/>
                      <v:imagedata o:title=""/>
                      <o:lock v:ext="edit" aspectratio="f"/>
                    </v:line>
                  </w:pict>
                </mc:Fallback>
              </mc:AlternateContent>
            </w:r>
            <w:r>
              <w:rPr>
                <w:rFonts w:ascii="仿宋_GB2312" w:eastAsia="仿宋_GB2312"/>
                <w:sz w:val="20"/>
              </w:rPr>
              <mc:AlternateContent>
                <mc:Choice Requires="wps">
                  <w:drawing>
                    <wp:anchor distT="0" distB="0" distL="114300" distR="114300" simplePos="0" relativeHeight="251664384" behindDoc="0" locked="0" layoutInCell="1" allowOverlap="1">
                      <wp:simplePos x="0" y="0"/>
                      <wp:positionH relativeFrom="column">
                        <wp:posOffset>962025</wp:posOffset>
                      </wp:positionH>
                      <wp:positionV relativeFrom="paragraph">
                        <wp:posOffset>-1270</wp:posOffset>
                      </wp:positionV>
                      <wp:extent cx="0" cy="1089660"/>
                      <wp:effectExtent l="5080" t="0" r="13970" b="15240"/>
                      <wp:wrapNone/>
                      <wp:docPr id="11" name="直接连接符 11"/>
                      <wp:cNvGraphicFramePr/>
                      <a:graphic xmlns:a="http://schemas.openxmlformats.org/drawingml/2006/main">
                        <a:graphicData uri="http://schemas.microsoft.com/office/word/2010/wordprocessingShape">
                          <wps:wsp>
                            <wps:cNvCnPr/>
                            <wps:spPr>
                              <a:xfrm flipH="1">
                                <a:off x="0" y="0"/>
                                <a:ext cx="0" cy="108966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75.75pt;margin-top:-0.1pt;height:85.8pt;width:0pt;z-index:251664384;mso-width-relative:page;mso-height-relative:page;" filled="f" stroked="t" coordsize="21600,21600" o:gfxdata="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c7rgP1QAA&#10;AAkBAAAPAAAAAAAAAAEAIAAAACIAAABkcnMvZG93bnJldi54bWxQSwECFAAUAAAACACHTuJAtgh5&#10;C+gBAACwAwAADgAAAAAAAAABACAAAAAkAQAAZHJzL2Uyb0RvYy54bWxQSwUGAAAAAAYABgBZAQAA&#10;fgUAAAAA&#10;">
                      <v:fill on="f" focussize="0,0"/>
                      <v:stroke color="#000000" joinstyle="round"/>
                      <v:imagedata o:title=""/>
                      <o:lock v:ext="edit" aspectratio="f"/>
                    </v:line>
                  </w:pict>
                </mc:Fallback>
              </mc:AlternateContent>
            </w:r>
            <w:r>
              <w:rPr>
                <w:rFonts w:ascii="仿宋_GB2312" w:eastAsia="仿宋_GB2312"/>
                <w:sz w:val="20"/>
              </w:rPr>
              <mc:AlternateContent>
                <mc:Choice Requires="wps">
                  <w:drawing>
                    <wp:anchor distT="0" distB="0" distL="114300" distR="114300" simplePos="0" relativeHeight="251665408" behindDoc="0" locked="0" layoutInCell="1" allowOverlap="1">
                      <wp:simplePos x="0" y="0"/>
                      <wp:positionH relativeFrom="column">
                        <wp:posOffset>1641475</wp:posOffset>
                      </wp:positionH>
                      <wp:positionV relativeFrom="paragraph">
                        <wp:posOffset>-5080</wp:posOffset>
                      </wp:positionV>
                      <wp:extent cx="635" cy="1091565"/>
                      <wp:effectExtent l="4445" t="0" r="13970" b="13335"/>
                      <wp:wrapNone/>
                      <wp:docPr id="12" name="直接连接符 12"/>
                      <wp:cNvGraphicFramePr/>
                      <a:graphic xmlns:a="http://schemas.openxmlformats.org/drawingml/2006/main">
                        <a:graphicData uri="http://schemas.microsoft.com/office/word/2010/wordprocessingShape">
                          <wps:wsp>
                            <wps:cNvCnPr/>
                            <wps:spPr>
                              <a:xfrm flipH="1">
                                <a:off x="0" y="0"/>
                                <a:ext cx="635" cy="109156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x;margin-left:129.25pt;margin-top:-0.4pt;height:85.95pt;width:0.05pt;z-index:251665408;mso-width-relative:page;mso-height-relative:page;" filled="f" stroked="t" coordsize="21600,21600" o:gfxdata="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xoNPv1QAA&#10;AAkBAAAPAAAAAAAAAAEAIAAAACIAAABkcnMvZG93bnJldi54bWxQSwECFAAUAAAACACHTuJARhWV&#10;n+gBAACyAwAADgAAAAAAAAABACAAAAAkAQAAZHJzL2Uyb0RvYy54bWxQSwUGAAAAAAYABgBZAQAA&#10;fgUAAAAA&#10;">
                      <v:fill on="f" focussize="0,0"/>
                      <v:stroke color="#000000" joinstyle="round"/>
                      <v:imagedata o:title=""/>
                      <o:lock v:ext="edit" aspectratio="f"/>
                    </v:line>
                  </w:pict>
                </mc:Fallback>
              </mc:AlternateContent>
            </w:r>
            <w:r>
              <w:rPr>
                <w:rFonts w:hint="eastAsia" w:ascii="仿宋_GB2312" w:eastAsia="仿宋_GB2312"/>
              </w:rPr>
              <w:t>样本来源及名称  检验份数  阳性份数  （结果和均值）</w:t>
            </w:r>
          </w:p>
          <w:p>
            <w:pPr>
              <w:spacing w:line="280" w:lineRule="exact"/>
              <w:rPr>
                <w:rFonts w:ascii="仿宋_GB2312" w:eastAsia="仿宋_GB2312"/>
              </w:rPr>
            </w:pPr>
            <w:r>
              <w:rPr>
                <w:rFonts w:hint="eastAsia" w:ascii="仿宋_GB2312" w:eastAsia="仿宋_GB2312"/>
              </w:rPr>
              <w:t>┈┈┈┈┈┈┈∣┈┈┈┈∣┈┈┈┈∣┈┈┈┈┈┈┈</w:t>
            </w:r>
          </w:p>
          <w:p>
            <w:pPr>
              <w:spacing w:line="280" w:lineRule="exact"/>
              <w:rPr>
                <w:rFonts w:ascii="仿宋_GB2312" w:eastAsia="仿宋_GB2312"/>
              </w:rPr>
            </w:pPr>
            <w:r>
              <w:rPr>
                <w:rFonts w:hint="eastAsia" w:ascii="仿宋_GB2312" w:eastAsia="仿宋_GB2312"/>
              </w:rPr>
              <w:t>┈┈┈┈┈┈┈∣┈┈┈┈∣┈┈┈┈∣┈┈┈┈┈┈┈</w:t>
            </w:r>
          </w:p>
          <w:p>
            <w:pPr>
              <w:spacing w:line="280" w:lineRule="exact"/>
              <w:rPr>
                <w:rFonts w:ascii="仿宋_GB2312" w:eastAsia="仿宋_GB2312"/>
              </w:rPr>
            </w:pPr>
            <w:r>
              <w:rPr>
                <w:rFonts w:hint="eastAsia" w:ascii="仿宋_GB2312" w:eastAsia="仿宋_GB2312"/>
              </w:rPr>
              <w:t>┈┈┈┈┈┈┈∣┈┈┈┈∣┈┈┈┈∣┈┈┈┈┈┈┈</w:t>
            </w:r>
          </w:p>
          <w:p>
            <w:pPr>
              <w:spacing w:line="280" w:lineRule="exact"/>
              <w:rPr>
                <w:rFonts w:ascii="仿宋_GB2312" w:eastAsia="仿宋_GB2312"/>
              </w:rPr>
            </w:pPr>
            <w:r>
              <w:rPr>
                <w:rFonts w:hint="eastAsia" w:ascii="仿宋_GB2312" w:eastAsia="仿宋_GB2312"/>
              </w:rPr>
              <w:t>┈┈┈┈┈┈┈∣┈┈┈┈∣┈┈┈┈∣┈┈┈┈┈┈┈</w:t>
            </w:r>
          </w:p>
          <w:p>
            <w:pPr>
              <w:spacing w:line="28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9" w:type="dxa"/>
            <w:tcBorders>
              <w:left w:val="nil"/>
            </w:tcBorders>
            <w:vAlign w:val="center"/>
          </w:tcPr>
          <w:p>
            <w:pPr>
              <w:spacing w:line="280" w:lineRule="exact"/>
              <w:jc w:val="center"/>
              <w:rPr>
                <w:rFonts w:ascii="仿宋_GB2312" w:eastAsia="仿宋_GB2312"/>
              </w:rPr>
            </w:pPr>
            <w:r>
              <w:rPr>
                <w:rFonts w:hint="eastAsia" w:ascii="仿宋_GB2312" w:eastAsia="仿宋_GB2312"/>
              </w:rPr>
              <w:t>致病</w:t>
            </w:r>
          </w:p>
          <w:p>
            <w:pPr>
              <w:spacing w:line="280" w:lineRule="exact"/>
              <w:jc w:val="center"/>
              <w:rPr>
                <w:rFonts w:ascii="仿宋_GB2312" w:eastAsia="仿宋_GB2312"/>
              </w:rPr>
            </w:pPr>
            <w:r>
              <w:rPr>
                <w:rFonts w:hint="eastAsia" w:ascii="仿宋_GB2312" w:eastAsia="仿宋_GB2312"/>
              </w:rPr>
              <w:t>因素</w:t>
            </w:r>
          </w:p>
        </w:tc>
        <w:tc>
          <w:tcPr>
            <w:tcW w:w="8460" w:type="dxa"/>
            <w:tcBorders>
              <w:right w:val="nil"/>
            </w:tcBorders>
          </w:tcPr>
          <w:p>
            <w:pPr>
              <w:spacing w:line="280" w:lineRule="exact"/>
              <w:rPr>
                <w:rFonts w:ascii="仿宋_GB2312" w:eastAsia="仿宋_GB2312"/>
              </w:rPr>
            </w:pPr>
            <w:r>
              <w:rPr>
                <w:rFonts w:hint="eastAsia" w:ascii="仿宋_GB2312" w:eastAsia="仿宋_GB2312"/>
              </w:rPr>
              <w:t>微生物：1.沙门氏菌属      □  5.肉毒梭菌        □  9.链球菌      □</w:t>
            </w:r>
          </w:p>
          <w:p>
            <w:pPr>
              <w:spacing w:line="280" w:lineRule="exact"/>
              <w:rPr>
                <w:rFonts w:ascii="仿宋_GB2312" w:eastAsia="仿宋_GB2312"/>
              </w:rPr>
            </w:pPr>
            <w:r>
              <w:rPr>
                <w:rFonts w:hint="eastAsia" w:ascii="仿宋_GB2312" w:eastAsia="仿宋_GB2312"/>
              </w:rPr>
              <w:t xml:space="preserve">        2.变形杆菌        □  6.葡萄球菌肠毒素  □  10.霉菌毒素   □</w:t>
            </w:r>
          </w:p>
          <w:p>
            <w:pPr>
              <w:spacing w:line="280" w:lineRule="exact"/>
              <w:rPr>
                <w:rFonts w:ascii="仿宋_GB2312" w:eastAsia="仿宋_GB2312"/>
              </w:rPr>
            </w:pPr>
            <w:r>
              <w:rPr>
                <w:rFonts w:hint="eastAsia" w:ascii="仿宋_GB2312" w:eastAsia="仿宋_GB2312"/>
              </w:rPr>
              <w:t xml:space="preserve">        3.致病性大肠杆菌  □  7.腊样芽胞杆菌    □  11.</w:t>
            </w:r>
            <w:r>
              <w:rPr>
                <w:rFonts w:hint="eastAsia" w:ascii="仿宋_GB2312" w:eastAsia="仿宋_GB2312"/>
                <w:u w:val="single"/>
              </w:rPr>
              <w:t xml:space="preserve">             </w:t>
            </w:r>
            <w:r>
              <w:rPr>
                <w:rFonts w:hint="eastAsia" w:ascii="仿宋_GB2312" w:eastAsia="仿宋_GB2312"/>
              </w:rPr>
              <w:t xml:space="preserve"> </w:t>
            </w:r>
          </w:p>
          <w:p>
            <w:pPr>
              <w:spacing w:line="280" w:lineRule="exact"/>
              <w:rPr>
                <w:rFonts w:ascii="仿宋_GB2312" w:eastAsia="仿宋_GB2312"/>
              </w:rPr>
            </w:pPr>
            <w:r>
              <w:rPr>
                <w:rFonts w:hint="eastAsia" w:ascii="仿宋_GB2312" w:eastAsia="仿宋_GB2312"/>
              </w:rPr>
              <w:t xml:space="preserve">        4.付溶血性弧菌    □  8.椰毒假单胞菌酵米面亚种菌    □</w:t>
            </w:r>
          </w:p>
          <w:p>
            <w:pPr>
              <w:spacing w:line="280" w:lineRule="exact"/>
              <w:rPr>
                <w:rFonts w:ascii="仿宋_GB2312" w:eastAsia="仿宋_GB2312"/>
              </w:rPr>
            </w:pPr>
          </w:p>
          <w:p>
            <w:pPr>
              <w:spacing w:line="280" w:lineRule="exact"/>
              <w:rPr>
                <w:rFonts w:ascii="仿宋_GB2312" w:eastAsia="仿宋_GB2312"/>
              </w:rPr>
            </w:pPr>
            <w:r>
              <w:rPr>
                <w:rFonts w:hint="eastAsia" w:ascii="仿宋_GB2312" w:eastAsia="仿宋_GB2312"/>
              </w:rPr>
              <w:t>农药及  1.有机磷          □  4.砷化物          □  7.重金属      □</w:t>
            </w:r>
          </w:p>
          <w:p>
            <w:pPr>
              <w:spacing w:line="280" w:lineRule="exact"/>
              <w:rPr>
                <w:rFonts w:ascii="仿宋_GB2312" w:eastAsia="仿宋_GB2312"/>
              </w:rPr>
            </w:pPr>
            <w:r>
              <w:rPr>
                <w:rFonts w:hint="eastAsia" w:ascii="仿宋_GB2312" w:eastAsia="仿宋_GB2312"/>
              </w:rPr>
              <w:t>化学物：2.有机汞          □  5.亚硝酸盐        □  8.甲醇        □</w:t>
            </w:r>
          </w:p>
          <w:p>
            <w:pPr>
              <w:spacing w:line="280" w:lineRule="exact"/>
              <w:rPr>
                <w:rFonts w:ascii="仿宋_GB2312" w:eastAsia="仿宋_GB2312"/>
              </w:rPr>
            </w:pPr>
            <w:r>
              <w:rPr>
                <w:rFonts w:hint="eastAsia" w:ascii="仿宋_GB2312" w:eastAsia="仿宋_GB2312"/>
              </w:rPr>
              <w:t xml:space="preserve">        3.有机氯          □  6.棉酚            □  9.</w:t>
            </w:r>
            <w:r>
              <w:rPr>
                <w:rFonts w:hint="eastAsia" w:ascii="仿宋_GB2312" w:eastAsia="仿宋_GB2312"/>
                <w:u w:val="single"/>
              </w:rPr>
              <w:t xml:space="preserve">              </w:t>
            </w:r>
          </w:p>
          <w:p>
            <w:pPr>
              <w:spacing w:line="280" w:lineRule="exact"/>
              <w:rPr>
                <w:rFonts w:ascii="仿宋_GB2312" w:eastAsia="仿宋_GB2312"/>
              </w:rPr>
            </w:pPr>
          </w:p>
          <w:p>
            <w:pPr>
              <w:spacing w:line="280" w:lineRule="exact"/>
              <w:rPr>
                <w:rFonts w:ascii="仿宋_GB2312" w:eastAsia="仿宋_GB2312"/>
              </w:rPr>
            </w:pPr>
            <w:r>
              <w:rPr>
                <w:rFonts w:hint="eastAsia" w:ascii="仿宋_GB2312" w:eastAsia="仿宋_GB2312"/>
              </w:rPr>
              <w:t>动植物：1.河豚鱼          □  4.有毒贝类        □  7.动物内脏    □</w:t>
            </w:r>
          </w:p>
          <w:p>
            <w:pPr>
              <w:spacing w:line="280" w:lineRule="exact"/>
              <w:rPr>
                <w:rFonts w:ascii="仿宋_GB2312" w:eastAsia="仿宋_GB2312"/>
              </w:rPr>
            </w:pPr>
            <w:r>
              <w:rPr>
                <w:rFonts w:hint="eastAsia" w:ascii="仿宋_GB2312" w:eastAsia="仿宋_GB2312"/>
              </w:rPr>
              <w:t xml:space="preserve">        2.高组胺鱼类      □  5.毒蘑菇          □  8.发芽马铃薯  □</w:t>
            </w:r>
          </w:p>
          <w:p>
            <w:pPr>
              <w:spacing w:line="280" w:lineRule="exact"/>
              <w:rPr>
                <w:rFonts w:ascii="仿宋_GB2312" w:eastAsia="仿宋_GB2312"/>
              </w:rPr>
            </w:pPr>
            <w:r>
              <w:rPr>
                <w:rFonts w:hint="eastAsia" w:ascii="仿宋_GB2312" w:eastAsia="仿宋_GB2312"/>
              </w:rPr>
              <w:t xml:space="preserve">        3.其它有毒鱼类    □  6.四季豆          □  9.</w:t>
            </w:r>
            <w:r>
              <w:rPr>
                <w:rFonts w:hint="eastAsia" w:ascii="仿宋_GB2312" w:eastAsia="仿宋_GB2312"/>
                <w:u w:val="single"/>
              </w:rPr>
              <w:t xml:space="preserve">              </w:t>
            </w:r>
            <w:r>
              <w:rPr>
                <w:rFonts w:hint="eastAsia" w:ascii="仿宋_GB2312" w:eastAsia="仿宋_GB2312"/>
              </w:rPr>
              <w:t xml:space="preserve"> </w:t>
            </w:r>
          </w:p>
          <w:p>
            <w:pPr>
              <w:spacing w:line="280" w:lineRule="exact"/>
              <w:rPr>
                <w:rFonts w:ascii="仿宋_GB2312" w:eastAsia="仿宋_GB2312"/>
              </w:rPr>
            </w:pPr>
            <w:r>
              <w:rPr>
                <w:rFonts w:hint="eastAsia" w:ascii="仿宋_GB2312" w:eastAsia="仿宋_GB2312"/>
              </w:rPr>
              <w:t>原因不明：                □</w:t>
            </w:r>
          </w:p>
        </w:tc>
      </w:tr>
    </w:tbl>
    <w:p>
      <w:pPr>
        <w:spacing w:line="280" w:lineRule="exact"/>
        <w:rPr>
          <w:rFonts w:ascii="仿宋_GB2312" w:eastAsia="仿宋_GB2312"/>
        </w:rPr>
      </w:pPr>
      <w:r>
        <w:rPr>
          <w:rFonts w:hint="eastAsia" w:ascii="仿宋_GB2312" w:eastAsia="仿宋_GB2312"/>
        </w:rPr>
        <w:t>报告单位：（章）</w:t>
      </w:r>
      <w:r>
        <w:rPr>
          <w:rFonts w:hint="eastAsia" w:ascii="仿宋_GB2312" w:eastAsia="仿宋_GB2312"/>
          <w:u w:val="single"/>
        </w:rPr>
        <w:t xml:space="preserve">                 </w:t>
      </w:r>
      <w:r>
        <w:rPr>
          <w:rFonts w:hint="eastAsia" w:ascii="仿宋_GB2312" w:eastAsia="仿宋_GB2312"/>
        </w:rPr>
        <w:t>地址</w:t>
      </w:r>
      <w:r>
        <w:rPr>
          <w:rFonts w:hint="eastAsia" w:ascii="仿宋_GB2312" w:eastAsia="仿宋_GB2312"/>
          <w:u w:val="single"/>
        </w:rPr>
        <w:t xml:space="preserve">：                   </w:t>
      </w:r>
      <w:r>
        <w:rPr>
          <w:rFonts w:hint="eastAsia" w:ascii="仿宋_GB2312" w:eastAsia="仿宋_GB2312"/>
        </w:rPr>
        <w:t>邮编：</w:t>
      </w:r>
      <w:r>
        <w:rPr>
          <w:rFonts w:hint="eastAsia" w:ascii="仿宋_GB2312" w:eastAsia="仿宋_GB2312"/>
          <w:u w:val="single"/>
        </w:rPr>
        <w:t xml:space="preserve">                     </w:t>
      </w:r>
    </w:p>
    <w:p>
      <w:pPr>
        <w:spacing w:line="280" w:lineRule="exact"/>
        <w:rPr>
          <w:rFonts w:ascii="仿宋_GB2312" w:eastAsia="仿宋_GB2312"/>
        </w:rPr>
      </w:pPr>
      <w:r>
        <w:rPr>
          <w:rFonts w:hint="eastAsia" w:ascii="仿宋_GB2312" w:eastAsia="仿宋_GB2312"/>
        </w:rPr>
        <w:t>报告人：</w:t>
      </w:r>
      <w:r>
        <w:rPr>
          <w:rFonts w:hint="eastAsia" w:ascii="仿宋_GB2312" w:eastAsia="仿宋_GB2312"/>
          <w:u w:val="single"/>
        </w:rPr>
        <w:t xml:space="preserve">                         </w:t>
      </w:r>
      <w:r>
        <w:rPr>
          <w:rFonts w:hint="eastAsia" w:ascii="仿宋_GB2312" w:eastAsia="仿宋_GB2312"/>
        </w:rPr>
        <w:t>电话：</w:t>
      </w:r>
      <w:r>
        <w:rPr>
          <w:rFonts w:hint="eastAsia" w:ascii="仿宋_GB2312" w:eastAsia="仿宋_GB2312"/>
          <w:u w:val="single"/>
        </w:rPr>
        <w:t xml:space="preserve">                   </w:t>
      </w:r>
      <w:r>
        <w:rPr>
          <w:rFonts w:hint="eastAsia" w:ascii="仿宋_GB2312" w:eastAsia="仿宋_GB2312"/>
        </w:rPr>
        <w:t>报告时间：    年    月    日</w:t>
      </w:r>
    </w:p>
    <w:p>
      <w:pPr>
        <w:spacing w:line="280" w:lineRule="exact"/>
        <w:ind w:left="359" w:hanging="359"/>
      </w:pPr>
      <w:r>
        <w:rPr>
          <w:rFonts w:hint="eastAsia" w:ascii="仿宋_GB2312" w:eastAsia="仿宋_GB2312"/>
        </w:rPr>
        <w:t>注：1.每起食物中毒事故都应填报本表。2.在有“</w:t>
      </w:r>
      <w:r>
        <w:rPr>
          <w:rFonts w:hint="eastAsia" w:ascii="仿宋_GB2312" w:hAnsi="宋体" w:eastAsia="仿宋_GB2312"/>
        </w:rPr>
        <w:t>□”的项目内划“√”或在划横线的项目上填写具体说明。3.本调查表由食物中毒发生地负责调查的卫生行政单位负责填报，并在接到食物中毒报告后的一个月内分别上报上级卫生行政部门和中国预防医学科学院信息中心。调查尚未结束的也应先按期进行初报。</w:t>
      </w:r>
      <w:bookmarkStart w:id="50" w:name="_GoBack"/>
      <w:bookmarkEnd w:id="5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center"/>
                          </w:pPr>
                          <w:r>
                            <w:fldChar w:fldCharType="begin"/>
                          </w:r>
                          <w:r>
                            <w:rPr>
                              <w:rStyle w:val="10"/>
                            </w:rPr>
                            <w:instrText xml:space="preserve"> PAGE </w:instrText>
                          </w:r>
                          <w:r>
                            <w:fldChar w:fldCharType="separate"/>
                          </w:r>
                          <w:r>
                            <w:rPr>
                              <w:rStyle w:val="10"/>
                            </w:rPr>
                            <w:t>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IqbapW8AQAAYgMAAA4AAAAAAAAAAQAgAAAAHgEAAGRycy9lMm9Eb2MueG1sUEsFBgAAAAAG&#10;AAYAWQEAAEwFAAAAAA==&#10;">
              <v:fill on="f" focussize="0,0"/>
              <v:stroke on="f"/>
              <v:imagedata o:title=""/>
              <o:lock v:ext="edit" aspectratio="f"/>
              <v:textbox inset="0mm,0mm,0mm,0mm" style="mso-fit-shape-to-text:t;">
                <w:txbxContent>
                  <w:p>
                    <w:pPr>
                      <w:pStyle w:val="3"/>
                      <w:jc w:val="center"/>
                    </w:pPr>
                    <w:r>
                      <w:fldChar w:fldCharType="begin"/>
                    </w:r>
                    <w:r>
                      <w:rPr>
                        <w:rStyle w:val="10"/>
                      </w:rPr>
                      <w:instrText xml:space="preserve"> PAGE </w:instrText>
                    </w:r>
                    <w:r>
                      <w:fldChar w:fldCharType="separate"/>
                    </w:r>
                    <w:r>
                      <w:rPr>
                        <w:rStyle w:val="10"/>
                      </w:rPr>
                      <w:t>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AoYBKO8AQAAYgMAAA4AAAAAAAAAAQAgAAAAHgEAAGRycy9lMm9Eb2MueG1sUEsFBgAAAAAG&#10;AAYAWQEAAEw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center"/>
                            <w:rPr>
                              <w:rStyle w:val="10"/>
                            </w:rPr>
                          </w:pPr>
                          <w:r>
                            <w:fldChar w:fldCharType="begin"/>
                          </w:r>
                          <w:r>
                            <w:rPr>
                              <w:rStyle w:val="10"/>
                            </w:rPr>
                            <w:instrText xml:space="preserve">PAGE  </w:instrText>
                          </w:r>
                          <w:r>
                            <w:fldChar w:fldCharType="separate"/>
                          </w:r>
                          <w:r>
                            <w:rPr>
                              <w:rStyle w:val="10"/>
                            </w:rPr>
                            <w:t>18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4oIU0vQEAAGIDAAAOAAAAAAAAAAEAIAAAAB4BAABkcnMvZTJvRG9jLnhtbFBLBQYAAAAA&#10;BgAGAFkBAABNBQAAAAA=&#10;">
              <v:fill on="f" focussize="0,0"/>
              <v:stroke on="f"/>
              <v:imagedata o:title=""/>
              <o:lock v:ext="edit" aspectratio="f"/>
              <v:textbox inset="0mm,0mm,0mm,0mm" style="mso-fit-shape-to-text:t;">
                <w:txbxContent>
                  <w:p>
                    <w:pPr>
                      <w:pStyle w:val="3"/>
                      <w:jc w:val="center"/>
                      <w:rPr>
                        <w:rStyle w:val="10"/>
                      </w:rPr>
                    </w:pPr>
                    <w:r>
                      <w:fldChar w:fldCharType="begin"/>
                    </w:r>
                    <w:r>
                      <w:rPr>
                        <w:rStyle w:val="10"/>
                      </w:rPr>
                      <w:instrText xml:space="preserve">PAGE  </w:instrText>
                    </w:r>
                    <w:r>
                      <w:fldChar w:fldCharType="separate"/>
                    </w:r>
                    <w:r>
                      <w:rPr>
                        <w:rStyle w:val="10"/>
                      </w:rPr>
                      <w:t>18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fldChar w:fldCharType="begin"/>
    </w:r>
    <w:r>
      <w:rPr>
        <w:rStyle w:val="10"/>
      </w:rPr>
      <w:instrText xml:space="preserve">PAGE  </w:instrText>
    </w:r>
    <w:r>
      <w:fldChar w:fldCharType="end"/>
    </w:r>
  </w:p>
  <w:p>
    <w:pPr>
      <w:pStyle w:val="3"/>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970476"/>
    <w:rsid w:val="0FED459B"/>
    <w:rsid w:val="199531B9"/>
    <w:rsid w:val="209B1C5E"/>
    <w:rsid w:val="260E10DE"/>
    <w:rsid w:val="2AA91869"/>
    <w:rsid w:val="43970476"/>
    <w:rsid w:val="4D372697"/>
    <w:rsid w:val="4FB17424"/>
    <w:rsid w:val="5B472923"/>
    <w:rsid w:val="5E921EDE"/>
    <w:rsid w:val="6D6A05B3"/>
    <w:rsid w:val="78FD7EC9"/>
    <w:rsid w:val="7AE14BB9"/>
    <w:rsid w:val="7C957A4C"/>
    <w:rsid w:val="7FC66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3"/>
    <w:basedOn w:val="1"/>
    <w:next w:val="1"/>
    <w:semiHidden/>
    <w:qFormat/>
    <w:uiPriority w:val="0"/>
    <w:pPr>
      <w:ind w:left="840" w:leftChars="4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qFormat/>
    <w:uiPriority w:val="0"/>
  </w:style>
  <w:style w:type="paragraph" w:styleId="6">
    <w:name w:val="toc 2"/>
    <w:basedOn w:val="1"/>
    <w:next w:val="1"/>
    <w:semiHidden/>
    <w:qFormat/>
    <w:uiPriority w:val="0"/>
    <w:pPr>
      <w:ind w:left="420" w:leftChars="200"/>
    </w:p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2021-07-26T01:49:00Z</dcterms:created>
  <dc:creator>Qsam</dc:creator>
  <cp:lastModifiedBy>nicole</cp:lastModifiedBy>
  <dcterms:modified xsi:type="dcterms:W3CDTF">2021-07-29T03:38:00Z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C7CBF457EF2A48A881F3439146D77806</vt:lpwstr>
  </property>
</Properties>
</file>