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360" w:lineRule="auto"/>
        <w:jc w:val="center"/>
        <w:outlineLvl w:val="0"/>
        <w:rPr>
          <w:rFonts w:hint="eastAsia" w:ascii="黑体" w:hAnsi="黑体" w:eastAsia="黑体" w:cs="黑体"/>
          <w:b/>
          <w:kern w:val="0"/>
          <w:sz w:val="52"/>
          <w:szCs w:val="52"/>
          <w:lang w:val="en-US" w:eastAsia="zh-CN"/>
        </w:rPr>
      </w:pPr>
    </w:p>
    <w:p>
      <w:pPr>
        <w:spacing w:before="312" w:beforeLines="100" w:after="312" w:afterLines="100" w:line="360" w:lineRule="auto"/>
        <w:jc w:val="center"/>
        <w:outlineLvl w:val="0"/>
        <w:rPr>
          <w:rFonts w:hint="eastAsia" w:ascii="黑体" w:hAnsi="黑体" w:eastAsia="黑体" w:cs="黑体"/>
          <w:b/>
          <w:kern w:val="0"/>
          <w:sz w:val="52"/>
          <w:szCs w:val="52"/>
        </w:rPr>
      </w:pPr>
      <w:r>
        <w:rPr>
          <w:rFonts w:hint="eastAsia" w:ascii="黑体" w:hAnsi="黑体" w:eastAsia="黑体" w:cs="黑体"/>
          <w:b/>
          <w:kern w:val="0"/>
          <w:sz w:val="52"/>
          <w:szCs w:val="52"/>
          <w:lang w:val="en-US" w:eastAsia="zh-CN"/>
        </w:rPr>
        <w:t>太仓市城厢</w:t>
      </w:r>
      <w:r>
        <w:rPr>
          <w:rFonts w:hint="eastAsia" w:ascii="黑体" w:hAnsi="黑体" w:eastAsia="黑体" w:cs="黑体"/>
          <w:b/>
          <w:kern w:val="0"/>
          <w:sz w:val="52"/>
          <w:szCs w:val="52"/>
        </w:rPr>
        <w:t>镇</w:t>
      </w:r>
    </w:p>
    <w:p>
      <w:pPr>
        <w:spacing w:before="312" w:beforeLines="100" w:after="312" w:afterLines="100" w:line="360" w:lineRule="auto"/>
        <w:jc w:val="center"/>
        <w:outlineLvl w:val="0"/>
        <w:rPr>
          <w:rFonts w:hint="eastAsia" w:ascii="黑体" w:hAnsi="黑体" w:eastAsia="黑体" w:cs="黑体"/>
          <w:b/>
          <w:kern w:val="0"/>
          <w:sz w:val="52"/>
          <w:szCs w:val="52"/>
        </w:rPr>
      </w:pPr>
      <w:bookmarkStart w:id="0" w:name="_Toc15546"/>
      <w:bookmarkStart w:id="1" w:name="_Toc4769"/>
      <w:bookmarkStart w:id="2" w:name="_Toc1169"/>
      <w:bookmarkStart w:id="3" w:name="_Toc15618"/>
      <w:bookmarkStart w:id="4" w:name="_Toc5281"/>
      <w:bookmarkStart w:id="5" w:name="_Toc7196"/>
      <w:r>
        <w:rPr>
          <w:rFonts w:hint="eastAsia" w:ascii="黑体" w:hAnsi="黑体" w:eastAsia="黑体" w:cs="黑体"/>
          <w:b/>
          <w:kern w:val="0"/>
          <w:sz w:val="52"/>
          <w:szCs w:val="52"/>
          <w:lang w:val="en-US" w:eastAsia="zh-CN"/>
        </w:rPr>
        <w:t>建筑施工安全事故应急预案</w:t>
      </w:r>
      <w:bookmarkEnd w:id="0"/>
      <w:bookmarkEnd w:id="1"/>
      <w:bookmarkEnd w:id="2"/>
      <w:bookmarkEnd w:id="3"/>
      <w:bookmarkEnd w:id="4"/>
      <w:bookmarkEnd w:id="5"/>
    </w:p>
    <w:p>
      <w:pPr>
        <w:pStyle w:val="4"/>
        <w:rPr>
          <w:rFonts w:ascii="宋体" w:hAnsi="宋体" w:eastAsia="宋体" w:cs="宋体"/>
          <w:b/>
          <w:sz w:val="28"/>
          <w:szCs w:val="28"/>
        </w:rPr>
      </w:pPr>
    </w:p>
    <w:p>
      <w:pPr>
        <w:spacing w:line="360" w:lineRule="auto"/>
        <w:jc w:val="center"/>
        <w:rPr>
          <w:rFonts w:ascii="宋体" w:hAnsi="宋体" w:eastAsia="宋体" w:cs="宋体"/>
          <w:b/>
          <w:kern w:val="0"/>
          <w:sz w:val="28"/>
          <w:szCs w:val="28"/>
        </w:rPr>
      </w:pPr>
    </w:p>
    <w:p>
      <w:pPr>
        <w:pStyle w:val="4"/>
        <w:rPr>
          <w:rFonts w:ascii="宋体" w:hAnsi="宋体" w:eastAsia="宋体" w:cs="宋体"/>
          <w:b/>
          <w:sz w:val="28"/>
          <w:szCs w:val="28"/>
        </w:rPr>
      </w:pPr>
    </w:p>
    <w:p>
      <w:pPr>
        <w:pStyle w:val="4"/>
        <w:rPr>
          <w:rFonts w:ascii="宋体" w:hAnsi="宋体" w:eastAsia="宋体" w:cs="宋体"/>
          <w:b/>
          <w:sz w:val="28"/>
          <w:szCs w:val="28"/>
        </w:rPr>
      </w:pPr>
    </w:p>
    <w:p>
      <w:pPr>
        <w:pStyle w:val="4"/>
        <w:rPr>
          <w:rFonts w:ascii="宋体" w:hAnsi="宋体" w:eastAsia="宋体" w:cs="宋体"/>
          <w:b/>
          <w:sz w:val="28"/>
          <w:szCs w:val="28"/>
        </w:rPr>
      </w:pPr>
    </w:p>
    <w:p>
      <w:pPr>
        <w:pStyle w:val="4"/>
        <w:rPr>
          <w:rFonts w:ascii="宋体" w:hAnsi="宋体" w:eastAsia="宋体" w:cs="宋体"/>
          <w:b/>
          <w:sz w:val="28"/>
          <w:szCs w:val="28"/>
        </w:rPr>
      </w:pPr>
    </w:p>
    <w:p>
      <w:pPr>
        <w:pStyle w:val="4"/>
        <w:rPr>
          <w:rFonts w:ascii="宋体" w:hAnsi="宋体" w:eastAsia="宋体" w:cs="宋体"/>
          <w:b/>
          <w:sz w:val="28"/>
          <w:szCs w:val="28"/>
        </w:rPr>
      </w:pPr>
    </w:p>
    <w:p>
      <w:pPr>
        <w:pStyle w:val="4"/>
        <w:rPr>
          <w:rFonts w:ascii="宋体" w:hAnsi="宋体" w:eastAsia="宋体" w:cs="宋体"/>
          <w:b/>
          <w:sz w:val="28"/>
          <w:szCs w:val="28"/>
        </w:rPr>
      </w:pPr>
    </w:p>
    <w:p>
      <w:pPr>
        <w:pStyle w:val="5"/>
        <w:outlineLvl w:val="9"/>
        <w:rPr>
          <w:rFonts w:ascii="宋体" w:hAnsi="宋体" w:eastAsia="宋体" w:cs="宋体"/>
          <w:b/>
          <w:sz w:val="28"/>
          <w:szCs w:val="28"/>
        </w:rPr>
      </w:pPr>
    </w:p>
    <w:p>
      <w:pPr>
        <w:pStyle w:val="3"/>
      </w:pPr>
    </w:p>
    <w:p>
      <w:pPr>
        <w:pStyle w:val="4"/>
        <w:rPr>
          <w:rFonts w:ascii="宋体" w:hAnsi="宋体" w:eastAsia="宋体" w:cs="宋体"/>
          <w:b/>
          <w:sz w:val="28"/>
          <w:szCs w:val="28"/>
        </w:rPr>
      </w:pPr>
    </w:p>
    <w:p>
      <w:pPr>
        <w:pStyle w:val="4"/>
        <w:rPr>
          <w:rFonts w:ascii="宋体" w:hAnsi="宋体" w:eastAsia="宋体" w:cs="宋体"/>
          <w:b/>
          <w:sz w:val="28"/>
          <w:szCs w:val="28"/>
        </w:rPr>
      </w:pPr>
    </w:p>
    <w:p>
      <w:pPr>
        <w:pStyle w:val="4"/>
        <w:rPr>
          <w:rFonts w:ascii="宋体" w:hAnsi="宋体" w:eastAsia="宋体" w:cs="宋体"/>
          <w:b/>
          <w:sz w:val="28"/>
          <w:szCs w:val="28"/>
        </w:rPr>
      </w:pPr>
    </w:p>
    <w:p>
      <w:pPr>
        <w:spacing w:after="156" w:afterLines="50"/>
        <w:jc w:val="center"/>
        <w:outlineLvl w:val="0"/>
        <w:rPr>
          <w:b/>
          <w:sz w:val="44"/>
          <w:szCs w:val="32"/>
        </w:rPr>
      </w:pPr>
      <w:r>
        <w:rPr>
          <w:rFonts w:hint="eastAsia"/>
          <w:b/>
          <w:sz w:val="44"/>
          <w:szCs w:val="32"/>
          <w:lang w:val="en-US" w:eastAsia="zh-CN"/>
        </w:rPr>
        <w:t>太仓市城厢镇安全生产委员会</w:t>
      </w:r>
    </w:p>
    <w:p>
      <w:pPr>
        <w:pStyle w:val="4"/>
        <w:jc w:val="center"/>
        <w:rPr>
          <w:rFonts w:ascii="宋体" w:hAnsi="宋体" w:eastAsia="宋体" w:cs="宋体"/>
          <w:b/>
          <w:sz w:val="28"/>
          <w:szCs w:val="28"/>
        </w:rPr>
      </w:pPr>
      <w:r>
        <w:rPr>
          <w:b/>
          <w:spacing w:val="20"/>
          <w:sz w:val="32"/>
          <w:szCs w:val="32"/>
        </w:rPr>
        <w:t>二〇二二年十</w:t>
      </w:r>
      <w:r>
        <w:rPr>
          <w:rFonts w:hint="eastAsia"/>
          <w:b/>
          <w:spacing w:val="20"/>
          <w:sz w:val="32"/>
          <w:szCs w:val="32"/>
          <w:lang w:val="en-US" w:eastAsia="zh-CN"/>
        </w:rPr>
        <w:t>二</w:t>
      </w:r>
      <w:r>
        <w:rPr>
          <w:b/>
          <w:spacing w:val="20"/>
          <w:sz w:val="32"/>
          <w:szCs w:val="32"/>
        </w:rPr>
        <w:t>月</w:t>
      </w:r>
    </w:p>
    <w:p>
      <w:pPr>
        <w:rPr>
          <w:rFonts w:hint="eastAsia" w:ascii="黑体" w:hAnsi="黑体" w:eastAsia="黑体" w:cs="黑体"/>
          <w:b/>
          <w:color w:val="auto"/>
          <w:w w:val="100"/>
          <w:sz w:val="44"/>
          <w:szCs w:val="44"/>
          <w:highlight w:val="none"/>
        </w:rPr>
      </w:pPr>
      <w:r>
        <w:rPr>
          <w:rFonts w:hint="eastAsia" w:ascii="黑体" w:hAnsi="黑体" w:eastAsia="黑体" w:cs="黑体"/>
          <w:b/>
          <w:color w:val="auto"/>
          <w:w w:val="100"/>
          <w:sz w:val="44"/>
          <w:szCs w:val="44"/>
          <w:highlight w:val="none"/>
        </w:rPr>
        <w:br w:type="page"/>
      </w:r>
    </w:p>
    <w:p>
      <w:pPr>
        <w:pStyle w:val="15"/>
        <w:tabs>
          <w:tab w:val="left" w:pos="9193"/>
          <w:tab w:val="left" w:pos="9827"/>
        </w:tabs>
        <w:spacing w:line="580" w:lineRule="exact"/>
        <w:rPr>
          <w:rFonts w:hint="default" w:ascii="黑体" w:hAnsi="黑体" w:eastAsia="黑体" w:cs="黑体"/>
          <w:b/>
          <w:bCs/>
          <w:sz w:val="32"/>
          <w:szCs w:val="32"/>
          <w:lang w:val="en-US" w:eastAsia="zh-CN"/>
        </w:rPr>
      </w:pPr>
      <w:bookmarkStart w:id="6" w:name="_Toc6000"/>
      <w:r>
        <w:rPr>
          <w:rFonts w:hint="default" w:ascii="黑体" w:hAnsi="黑体" w:eastAsia="黑体" w:cs="黑体"/>
          <w:b/>
          <w:bCs/>
          <w:sz w:val="32"/>
          <w:szCs w:val="32"/>
        </w:rPr>
        <w:t>目  录</w:t>
      </w:r>
    </w:p>
    <w:bookmarkEnd w:id="6"/>
    <w:p>
      <w:pPr>
        <w:pStyle w:val="9"/>
        <w:tabs>
          <w:tab w:val="right" w:pos="8312"/>
        </w:tabs>
        <w:rPr>
          <w:rFonts w:hint="eastAsia" w:ascii="宋体" w:hAnsi="宋体" w:eastAsia="宋体" w:cs="宋体"/>
          <w:b/>
          <w:bCs/>
          <w:color w:val="000000"/>
          <w:kern w:val="0"/>
          <w:sz w:val="24"/>
          <w:szCs w:val="24"/>
        </w:rPr>
      </w:pPr>
      <w:r>
        <w:rPr>
          <w:color w:val="auto"/>
          <w:sz w:val="28"/>
          <w:szCs w:val="28"/>
          <w:highlight w:val="none"/>
        </w:rPr>
        <w:fldChar w:fldCharType="begin"/>
      </w:r>
      <w:r>
        <w:rPr>
          <w:color w:val="auto"/>
          <w:sz w:val="28"/>
          <w:szCs w:val="28"/>
          <w:highlight w:val="none"/>
        </w:rPr>
        <w:instrText xml:space="preserve">TOC \o "1-2" \n  \h \u </w:instrText>
      </w:r>
      <w:r>
        <w:rPr>
          <w:color w:val="auto"/>
          <w:sz w:val="28"/>
          <w:szCs w:val="28"/>
          <w:highlight w:val="none"/>
        </w:rPr>
        <w:fldChar w:fldCharType="separate"/>
      </w:r>
      <w:r>
        <w:rPr>
          <w:rFonts w:hint="eastAsia" w:ascii="宋体" w:hAnsi="宋体" w:eastAsia="宋体" w:cs="宋体"/>
          <w:b/>
          <w:bCs/>
          <w:color w:val="000000"/>
          <w:kern w:val="0"/>
          <w:sz w:val="24"/>
          <w:szCs w:val="24"/>
        </w:rPr>
        <w:fldChar w:fldCharType="begin"/>
      </w:r>
      <w:r>
        <w:rPr>
          <w:rFonts w:hint="eastAsia" w:ascii="宋体" w:hAnsi="宋体" w:eastAsia="宋体" w:cs="宋体"/>
          <w:b/>
          <w:bCs/>
          <w:color w:val="000000"/>
          <w:kern w:val="0"/>
          <w:sz w:val="24"/>
          <w:szCs w:val="24"/>
        </w:rPr>
        <w:instrText xml:space="preserve"> HYPERLINK \l _Toc15182 </w:instrText>
      </w:r>
      <w:r>
        <w:rPr>
          <w:rFonts w:hint="eastAsia" w:ascii="宋体" w:hAnsi="宋体" w:eastAsia="宋体" w:cs="宋体"/>
          <w:b/>
          <w:bCs/>
          <w:color w:val="000000"/>
          <w:kern w:val="0"/>
          <w:sz w:val="24"/>
          <w:szCs w:val="24"/>
        </w:rPr>
        <w:fldChar w:fldCharType="separate"/>
      </w:r>
      <w:r>
        <w:rPr>
          <w:rFonts w:hint="eastAsia" w:ascii="宋体" w:hAnsi="宋体" w:eastAsia="宋体" w:cs="宋体"/>
          <w:b/>
          <w:bCs/>
          <w:color w:val="000000"/>
          <w:kern w:val="0"/>
          <w:sz w:val="24"/>
          <w:szCs w:val="24"/>
        </w:rPr>
        <w:t>1.总 则</w:t>
      </w:r>
      <w:r>
        <w:rPr>
          <w:rFonts w:hint="eastAsia" w:ascii="宋体" w:hAnsi="宋体" w:eastAsia="宋体" w:cs="宋体"/>
          <w:b/>
          <w:bCs/>
          <w:color w:val="000000"/>
          <w:kern w:val="0"/>
          <w:sz w:val="24"/>
          <w:szCs w:val="24"/>
        </w:rPr>
        <w:fldChar w:fldCharType="end"/>
      </w:r>
    </w:p>
    <w:p>
      <w:pPr>
        <w:pStyle w:val="10"/>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fldChar w:fldCharType="begin"/>
      </w:r>
      <w:r>
        <w:rPr>
          <w:rFonts w:hint="eastAsia" w:ascii="宋体" w:hAnsi="宋体" w:eastAsia="宋体" w:cs="宋体"/>
          <w:color w:val="000000"/>
          <w:kern w:val="0"/>
          <w:sz w:val="24"/>
          <w:szCs w:val="24"/>
        </w:rPr>
        <w:instrText xml:space="preserve"> HYPERLINK \l _Toc11701 </w:instrText>
      </w:r>
      <w:r>
        <w:rPr>
          <w:rFonts w:hint="eastAsia" w:ascii="宋体" w:hAnsi="宋体" w:eastAsia="宋体" w:cs="宋体"/>
          <w:color w:val="000000"/>
          <w:kern w:val="0"/>
          <w:sz w:val="24"/>
          <w:szCs w:val="24"/>
        </w:rPr>
        <w:fldChar w:fldCharType="separate"/>
      </w:r>
      <w:r>
        <w:rPr>
          <w:rFonts w:hint="eastAsia" w:ascii="宋体" w:hAnsi="宋体" w:eastAsia="宋体" w:cs="宋体"/>
          <w:color w:val="000000"/>
          <w:kern w:val="0"/>
          <w:sz w:val="24"/>
          <w:szCs w:val="24"/>
        </w:rPr>
        <w:t>1.1 编制目的</w:t>
      </w:r>
      <w:r>
        <w:rPr>
          <w:rFonts w:hint="eastAsia" w:ascii="宋体" w:hAnsi="宋体" w:eastAsia="宋体" w:cs="宋体"/>
          <w:color w:val="000000"/>
          <w:kern w:val="0"/>
          <w:sz w:val="24"/>
          <w:szCs w:val="24"/>
        </w:rPr>
        <w:fldChar w:fldCharType="end"/>
      </w:r>
    </w:p>
    <w:p>
      <w:pPr>
        <w:pStyle w:val="10"/>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fldChar w:fldCharType="begin"/>
      </w:r>
      <w:r>
        <w:rPr>
          <w:rFonts w:hint="eastAsia" w:ascii="宋体" w:hAnsi="宋体" w:eastAsia="宋体" w:cs="宋体"/>
          <w:color w:val="000000"/>
          <w:kern w:val="0"/>
          <w:sz w:val="24"/>
          <w:szCs w:val="24"/>
        </w:rPr>
        <w:instrText xml:space="preserve"> HYPERLINK \l _Toc19646 </w:instrText>
      </w:r>
      <w:r>
        <w:rPr>
          <w:rFonts w:hint="eastAsia" w:ascii="宋体" w:hAnsi="宋体" w:eastAsia="宋体" w:cs="宋体"/>
          <w:color w:val="000000"/>
          <w:kern w:val="0"/>
          <w:sz w:val="24"/>
          <w:szCs w:val="24"/>
        </w:rPr>
        <w:fldChar w:fldCharType="separate"/>
      </w:r>
      <w:r>
        <w:rPr>
          <w:rFonts w:hint="eastAsia" w:ascii="宋体" w:hAnsi="宋体" w:eastAsia="宋体" w:cs="宋体"/>
          <w:color w:val="000000"/>
          <w:kern w:val="0"/>
          <w:sz w:val="24"/>
          <w:szCs w:val="24"/>
        </w:rPr>
        <w:t>1.2 编制依据</w:t>
      </w:r>
      <w:r>
        <w:rPr>
          <w:rFonts w:hint="eastAsia" w:ascii="宋体" w:hAnsi="宋体" w:eastAsia="宋体" w:cs="宋体"/>
          <w:color w:val="000000"/>
          <w:kern w:val="0"/>
          <w:sz w:val="24"/>
          <w:szCs w:val="24"/>
        </w:rPr>
        <w:fldChar w:fldCharType="end"/>
      </w:r>
    </w:p>
    <w:p>
      <w:pPr>
        <w:pStyle w:val="10"/>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fldChar w:fldCharType="begin"/>
      </w:r>
      <w:r>
        <w:rPr>
          <w:rFonts w:hint="eastAsia" w:ascii="宋体" w:hAnsi="宋体" w:eastAsia="宋体" w:cs="宋体"/>
          <w:color w:val="000000"/>
          <w:kern w:val="0"/>
          <w:sz w:val="24"/>
          <w:szCs w:val="24"/>
        </w:rPr>
        <w:instrText xml:space="preserve"> HYPERLINK \l _Toc24663 </w:instrText>
      </w:r>
      <w:r>
        <w:rPr>
          <w:rFonts w:hint="eastAsia" w:ascii="宋体" w:hAnsi="宋体" w:eastAsia="宋体" w:cs="宋体"/>
          <w:color w:val="000000"/>
          <w:kern w:val="0"/>
          <w:sz w:val="24"/>
          <w:szCs w:val="24"/>
        </w:rPr>
        <w:fldChar w:fldCharType="separate"/>
      </w:r>
      <w:r>
        <w:rPr>
          <w:rFonts w:hint="eastAsia" w:ascii="宋体" w:hAnsi="宋体" w:eastAsia="宋体" w:cs="宋体"/>
          <w:color w:val="000000"/>
          <w:kern w:val="0"/>
          <w:sz w:val="24"/>
          <w:szCs w:val="24"/>
        </w:rPr>
        <w:t>1.3事故定义与分类、分级</w:t>
      </w:r>
      <w:r>
        <w:rPr>
          <w:rFonts w:hint="eastAsia" w:ascii="宋体" w:hAnsi="宋体" w:eastAsia="宋体" w:cs="宋体"/>
          <w:color w:val="000000"/>
          <w:kern w:val="0"/>
          <w:sz w:val="24"/>
          <w:szCs w:val="24"/>
        </w:rPr>
        <w:fldChar w:fldCharType="end"/>
      </w:r>
    </w:p>
    <w:p>
      <w:pPr>
        <w:pStyle w:val="10"/>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fldChar w:fldCharType="begin"/>
      </w:r>
      <w:r>
        <w:rPr>
          <w:rFonts w:hint="eastAsia" w:ascii="宋体" w:hAnsi="宋体" w:eastAsia="宋体" w:cs="宋体"/>
          <w:color w:val="000000"/>
          <w:kern w:val="0"/>
          <w:sz w:val="24"/>
          <w:szCs w:val="24"/>
        </w:rPr>
        <w:instrText xml:space="preserve"> HYPERLINK \l _Toc6427 </w:instrText>
      </w:r>
      <w:r>
        <w:rPr>
          <w:rFonts w:hint="eastAsia" w:ascii="宋体" w:hAnsi="宋体" w:eastAsia="宋体" w:cs="宋体"/>
          <w:color w:val="000000"/>
          <w:kern w:val="0"/>
          <w:sz w:val="24"/>
          <w:szCs w:val="24"/>
        </w:rPr>
        <w:fldChar w:fldCharType="separate"/>
      </w:r>
      <w:r>
        <w:rPr>
          <w:rFonts w:hint="eastAsia" w:ascii="宋体" w:hAnsi="宋体" w:eastAsia="宋体" w:cs="宋体"/>
          <w:color w:val="000000"/>
          <w:kern w:val="0"/>
          <w:sz w:val="24"/>
          <w:szCs w:val="24"/>
        </w:rPr>
        <w:t>1.4 工作原则</w:t>
      </w:r>
      <w:r>
        <w:rPr>
          <w:rFonts w:hint="eastAsia" w:ascii="宋体" w:hAnsi="宋体" w:eastAsia="宋体" w:cs="宋体"/>
          <w:color w:val="000000"/>
          <w:kern w:val="0"/>
          <w:sz w:val="24"/>
          <w:szCs w:val="24"/>
        </w:rPr>
        <w:fldChar w:fldCharType="end"/>
      </w:r>
    </w:p>
    <w:p>
      <w:pPr>
        <w:pStyle w:val="10"/>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color w:val="auto"/>
          <w:sz w:val="28"/>
          <w:szCs w:val="28"/>
          <w:highlight w:val="none"/>
        </w:rPr>
      </w:pPr>
      <w:r>
        <w:rPr>
          <w:rFonts w:hint="eastAsia" w:ascii="宋体" w:hAnsi="宋体" w:eastAsia="宋体" w:cs="宋体"/>
          <w:color w:val="000000"/>
          <w:kern w:val="0"/>
          <w:sz w:val="24"/>
          <w:szCs w:val="24"/>
        </w:rPr>
        <w:fldChar w:fldCharType="begin"/>
      </w:r>
      <w:r>
        <w:rPr>
          <w:rFonts w:hint="eastAsia" w:ascii="宋体" w:hAnsi="宋体" w:eastAsia="宋体" w:cs="宋体"/>
          <w:color w:val="000000"/>
          <w:kern w:val="0"/>
          <w:sz w:val="24"/>
          <w:szCs w:val="24"/>
        </w:rPr>
        <w:instrText xml:space="preserve"> HYPERLINK \l _Toc788 </w:instrText>
      </w:r>
      <w:r>
        <w:rPr>
          <w:rFonts w:hint="eastAsia" w:ascii="宋体" w:hAnsi="宋体" w:eastAsia="宋体" w:cs="宋体"/>
          <w:color w:val="000000"/>
          <w:kern w:val="0"/>
          <w:sz w:val="24"/>
          <w:szCs w:val="24"/>
        </w:rPr>
        <w:fldChar w:fldCharType="separate"/>
      </w:r>
      <w:r>
        <w:rPr>
          <w:rFonts w:hint="eastAsia" w:ascii="宋体" w:hAnsi="宋体" w:eastAsia="宋体" w:cs="宋体"/>
          <w:color w:val="000000"/>
          <w:kern w:val="0"/>
          <w:sz w:val="24"/>
          <w:szCs w:val="24"/>
        </w:rPr>
        <w:t>1.5 适用范围</w:t>
      </w:r>
      <w:r>
        <w:rPr>
          <w:rFonts w:hint="eastAsia" w:ascii="宋体" w:hAnsi="宋体" w:eastAsia="宋体" w:cs="宋体"/>
          <w:color w:val="000000"/>
          <w:kern w:val="0"/>
          <w:sz w:val="24"/>
          <w:szCs w:val="24"/>
        </w:rPr>
        <w:fldChar w:fldCharType="end"/>
      </w:r>
    </w:p>
    <w:p>
      <w:pPr>
        <w:pStyle w:val="9"/>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fldChar w:fldCharType="begin"/>
      </w:r>
      <w:r>
        <w:rPr>
          <w:rFonts w:hint="eastAsia" w:ascii="宋体" w:hAnsi="宋体" w:eastAsia="宋体" w:cs="宋体"/>
          <w:b/>
          <w:bCs/>
          <w:color w:val="000000"/>
          <w:kern w:val="0"/>
          <w:sz w:val="24"/>
          <w:szCs w:val="24"/>
        </w:rPr>
        <w:instrText xml:space="preserve"> HYPERLINK \l _Toc31631 </w:instrText>
      </w:r>
      <w:r>
        <w:rPr>
          <w:rFonts w:hint="eastAsia" w:ascii="宋体" w:hAnsi="宋体" w:eastAsia="宋体" w:cs="宋体"/>
          <w:b/>
          <w:bCs/>
          <w:color w:val="000000"/>
          <w:kern w:val="0"/>
          <w:sz w:val="24"/>
          <w:szCs w:val="24"/>
        </w:rPr>
        <w:fldChar w:fldCharType="separate"/>
      </w:r>
      <w:r>
        <w:rPr>
          <w:rFonts w:hint="eastAsia" w:ascii="宋体" w:hAnsi="宋体" w:eastAsia="宋体" w:cs="宋体"/>
          <w:b/>
          <w:bCs/>
          <w:color w:val="000000"/>
          <w:kern w:val="0"/>
          <w:sz w:val="24"/>
          <w:szCs w:val="24"/>
        </w:rPr>
        <w:t>2. 组织机构及职责</w:t>
      </w:r>
      <w:r>
        <w:rPr>
          <w:rFonts w:hint="eastAsia" w:ascii="宋体" w:hAnsi="宋体" w:eastAsia="宋体" w:cs="宋体"/>
          <w:b/>
          <w:bCs/>
          <w:color w:val="000000"/>
          <w:kern w:val="0"/>
          <w:sz w:val="24"/>
          <w:szCs w:val="24"/>
        </w:rPr>
        <w:fldChar w:fldCharType="end"/>
      </w:r>
    </w:p>
    <w:p>
      <w:pPr>
        <w:pStyle w:val="10"/>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fldChar w:fldCharType="begin"/>
      </w:r>
      <w:r>
        <w:rPr>
          <w:rFonts w:hint="eastAsia" w:ascii="宋体" w:hAnsi="宋体" w:eastAsia="宋体" w:cs="宋体"/>
          <w:color w:val="000000"/>
          <w:kern w:val="0"/>
          <w:sz w:val="24"/>
          <w:szCs w:val="24"/>
        </w:rPr>
        <w:instrText xml:space="preserve"> HYPERLINK \l _Toc21850 </w:instrText>
      </w:r>
      <w:r>
        <w:rPr>
          <w:rFonts w:hint="eastAsia" w:ascii="宋体" w:hAnsi="宋体" w:eastAsia="宋体" w:cs="宋体"/>
          <w:color w:val="000000"/>
          <w:kern w:val="0"/>
          <w:sz w:val="24"/>
          <w:szCs w:val="24"/>
        </w:rPr>
        <w:fldChar w:fldCharType="separate"/>
      </w:r>
      <w:r>
        <w:rPr>
          <w:rFonts w:hint="eastAsia" w:ascii="宋体" w:hAnsi="宋体" w:eastAsia="宋体" w:cs="宋体"/>
          <w:color w:val="000000"/>
          <w:kern w:val="0"/>
          <w:sz w:val="24"/>
          <w:szCs w:val="24"/>
        </w:rPr>
        <w:t>2.1 机构设置</w:t>
      </w:r>
      <w:r>
        <w:rPr>
          <w:rFonts w:hint="eastAsia" w:ascii="宋体" w:hAnsi="宋体" w:eastAsia="宋体" w:cs="宋体"/>
          <w:color w:val="000000"/>
          <w:kern w:val="0"/>
          <w:sz w:val="24"/>
          <w:szCs w:val="24"/>
        </w:rPr>
        <w:fldChar w:fldCharType="end"/>
      </w:r>
    </w:p>
    <w:p>
      <w:pPr>
        <w:pStyle w:val="10"/>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color w:val="auto"/>
          <w:sz w:val="28"/>
          <w:szCs w:val="28"/>
          <w:highlight w:val="none"/>
        </w:rPr>
      </w:pPr>
      <w:r>
        <w:rPr>
          <w:rFonts w:hint="eastAsia" w:ascii="宋体" w:hAnsi="宋体" w:eastAsia="宋体" w:cs="宋体"/>
          <w:color w:val="000000"/>
          <w:kern w:val="0"/>
          <w:sz w:val="24"/>
          <w:szCs w:val="24"/>
        </w:rPr>
        <w:fldChar w:fldCharType="begin"/>
      </w:r>
      <w:r>
        <w:rPr>
          <w:rFonts w:hint="eastAsia" w:ascii="宋体" w:hAnsi="宋体" w:eastAsia="宋体" w:cs="宋体"/>
          <w:color w:val="000000"/>
          <w:kern w:val="0"/>
          <w:sz w:val="24"/>
          <w:szCs w:val="24"/>
        </w:rPr>
        <w:instrText xml:space="preserve"> HYPERLINK \l _Toc2807 </w:instrText>
      </w:r>
      <w:r>
        <w:rPr>
          <w:rFonts w:hint="eastAsia" w:ascii="宋体" w:hAnsi="宋体" w:eastAsia="宋体" w:cs="宋体"/>
          <w:color w:val="000000"/>
          <w:kern w:val="0"/>
          <w:sz w:val="24"/>
          <w:szCs w:val="24"/>
        </w:rPr>
        <w:fldChar w:fldCharType="separate"/>
      </w:r>
      <w:r>
        <w:rPr>
          <w:rFonts w:hint="eastAsia" w:ascii="宋体" w:hAnsi="宋体" w:eastAsia="宋体" w:cs="宋体"/>
          <w:color w:val="000000"/>
          <w:kern w:val="0"/>
          <w:sz w:val="24"/>
          <w:szCs w:val="24"/>
        </w:rPr>
        <w:t>2.</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 办公室及职责</w:t>
      </w:r>
      <w:r>
        <w:rPr>
          <w:rFonts w:hint="eastAsia" w:ascii="宋体" w:hAnsi="宋体" w:eastAsia="宋体" w:cs="宋体"/>
          <w:color w:val="000000"/>
          <w:kern w:val="0"/>
          <w:sz w:val="24"/>
          <w:szCs w:val="24"/>
        </w:rPr>
        <w:fldChar w:fldCharType="end"/>
      </w:r>
    </w:p>
    <w:p>
      <w:pPr>
        <w:pStyle w:val="9"/>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fldChar w:fldCharType="begin"/>
      </w:r>
      <w:r>
        <w:rPr>
          <w:rFonts w:hint="eastAsia" w:ascii="宋体" w:hAnsi="宋体" w:eastAsia="宋体" w:cs="宋体"/>
          <w:b/>
          <w:bCs/>
          <w:color w:val="000000"/>
          <w:kern w:val="0"/>
          <w:sz w:val="24"/>
          <w:szCs w:val="24"/>
        </w:rPr>
        <w:instrText xml:space="preserve"> HYPERLINK \l _Toc15126 </w:instrText>
      </w:r>
      <w:r>
        <w:rPr>
          <w:rFonts w:hint="eastAsia" w:ascii="宋体" w:hAnsi="宋体" w:eastAsia="宋体" w:cs="宋体"/>
          <w:b/>
          <w:bCs/>
          <w:color w:val="000000"/>
          <w:kern w:val="0"/>
          <w:sz w:val="24"/>
          <w:szCs w:val="24"/>
        </w:rPr>
        <w:fldChar w:fldCharType="separate"/>
      </w:r>
      <w:r>
        <w:rPr>
          <w:rFonts w:hint="eastAsia" w:ascii="宋体" w:hAnsi="宋体" w:eastAsia="宋体" w:cs="宋体"/>
          <w:b/>
          <w:bCs/>
          <w:color w:val="000000"/>
          <w:kern w:val="0"/>
          <w:sz w:val="24"/>
          <w:szCs w:val="24"/>
        </w:rPr>
        <w:t>3. 预防预警机制</w:t>
      </w:r>
      <w:r>
        <w:rPr>
          <w:rFonts w:hint="eastAsia" w:ascii="宋体" w:hAnsi="宋体" w:eastAsia="宋体" w:cs="宋体"/>
          <w:b/>
          <w:bCs/>
          <w:color w:val="000000"/>
          <w:kern w:val="0"/>
          <w:sz w:val="24"/>
          <w:szCs w:val="24"/>
        </w:rPr>
        <w:fldChar w:fldCharType="end"/>
      </w:r>
    </w:p>
    <w:p>
      <w:pPr>
        <w:pStyle w:val="10"/>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fldChar w:fldCharType="begin"/>
      </w:r>
      <w:r>
        <w:rPr>
          <w:rFonts w:hint="eastAsia" w:ascii="宋体" w:hAnsi="宋体" w:eastAsia="宋体" w:cs="宋体"/>
          <w:color w:val="000000"/>
          <w:kern w:val="0"/>
          <w:sz w:val="24"/>
          <w:szCs w:val="24"/>
        </w:rPr>
        <w:instrText xml:space="preserve"> HYPERLINK \l _Toc10757 </w:instrText>
      </w:r>
      <w:r>
        <w:rPr>
          <w:rFonts w:hint="eastAsia" w:ascii="宋体" w:hAnsi="宋体" w:eastAsia="宋体" w:cs="宋体"/>
          <w:color w:val="000000"/>
          <w:kern w:val="0"/>
          <w:sz w:val="24"/>
          <w:szCs w:val="24"/>
        </w:rPr>
        <w:fldChar w:fldCharType="separate"/>
      </w:r>
      <w:r>
        <w:rPr>
          <w:rFonts w:hint="eastAsia" w:ascii="宋体" w:hAnsi="宋体" w:eastAsia="宋体" w:cs="宋体"/>
          <w:color w:val="000000"/>
          <w:kern w:val="0"/>
          <w:sz w:val="24"/>
          <w:szCs w:val="24"/>
        </w:rPr>
        <w:t>3.1 预防预警信息</w:t>
      </w:r>
      <w:r>
        <w:rPr>
          <w:rFonts w:hint="eastAsia" w:ascii="宋体" w:hAnsi="宋体" w:eastAsia="宋体" w:cs="宋体"/>
          <w:color w:val="000000"/>
          <w:kern w:val="0"/>
          <w:sz w:val="24"/>
          <w:szCs w:val="24"/>
        </w:rPr>
        <w:fldChar w:fldCharType="end"/>
      </w:r>
    </w:p>
    <w:p>
      <w:pPr>
        <w:pStyle w:val="10"/>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fldChar w:fldCharType="begin"/>
      </w:r>
      <w:r>
        <w:rPr>
          <w:rFonts w:hint="eastAsia" w:ascii="宋体" w:hAnsi="宋体" w:eastAsia="宋体" w:cs="宋体"/>
          <w:color w:val="000000"/>
          <w:kern w:val="0"/>
          <w:sz w:val="24"/>
          <w:szCs w:val="24"/>
        </w:rPr>
        <w:instrText xml:space="preserve"> HYPERLINK \l _Toc18628 </w:instrText>
      </w:r>
      <w:r>
        <w:rPr>
          <w:rFonts w:hint="eastAsia" w:ascii="宋体" w:hAnsi="宋体" w:eastAsia="宋体" w:cs="宋体"/>
          <w:color w:val="000000"/>
          <w:kern w:val="0"/>
          <w:sz w:val="24"/>
          <w:szCs w:val="24"/>
        </w:rPr>
        <w:fldChar w:fldCharType="separate"/>
      </w:r>
      <w:r>
        <w:rPr>
          <w:rFonts w:hint="eastAsia" w:ascii="宋体" w:hAnsi="宋体" w:eastAsia="宋体" w:cs="宋体"/>
          <w:color w:val="000000"/>
          <w:kern w:val="0"/>
          <w:sz w:val="24"/>
          <w:szCs w:val="24"/>
        </w:rPr>
        <w:t>3.2 预防预警行动</w:t>
      </w:r>
      <w:r>
        <w:rPr>
          <w:rFonts w:hint="eastAsia" w:ascii="宋体" w:hAnsi="宋体" w:eastAsia="宋体" w:cs="宋体"/>
          <w:color w:val="000000"/>
          <w:kern w:val="0"/>
          <w:sz w:val="24"/>
          <w:szCs w:val="24"/>
        </w:rPr>
        <w:fldChar w:fldCharType="end"/>
      </w:r>
    </w:p>
    <w:p>
      <w:pPr>
        <w:pStyle w:val="10"/>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color w:val="auto"/>
          <w:sz w:val="28"/>
          <w:szCs w:val="28"/>
          <w:highlight w:val="none"/>
        </w:rPr>
      </w:pPr>
      <w:r>
        <w:rPr>
          <w:rFonts w:hint="eastAsia" w:ascii="宋体" w:hAnsi="宋体" w:eastAsia="宋体" w:cs="宋体"/>
          <w:color w:val="000000"/>
          <w:kern w:val="0"/>
          <w:sz w:val="24"/>
          <w:szCs w:val="24"/>
        </w:rPr>
        <w:fldChar w:fldCharType="begin"/>
      </w:r>
      <w:r>
        <w:rPr>
          <w:rFonts w:hint="eastAsia" w:ascii="宋体" w:hAnsi="宋体" w:eastAsia="宋体" w:cs="宋体"/>
          <w:color w:val="000000"/>
          <w:kern w:val="0"/>
          <w:sz w:val="24"/>
          <w:szCs w:val="24"/>
        </w:rPr>
        <w:instrText xml:space="preserve"> HYPERLINK \l _Toc11663 </w:instrText>
      </w:r>
      <w:r>
        <w:rPr>
          <w:rFonts w:hint="eastAsia" w:ascii="宋体" w:hAnsi="宋体" w:eastAsia="宋体" w:cs="宋体"/>
          <w:color w:val="000000"/>
          <w:kern w:val="0"/>
          <w:sz w:val="24"/>
          <w:szCs w:val="24"/>
        </w:rPr>
        <w:fldChar w:fldCharType="separate"/>
      </w:r>
      <w:r>
        <w:rPr>
          <w:rFonts w:hint="eastAsia" w:ascii="宋体" w:hAnsi="宋体" w:eastAsia="宋体" w:cs="宋体"/>
          <w:color w:val="000000"/>
          <w:kern w:val="0"/>
          <w:sz w:val="24"/>
          <w:szCs w:val="24"/>
        </w:rPr>
        <w:t>3.</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 xml:space="preserve"> 预警级别发布</w:t>
      </w:r>
      <w:r>
        <w:rPr>
          <w:rFonts w:hint="eastAsia" w:ascii="宋体" w:hAnsi="宋体" w:eastAsia="宋体" w:cs="宋体"/>
          <w:color w:val="000000"/>
          <w:kern w:val="0"/>
          <w:sz w:val="24"/>
          <w:szCs w:val="24"/>
        </w:rPr>
        <w:fldChar w:fldCharType="end"/>
      </w:r>
    </w:p>
    <w:p>
      <w:pPr>
        <w:pStyle w:val="9"/>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fldChar w:fldCharType="begin"/>
      </w:r>
      <w:r>
        <w:rPr>
          <w:rFonts w:hint="eastAsia" w:ascii="宋体" w:hAnsi="宋体" w:eastAsia="宋体" w:cs="宋体"/>
          <w:b/>
          <w:bCs/>
          <w:color w:val="000000"/>
          <w:kern w:val="0"/>
          <w:sz w:val="24"/>
          <w:szCs w:val="24"/>
        </w:rPr>
        <w:instrText xml:space="preserve"> HYPERLINK \l _Toc28934 </w:instrText>
      </w:r>
      <w:r>
        <w:rPr>
          <w:rFonts w:hint="eastAsia" w:ascii="宋体" w:hAnsi="宋体" w:eastAsia="宋体" w:cs="宋体"/>
          <w:b/>
          <w:bCs/>
          <w:color w:val="000000"/>
          <w:kern w:val="0"/>
          <w:sz w:val="24"/>
          <w:szCs w:val="24"/>
        </w:rPr>
        <w:fldChar w:fldCharType="separate"/>
      </w:r>
      <w:r>
        <w:rPr>
          <w:rFonts w:hint="eastAsia" w:ascii="宋体" w:hAnsi="宋体" w:eastAsia="宋体" w:cs="宋体"/>
          <w:b/>
          <w:bCs/>
          <w:color w:val="000000"/>
          <w:kern w:val="0"/>
          <w:sz w:val="24"/>
          <w:szCs w:val="24"/>
        </w:rPr>
        <w:t>4. 应急响应</w:t>
      </w:r>
      <w:r>
        <w:rPr>
          <w:rFonts w:hint="eastAsia" w:ascii="宋体" w:hAnsi="宋体" w:eastAsia="宋体" w:cs="宋体"/>
          <w:b/>
          <w:bCs/>
          <w:color w:val="000000"/>
          <w:kern w:val="0"/>
          <w:sz w:val="24"/>
          <w:szCs w:val="24"/>
        </w:rPr>
        <w:fldChar w:fldCharType="end"/>
      </w:r>
    </w:p>
    <w:p>
      <w:pPr>
        <w:pStyle w:val="10"/>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fldChar w:fldCharType="begin"/>
      </w:r>
      <w:r>
        <w:rPr>
          <w:rFonts w:hint="eastAsia" w:ascii="宋体" w:hAnsi="宋体" w:eastAsia="宋体" w:cs="宋体"/>
          <w:color w:val="000000"/>
          <w:kern w:val="0"/>
          <w:sz w:val="24"/>
          <w:szCs w:val="24"/>
        </w:rPr>
        <w:instrText xml:space="preserve"> HYPERLINK \l _Toc29262 </w:instrText>
      </w:r>
      <w:r>
        <w:rPr>
          <w:rFonts w:hint="eastAsia" w:ascii="宋体" w:hAnsi="宋体" w:eastAsia="宋体" w:cs="宋体"/>
          <w:color w:val="000000"/>
          <w:kern w:val="0"/>
          <w:sz w:val="24"/>
          <w:szCs w:val="24"/>
        </w:rPr>
        <w:fldChar w:fldCharType="separate"/>
      </w:r>
      <w:r>
        <w:rPr>
          <w:rFonts w:hint="eastAsia" w:ascii="宋体" w:hAnsi="宋体" w:eastAsia="宋体" w:cs="宋体"/>
          <w:color w:val="000000"/>
          <w:kern w:val="0"/>
          <w:sz w:val="24"/>
          <w:szCs w:val="24"/>
        </w:rPr>
        <w:t xml:space="preserve">4.1 </w:t>
      </w:r>
      <w:r>
        <w:rPr>
          <w:rFonts w:hint="eastAsia" w:ascii="宋体" w:hAnsi="宋体" w:eastAsia="宋体" w:cs="宋体"/>
          <w:color w:val="000000"/>
          <w:kern w:val="0"/>
          <w:sz w:val="24"/>
          <w:szCs w:val="24"/>
          <w:lang w:eastAsia="zh-CN"/>
        </w:rPr>
        <w:t>应急</w:t>
      </w:r>
      <w:r>
        <w:rPr>
          <w:rFonts w:hint="eastAsia" w:ascii="宋体" w:hAnsi="宋体" w:eastAsia="宋体" w:cs="宋体"/>
          <w:color w:val="000000"/>
          <w:kern w:val="0"/>
          <w:sz w:val="24"/>
          <w:szCs w:val="24"/>
        </w:rPr>
        <w:t>响应级别</w:t>
      </w:r>
      <w:r>
        <w:rPr>
          <w:rFonts w:hint="eastAsia" w:ascii="宋体" w:hAnsi="宋体" w:eastAsia="宋体" w:cs="宋体"/>
          <w:color w:val="000000"/>
          <w:kern w:val="0"/>
          <w:sz w:val="24"/>
          <w:szCs w:val="24"/>
        </w:rPr>
        <w:fldChar w:fldCharType="end"/>
      </w:r>
    </w:p>
    <w:p>
      <w:pPr>
        <w:pStyle w:val="10"/>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fldChar w:fldCharType="begin"/>
      </w:r>
      <w:r>
        <w:rPr>
          <w:rFonts w:hint="eastAsia" w:ascii="宋体" w:hAnsi="宋体" w:eastAsia="宋体" w:cs="宋体"/>
          <w:color w:val="000000"/>
          <w:kern w:val="0"/>
          <w:sz w:val="24"/>
          <w:szCs w:val="24"/>
        </w:rPr>
        <w:instrText xml:space="preserve"> HYPERLINK \l _Toc26593 </w:instrText>
      </w:r>
      <w:r>
        <w:rPr>
          <w:rFonts w:hint="eastAsia" w:ascii="宋体" w:hAnsi="宋体" w:eastAsia="宋体" w:cs="宋体"/>
          <w:color w:val="000000"/>
          <w:kern w:val="0"/>
          <w:sz w:val="24"/>
          <w:szCs w:val="24"/>
        </w:rPr>
        <w:fldChar w:fldCharType="separate"/>
      </w:r>
      <w:r>
        <w:rPr>
          <w:rFonts w:hint="eastAsia" w:ascii="宋体" w:hAnsi="宋体" w:eastAsia="宋体" w:cs="宋体"/>
          <w:color w:val="000000"/>
          <w:kern w:val="0"/>
          <w:sz w:val="24"/>
          <w:szCs w:val="24"/>
        </w:rPr>
        <w:t>4.2 应急响应行动</w:t>
      </w:r>
      <w:r>
        <w:rPr>
          <w:rFonts w:hint="eastAsia" w:ascii="宋体" w:hAnsi="宋体" w:eastAsia="宋体" w:cs="宋体"/>
          <w:color w:val="000000"/>
          <w:kern w:val="0"/>
          <w:sz w:val="24"/>
          <w:szCs w:val="24"/>
        </w:rPr>
        <w:fldChar w:fldCharType="end"/>
      </w:r>
    </w:p>
    <w:p>
      <w:pPr>
        <w:pStyle w:val="10"/>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fldChar w:fldCharType="begin"/>
      </w:r>
      <w:r>
        <w:rPr>
          <w:rFonts w:hint="eastAsia" w:ascii="宋体" w:hAnsi="宋体" w:eastAsia="宋体" w:cs="宋体"/>
          <w:color w:val="000000"/>
          <w:kern w:val="0"/>
          <w:sz w:val="24"/>
          <w:szCs w:val="24"/>
        </w:rPr>
        <w:instrText xml:space="preserve"> HYPERLINK \l _Toc17813 </w:instrText>
      </w:r>
      <w:r>
        <w:rPr>
          <w:rFonts w:hint="eastAsia" w:ascii="宋体" w:hAnsi="宋体" w:eastAsia="宋体" w:cs="宋体"/>
          <w:color w:val="000000"/>
          <w:kern w:val="0"/>
          <w:sz w:val="24"/>
          <w:szCs w:val="24"/>
        </w:rPr>
        <w:fldChar w:fldCharType="separate"/>
      </w:r>
      <w:r>
        <w:rPr>
          <w:rFonts w:hint="eastAsia" w:ascii="宋体" w:hAnsi="宋体" w:eastAsia="宋体" w:cs="宋体"/>
          <w:color w:val="000000"/>
          <w:kern w:val="0"/>
          <w:sz w:val="24"/>
          <w:szCs w:val="24"/>
        </w:rPr>
        <w:t>4.3 信息报送和处理</w:t>
      </w:r>
      <w:r>
        <w:rPr>
          <w:rFonts w:hint="eastAsia" w:ascii="宋体" w:hAnsi="宋体" w:eastAsia="宋体" w:cs="宋体"/>
          <w:color w:val="000000"/>
          <w:kern w:val="0"/>
          <w:sz w:val="24"/>
          <w:szCs w:val="24"/>
        </w:rPr>
        <w:fldChar w:fldCharType="end"/>
      </w:r>
    </w:p>
    <w:p>
      <w:pPr>
        <w:pStyle w:val="10"/>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fldChar w:fldCharType="begin"/>
      </w:r>
      <w:r>
        <w:rPr>
          <w:rFonts w:hint="eastAsia" w:ascii="宋体" w:hAnsi="宋体" w:eastAsia="宋体" w:cs="宋体"/>
          <w:color w:val="000000"/>
          <w:kern w:val="0"/>
          <w:sz w:val="24"/>
          <w:szCs w:val="24"/>
        </w:rPr>
        <w:instrText xml:space="preserve"> HYPERLINK \l _Toc12573 </w:instrText>
      </w:r>
      <w:r>
        <w:rPr>
          <w:rFonts w:hint="eastAsia" w:ascii="宋体" w:hAnsi="宋体" w:eastAsia="宋体" w:cs="宋体"/>
          <w:color w:val="000000"/>
          <w:kern w:val="0"/>
          <w:sz w:val="24"/>
          <w:szCs w:val="24"/>
        </w:rPr>
        <w:fldChar w:fldCharType="separate"/>
      </w:r>
      <w:r>
        <w:rPr>
          <w:rFonts w:hint="eastAsia" w:ascii="宋体" w:hAnsi="宋体" w:eastAsia="宋体" w:cs="宋体"/>
          <w:color w:val="000000"/>
          <w:kern w:val="0"/>
          <w:sz w:val="24"/>
          <w:szCs w:val="24"/>
        </w:rPr>
        <w:t>4.4 指挥和协调</w:t>
      </w:r>
      <w:r>
        <w:rPr>
          <w:rFonts w:hint="eastAsia" w:ascii="宋体" w:hAnsi="宋体" w:eastAsia="宋体" w:cs="宋体"/>
          <w:color w:val="000000"/>
          <w:kern w:val="0"/>
          <w:sz w:val="24"/>
          <w:szCs w:val="24"/>
        </w:rPr>
        <w:fldChar w:fldCharType="end"/>
      </w:r>
    </w:p>
    <w:p>
      <w:pPr>
        <w:pStyle w:val="10"/>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fldChar w:fldCharType="begin"/>
      </w:r>
      <w:r>
        <w:rPr>
          <w:rFonts w:hint="eastAsia" w:ascii="宋体" w:hAnsi="宋体" w:eastAsia="宋体" w:cs="宋体"/>
          <w:color w:val="000000"/>
          <w:kern w:val="0"/>
          <w:sz w:val="24"/>
          <w:szCs w:val="24"/>
        </w:rPr>
        <w:instrText xml:space="preserve"> HYPERLINK \l _Toc24781 </w:instrText>
      </w:r>
      <w:r>
        <w:rPr>
          <w:rFonts w:hint="eastAsia" w:ascii="宋体" w:hAnsi="宋体" w:eastAsia="宋体" w:cs="宋体"/>
          <w:color w:val="000000"/>
          <w:kern w:val="0"/>
          <w:sz w:val="24"/>
          <w:szCs w:val="24"/>
        </w:rPr>
        <w:fldChar w:fldCharType="separate"/>
      </w:r>
      <w:r>
        <w:rPr>
          <w:rFonts w:hint="eastAsia" w:ascii="宋体" w:hAnsi="宋体" w:eastAsia="宋体" w:cs="宋体"/>
          <w:color w:val="000000"/>
          <w:kern w:val="0"/>
          <w:sz w:val="24"/>
          <w:szCs w:val="24"/>
        </w:rPr>
        <w:t>4.5 应急处置</w:t>
      </w:r>
      <w:r>
        <w:rPr>
          <w:rFonts w:hint="eastAsia" w:ascii="宋体" w:hAnsi="宋体" w:eastAsia="宋体" w:cs="宋体"/>
          <w:color w:val="000000"/>
          <w:kern w:val="0"/>
          <w:sz w:val="24"/>
          <w:szCs w:val="24"/>
        </w:rPr>
        <w:fldChar w:fldCharType="end"/>
      </w:r>
    </w:p>
    <w:p>
      <w:pPr>
        <w:pStyle w:val="10"/>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fldChar w:fldCharType="begin"/>
      </w:r>
      <w:r>
        <w:rPr>
          <w:rFonts w:hint="eastAsia" w:ascii="宋体" w:hAnsi="宋体" w:eastAsia="宋体" w:cs="宋体"/>
          <w:color w:val="000000"/>
          <w:kern w:val="0"/>
          <w:sz w:val="24"/>
          <w:szCs w:val="24"/>
        </w:rPr>
        <w:instrText xml:space="preserve"> HYPERLINK \l _Toc14930 </w:instrText>
      </w:r>
      <w:r>
        <w:rPr>
          <w:rFonts w:hint="eastAsia" w:ascii="宋体" w:hAnsi="宋体" w:eastAsia="宋体" w:cs="宋体"/>
          <w:color w:val="000000"/>
          <w:kern w:val="0"/>
          <w:sz w:val="24"/>
          <w:szCs w:val="24"/>
        </w:rPr>
        <w:fldChar w:fldCharType="separate"/>
      </w:r>
      <w:r>
        <w:rPr>
          <w:rFonts w:hint="eastAsia" w:ascii="宋体" w:hAnsi="宋体" w:eastAsia="宋体" w:cs="宋体"/>
          <w:color w:val="000000"/>
          <w:kern w:val="0"/>
          <w:sz w:val="24"/>
          <w:szCs w:val="24"/>
        </w:rPr>
        <w:t>4.6 信息发布</w:t>
      </w:r>
      <w:r>
        <w:rPr>
          <w:rFonts w:hint="eastAsia" w:ascii="宋体" w:hAnsi="宋体" w:eastAsia="宋体" w:cs="宋体"/>
          <w:color w:val="000000"/>
          <w:kern w:val="0"/>
          <w:sz w:val="24"/>
          <w:szCs w:val="24"/>
        </w:rPr>
        <w:fldChar w:fldCharType="end"/>
      </w:r>
    </w:p>
    <w:p>
      <w:pPr>
        <w:pStyle w:val="10"/>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color w:val="auto"/>
          <w:sz w:val="28"/>
          <w:szCs w:val="28"/>
          <w:highlight w:val="none"/>
        </w:rPr>
      </w:pPr>
      <w:r>
        <w:rPr>
          <w:rFonts w:hint="eastAsia" w:ascii="宋体" w:hAnsi="宋体" w:eastAsia="宋体" w:cs="宋体"/>
          <w:color w:val="000000"/>
          <w:kern w:val="0"/>
          <w:sz w:val="24"/>
          <w:szCs w:val="24"/>
        </w:rPr>
        <w:fldChar w:fldCharType="begin"/>
      </w:r>
      <w:r>
        <w:rPr>
          <w:rFonts w:hint="eastAsia" w:ascii="宋体" w:hAnsi="宋体" w:eastAsia="宋体" w:cs="宋体"/>
          <w:color w:val="000000"/>
          <w:kern w:val="0"/>
          <w:sz w:val="24"/>
          <w:szCs w:val="24"/>
        </w:rPr>
        <w:instrText xml:space="preserve"> HYPERLINK \l _Toc30133 </w:instrText>
      </w:r>
      <w:r>
        <w:rPr>
          <w:rFonts w:hint="eastAsia" w:ascii="宋体" w:hAnsi="宋体" w:eastAsia="宋体" w:cs="宋体"/>
          <w:color w:val="000000"/>
          <w:kern w:val="0"/>
          <w:sz w:val="24"/>
          <w:szCs w:val="24"/>
        </w:rPr>
        <w:fldChar w:fldCharType="separate"/>
      </w:r>
      <w:r>
        <w:rPr>
          <w:rFonts w:hint="eastAsia" w:ascii="宋体" w:hAnsi="宋体" w:eastAsia="宋体" w:cs="宋体"/>
          <w:color w:val="000000"/>
          <w:kern w:val="0"/>
          <w:sz w:val="24"/>
          <w:szCs w:val="24"/>
        </w:rPr>
        <w:t>4.7 应急结束</w:t>
      </w:r>
      <w:r>
        <w:rPr>
          <w:rFonts w:hint="eastAsia" w:ascii="宋体" w:hAnsi="宋体" w:eastAsia="宋体" w:cs="宋体"/>
          <w:color w:val="000000"/>
          <w:kern w:val="0"/>
          <w:sz w:val="24"/>
          <w:szCs w:val="24"/>
        </w:rPr>
        <w:fldChar w:fldCharType="end"/>
      </w:r>
    </w:p>
    <w:p>
      <w:pPr>
        <w:pStyle w:val="9"/>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fldChar w:fldCharType="begin"/>
      </w:r>
      <w:r>
        <w:rPr>
          <w:rFonts w:hint="eastAsia" w:ascii="宋体" w:hAnsi="宋体" w:eastAsia="宋体" w:cs="宋体"/>
          <w:b/>
          <w:bCs/>
          <w:color w:val="000000"/>
          <w:kern w:val="0"/>
          <w:sz w:val="24"/>
          <w:szCs w:val="24"/>
        </w:rPr>
        <w:instrText xml:space="preserve"> HYPERLINK \l _Toc9894 </w:instrText>
      </w:r>
      <w:r>
        <w:rPr>
          <w:rFonts w:hint="eastAsia" w:ascii="宋体" w:hAnsi="宋体" w:eastAsia="宋体" w:cs="宋体"/>
          <w:b/>
          <w:bCs/>
          <w:color w:val="000000"/>
          <w:kern w:val="0"/>
          <w:sz w:val="24"/>
          <w:szCs w:val="24"/>
        </w:rPr>
        <w:fldChar w:fldCharType="separate"/>
      </w:r>
      <w:r>
        <w:rPr>
          <w:rFonts w:hint="eastAsia" w:ascii="宋体" w:hAnsi="宋体" w:eastAsia="宋体" w:cs="宋体"/>
          <w:b/>
          <w:bCs/>
          <w:color w:val="000000"/>
          <w:kern w:val="0"/>
          <w:sz w:val="24"/>
          <w:szCs w:val="24"/>
        </w:rPr>
        <w:t xml:space="preserve">5. </w:t>
      </w:r>
      <w:r>
        <w:rPr>
          <w:rFonts w:hint="eastAsia" w:ascii="宋体" w:hAnsi="宋体" w:eastAsia="宋体" w:cs="宋体"/>
          <w:b/>
          <w:bCs/>
          <w:color w:val="000000"/>
          <w:kern w:val="0"/>
          <w:sz w:val="24"/>
          <w:szCs w:val="24"/>
          <w:lang w:val="en-US" w:eastAsia="zh-CN"/>
        </w:rPr>
        <w:t>后期处置</w:t>
      </w:r>
      <w:r>
        <w:rPr>
          <w:rFonts w:hint="eastAsia" w:ascii="宋体" w:hAnsi="宋体" w:eastAsia="宋体" w:cs="宋体"/>
          <w:b/>
          <w:bCs/>
          <w:color w:val="000000"/>
          <w:kern w:val="0"/>
          <w:sz w:val="24"/>
          <w:szCs w:val="24"/>
        </w:rPr>
        <w:fldChar w:fldCharType="end"/>
      </w:r>
    </w:p>
    <w:p>
      <w:pPr>
        <w:pStyle w:val="10"/>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fldChar w:fldCharType="begin"/>
      </w:r>
      <w:r>
        <w:rPr>
          <w:rFonts w:hint="eastAsia" w:ascii="宋体" w:hAnsi="宋体" w:eastAsia="宋体" w:cs="宋体"/>
          <w:color w:val="000000"/>
          <w:kern w:val="0"/>
          <w:sz w:val="24"/>
          <w:szCs w:val="24"/>
        </w:rPr>
        <w:instrText xml:space="preserve"> HYPERLINK \l _Toc31157 </w:instrText>
      </w:r>
      <w:r>
        <w:rPr>
          <w:rFonts w:hint="eastAsia" w:ascii="宋体" w:hAnsi="宋体" w:eastAsia="宋体" w:cs="宋体"/>
          <w:color w:val="000000"/>
          <w:kern w:val="0"/>
          <w:sz w:val="24"/>
          <w:szCs w:val="24"/>
        </w:rPr>
        <w:fldChar w:fldCharType="separate"/>
      </w:r>
      <w:r>
        <w:rPr>
          <w:rFonts w:hint="eastAsia" w:ascii="宋体" w:hAnsi="宋体" w:eastAsia="宋体" w:cs="宋体"/>
          <w:color w:val="000000"/>
          <w:kern w:val="0"/>
          <w:sz w:val="24"/>
          <w:szCs w:val="24"/>
        </w:rPr>
        <w:t>5.1 善后处置</w:t>
      </w:r>
      <w:r>
        <w:rPr>
          <w:rFonts w:hint="eastAsia" w:ascii="宋体" w:hAnsi="宋体" w:eastAsia="宋体" w:cs="宋体"/>
          <w:color w:val="000000"/>
          <w:kern w:val="0"/>
          <w:sz w:val="24"/>
          <w:szCs w:val="24"/>
        </w:rPr>
        <w:fldChar w:fldCharType="end"/>
      </w:r>
    </w:p>
    <w:p>
      <w:pPr>
        <w:pStyle w:val="10"/>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fldChar w:fldCharType="begin"/>
      </w:r>
      <w:r>
        <w:rPr>
          <w:rFonts w:hint="eastAsia" w:ascii="宋体" w:hAnsi="宋体" w:eastAsia="宋体" w:cs="宋体"/>
          <w:color w:val="000000"/>
          <w:kern w:val="0"/>
          <w:sz w:val="24"/>
          <w:szCs w:val="24"/>
        </w:rPr>
        <w:instrText xml:space="preserve"> HYPERLINK \l _Toc24915 </w:instrText>
      </w:r>
      <w:r>
        <w:rPr>
          <w:rFonts w:hint="eastAsia" w:ascii="宋体" w:hAnsi="宋体" w:eastAsia="宋体" w:cs="宋体"/>
          <w:color w:val="000000"/>
          <w:kern w:val="0"/>
          <w:sz w:val="24"/>
          <w:szCs w:val="24"/>
        </w:rPr>
        <w:fldChar w:fldCharType="separate"/>
      </w:r>
      <w:r>
        <w:rPr>
          <w:rFonts w:hint="eastAsia" w:ascii="宋体" w:hAnsi="宋体" w:eastAsia="宋体" w:cs="宋体"/>
          <w:color w:val="000000"/>
          <w:kern w:val="0"/>
          <w:sz w:val="24"/>
          <w:szCs w:val="24"/>
        </w:rPr>
        <w:t>5.2 社会救助</w:t>
      </w:r>
      <w:r>
        <w:rPr>
          <w:rFonts w:hint="eastAsia" w:ascii="宋体" w:hAnsi="宋体" w:eastAsia="宋体" w:cs="宋体"/>
          <w:color w:val="000000"/>
          <w:kern w:val="0"/>
          <w:sz w:val="24"/>
          <w:szCs w:val="24"/>
        </w:rPr>
        <w:fldChar w:fldCharType="end"/>
      </w:r>
    </w:p>
    <w:p>
      <w:pPr>
        <w:pStyle w:val="10"/>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fldChar w:fldCharType="begin"/>
      </w:r>
      <w:r>
        <w:rPr>
          <w:rFonts w:hint="eastAsia" w:ascii="宋体" w:hAnsi="宋体" w:eastAsia="宋体" w:cs="宋体"/>
          <w:color w:val="000000"/>
          <w:kern w:val="0"/>
          <w:sz w:val="24"/>
          <w:szCs w:val="24"/>
        </w:rPr>
        <w:instrText xml:space="preserve"> HYPERLINK \l _Toc4299 </w:instrText>
      </w:r>
      <w:r>
        <w:rPr>
          <w:rFonts w:hint="eastAsia" w:ascii="宋体" w:hAnsi="宋体" w:eastAsia="宋体" w:cs="宋体"/>
          <w:color w:val="000000"/>
          <w:kern w:val="0"/>
          <w:sz w:val="24"/>
          <w:szCs w:val="24"/>
        </w:rPr>
        <w:fldChar w:fldCharType="separate"/>
      </w:r>
      <w:r>
        <w:rPr>
          <w:rFonts w:hint="eastAsia" w:ascii="宋体" w:hAnsi="宋体" w:eastAsia="宋体" w:cs="宋体"/>
          <w:color w:val="000000"/>
          <w:kern w:val="0"/>
          <w:sz w:val="24"/>
          <w:szCs w:val="24"/>
        </w:rPr>
        <w:t>5.3 保险</w:t>
      </w:r>
      <w:r>
        <w:rPr>
          <w:rFonts w:hint="eastAsia" w:ascii="宋体" w:hAnsi="宋体" w:eastAsia="宋体" w:cs="宋体"/>
          <w:color w:val="000000"/>
          <w:kern w:val="0"/>
          <w:sz w:val="24"/>
          <w:szCs w:val="24"/>
        </w:rPr>
        <w:fldChar w:fldCharType="end"/>
      </w:r>
    </w:p>
    <w:p>
      <w:pPr>
        <w:pStyle w:val="10"/>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color w:val="auto"/>
          <w:sz w:val="28"/>
          <w:szCs w:val="28"/>
          <w:highlight w:val="none"/>
        </w:rPr>
      </w:pPr>
      <w:r>
        <w:rPr>
          <w:rFonts w:hint="eastAsia" w:ascii="宋体" w:hAnsi="宋体" w:eastAsia="宋体" w:cs="宋体"/>
          <w:color w:val="000000"/>
          <w:kern w:val="0"/>
          <w:sz w:val="24"/>
          <w:szCs w:val="24"/>
        </w:rPr>
        <w:fldChar w:fldCharType="begin"/>
      </w:r>
      <w:r>
        <w:rPr>
          <w:rFonts w:hint="eastAsia" w:ascii="宋体" w:hAnsi="宋体" w:eastAsia="宋体" w:cs="宋体"/>
          <w:color w:val="000000"/>
          <w:kern w:val="0"/>
          <w:sz w:val="24"/>
          <w:szCs w:val="24"/>
        </w:rPr>
        <w:instrText xml:space="preserve"> HYPERLINK \l _Toc30048 </w:instrText>
      </w:r>
      <w:r>
        <w:rPr>
          <w:rFonts w:hint="eastAsia" w:ascii="宋体" w:hAnsi="宋体" w:eastAsia="宋体" w:cs="宋体"/>
          <w:color w:val="000000"/>
          <w:kern w:val="0"/>
          <w:sz w:val="24"/>
          <w:szCs w:val="24"/>
        </w:rPr>
        <w:fldChar w:fldCharType="separate"/>
      </w:r>
      <w:r>
        <w:rPr>
          <w:rFonts w:hint="eastAsia" w:ascii="宋体" w:hAnsi="宋体" w:eastAsia="宋体" w:cs="宋体"/>
          <w:color w:val="000000"/>
          <w:kern w:val="0"/>
          <w:sz w:val="24"/>
          <w:szCs w:val="24"/>
        </w:rPr>
        <w:t>5.4 后果评估</w:t>
      </w:r>
      <w:r>
        <w:rPr>
          <w:rFonts w:hint="eastAsia" w:ascii="宋体" w:hAnsi="宋体" w:eastAsia="宋体" w:cs="宋体"/>
          <w:color w:val="000000"/>
          <w:kern w:val="0"/>
          <w:sz w:val="24"/>
          <w:szCs w:val="24"/>
        </w:rPr>
        <w:fldChar w:fldCharType="end"/>
      </w:r>
    </w:p>
    <w:p>
      <w:pPr>
        <w:pStyle w:val="9"/>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fldChar w:fldCharType="begin"/>
      </w:r>
      <w:r>
        <w:rPr>
          <w:rFonts w:hint="eastAsia" w:ascii="宋体" w:hAnsi="宋体" w:eastAsia="宋体" w:cs="宋体"/>
          <w:b/>
          <w:bCs/>
          <w:color w:val="000000"/>
          <w:kern w:val="0"/>
          <w:sz w:val="24"/>
          <w:szCs w:val="24"/>
        </w:rPr>
        <w:instrText xml:space="preserve"> HYPERLINK \l _Toc15575 </w:instrText>
      </w:r>
      <w:r>
        <w:rPr>
          <w:rFonts w:hint="eastAsia" w:ascii="宋体" w:hAnsi="宋体" w:eastAsia="宋体" w:cs="宋体"/>
          <w:b/>
          <w:bCs/>
          <w:color w:val="000000"/>
          <w:kern w:val="0"/>
          <w:sz w:val="24"/>
          <w:szCs w:val="24"/>
        </w:rPr>
        <w:fldChar w:fldCharType="separate"/>
      </w:r>
      <w:r>
        <w:rPr>
          <w:rFonts w:hint="eastAsia" w:ascii="宋体" w:hAnsi="宋体" w:eastAsia="宋体" w:cs="宋体"/>
          <w:b/>
          <w:bCs/>
          <w:color w:val="000000"/>
          <w:kern w:val="0"/>
          <w:sz w:val="24"/>
          <w:szCs w:val="24"/>
        </w:rPr>
        <w:t>6. 应急保障</w:t>
      </w:r>
      <w:r>
        <w:rPr>
          <w:rFonts w:hint="eastAsia" w:ascii="宋体" w:hAnsi="宋体" w:eastAsia="宋体" w:cs="宋体"/>
          <w:b/>
          <w:bCs/>
          <w:color w:val="000000"/>
          <w:kern w:val="0"/>
          <w:sz w:val="24"/>
          <w:szCs w:val="24"/>
        </w:rPr>
        <w:fldChar w:fldCharType="end"/>
      </w:r>
    </w:p>
    <w:p>
      <w:pPr>
        <w:pStyle w:val="10"/>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fldChar w:fldCharType="begin"/>
      </w:r>
      <w:r>
        <w:rPr>
          <w:rFonts w:hint="eastAsia" w:ascii="宋体" w:hAnsi="宋体" w:eastAsia="宋体" w:cs="宋体"/>
          <w:color w:val="000000"/>
          <w:kern w:val="0"/>
          <w:sz w:val="24"/>
          <w:szCs w:val="24"/>
        </w:rPr>
        <w:instrText xml:space="preserve"> HYPERLINK \l _Toc23615 </w:instrText>
      </w:r>
      <w:r>
        <w:rPr>
          <w:rFonts w:hint="eastAsia" w:ascii="宋体" w:hAnsi="宋体" w:eastAsia="宋体" w:cs="宋体"/>
          <w:color w:val="000000"/>
          <w:kern w:val="0"/>
          <w:sz w:val="24"/>
          <w:szCs w:val="24"/>
        </w:rPr>
        <w:fldChar w:fldCharType="separate"/>
      </w:r>
      <w:r>
        <w:rPr>
          <w:rFonts w:hint="eastAsia" w:ascii="宋体" w:hAnsi="宋体" w:eastAsia="宋体" w:cs="宋体"/>
          <w:color w:val="000000"/>
          <w:kern w:val="0"/>
          <w:sz w:val="24"/>
          <w:szCs w:val="24"/>
        </w:rPr>
        <w:t xml:space="preserve">6.1 </w:t>
      </w:r>
      <w:r>
        <w:rPr>
          <w:rFonts w:hint="eastAsia" w:ascii="宋体" w:hAnsi="宋体" w:eastAsia="宋体" w:cs="宋体"/>
          <w:color w:val="000000"/>
          <w:kern w:val="0"/>
          <w:sz w:val="24"/>
          <w:szCs w:val="24"/>
          <w:lang w:val="en-US" w:eastAsia="zh-CN"/>
        </w:rPr>
        <w:t>队伍保障</w:t>
      </w:r>
      <w:r>
        <w:rPr>
          <w:rFonts w:hint="eastAsia" w:ascii="宋体" w:hAnsi="宋体" w:eastAsia="宋体" w:cs="宋体"/>
          <w:color w:val="000000"/>
          <w:kern w:val="0"/>
          <w:sz w:val="24"/>
          <w:szCs w:val="24"/>
        </w:rPr>
        <w:fldChar w:fldCharType="end"/>
      </w:r>
    </w:p>
    <w:p>
      <w:pPr>
        <w:pStyle w:val="10"/>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fldChar w:fldCharType="begin"/>
      </w:r>
      <w:r>
        <w:rPr>
          <w:rFonts w:hint="eastAsia" w:ascii="宋体" w:hAnsi="宋体" w:eastAsia="宋体" w:cs="宋体"/>
          <w:color w:val="000000"/>
          <w:kern w:val="0"/>
          <w:sz w:val="24"/>
          <w:szCs w:val="24"/>
        </w:rPr>
        <w:instrText xml:space="preserve"> HYPERLINK \l _Toc23635 </w:instrText>
      </w:r>
      <w:r>
        <w:rPr>
          <w:rFonts w:hint="eastAsia" w:ascii="宋体" w:hAnsi="宋体" w:eastAsia="宋体" w:cs="宋体"/>
          <w:color w:val="000000"/>
          <w:kern w:val="0"/>
          <w:sz w:val="24"/>
          <w:szCs w:val="24"/>
        </w:rPr>
        <w:fldChar w:fldCharType="separate"/>
      </w:r>
      <w:r>
        <w:rPr>
          <w:rFonts w:hint="eastAsia" w:ascii="宋体" w:hAnsi="宋体" w:eastAsia="宋体" w:cs="宋体"/>
          <w:color w:val="000000"/>
          <w:kern w:val="0"/>
          <w:sz w:val="24"/>
          <w:szCs w:val="24"/>
        </w:rPr>
        <w:t xml:space="preserve">6.2 </w:t>
      </w:r>
      <w:r>
        <w:rPr>
          <w:rFonts w:hint="eastAsia" w:ascii="宋体" w:hAnsi="宋体" w:eastAsia="宋体" w:cs="宋体"/>
          <w:color w:val="000000"/>
          <w:kern w:val="0"/>
          <w:sz w:val="24"/>
          <w:szCs w:val="24"/>
          <w:lang w:val="en-US" w:eastAsia="zh-CN"/>
        </w:rPr>
        <w:t>资金</w:t>
      </w:r>
      <w:r>
        <w:rPr>
          <w:rFonts w:hint="eastAsia" w:ascii="宋体" w:hAnsi="宋体" w:eastAsia="宋体" w:cs="宋体"/>
          <w:color w:val="000000"/>
          <w:kern w:val="0"/>
          <w:sz w:val="24"/>
          <w:szCs w:val="24"/>
        </w:rPr>
        <w:t>保障</w:t>
      </w:r>
      <w:r>
        <w:rPr>
          <w:rFonts w:hint="eastAsia" w:ascii="宋体" w:hAnsi="宋体" w:eastAsia="宋体" w:cs="宋体"/>
          <w:color w:val="000000"/>
          <w:kern w:val="0"/>
          <w:sz w:val="24"/>
          <w:szCs w:val="24"/>
        </w:rPr>
        <w:fldChar w:fldCharType="end"/>
      </w:r>
    </w:p>
    <w:p>
      <w:pPr>
        <w:pStyle w:val="10"/>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fldChar w:fldCharType="begin"/>
      </w:r>
      <w:r>
        <w:rPr>
          <w:rFonts w:hint="eastAsia" w:ascii="宋体" w:hAnsi="宋体" w:eastAsia="宋体" w:cs="宋体"/>
          <w:color w:val="000000"/>
          <w:kern w:val="0"/>
          <w:sz w:val="24"/>
          <w:szCs w:val="24"/>
        </w:rPr>
        <w:instrText xml:space="preserve"> HYPERLINK \l _Toc16932 </w:instrText>
      </w:r>
      <w:r>
        <w:rPr>
          <w:rFonts w:hint="eastAsia" w:ascii="宋体" w:hAnsi="宋体" w:eastAsia="宋体" w:cs="宋体"/>
          <w:color w:val="000000"/>
          <w:kern w:val="0"/>
          <w:sz w:val="24"/>
          <w:szCs w:val="24"/>
        </w:rPr>
        <w:fldChar w:fldCharType="separate"/>
      </w:r>
      <w:r>
        <w:rPr>
          <w:rFonts w:hint="eastAsia" w:ascii="宋体" w:hAnsi="宋体" w:eastAsia="宋体" w:cs="宋体"/>
          <w:color w:val="000000"/>
          <w:kern w:val="0"/>
          <w:sz w:val="24"/>
          <w:szCs w:val="24"/>
        </w:rPr>
        <w:t>6.3 物资保障</w:t>
      </w:r>
      <w:r>
        <w:rPr>
          <w:rFonts w:hint="eastAsia" w:ascii="宋体" w:hAnsi="宋体" w:eastAsia="宋体" w:cs="宋体"/>
          <w:color w:val="000000"/>
          <w:kern w:val="0"/>
          <w:sz w:val="24"/>
          <w:szCs w:val="24"/>
        </w:rPr>
        <w:fldChar w:fldCharType="end"/>
      </w:r>
    </w:p>
    <w:p>
      <w:pPr>
        <w:pStyle w:val="10"/>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fldChar w:fldCharType="begin"/>
      </w:r>
      <w:r>
        <w:rPr>
          <w:rFonts w:hint="eastAsia" w:ascii="宋体" w:hAnsi="宋体" w:eastAsia="宋体" w:cs="宋体"/>
          <w:color w:val="000000"/>
          <w:kern w:val="0"/>
          <w:sz w:val="24"/>
          <w:szCs w:val="24"/>
        </w:rPr>
        <w:instrText xml:space="preserve"> HYPERLINK \l _Toc7096 </w:instrText>
      </w:r>
      <w:r>
        <w:rPr>
          <w:rFonts w:hint="eastAsia" w:ascii="宋体" w:hAnsi="宋体" w:eastAsia="宋体" w:cs="宋体"/>
          <w:color w:val="000000"/>
          <w:kern w:val="0"/>
          <w:sz w:val="24"/>
          <w:szCs w:val="24"/>
        </w:rPr>
        <w:fldChar w:fldCharType="separate"/>
      </w:r>
      <w:r>
        <w:rPr>
          <w:rFonts w:hint="eastAsia" w:ascii="宋体" w:hAnsi="宋体" w:eastAsia="宋体" w:cs="宋体"/>
          <w:color w:val="000000"/>
          <w:kern w:val="0"/>
          <w:sz w:val="24"/>
          <w:szCs w:val="24"/>
        </w:rPr>
        <w:t>6.4 通信保障</w:t>
      </w:r>
      <w:r>
        <w:rPr>
          <w:rFonts w:hint="eastAsia" w:ascii="宋体" w:hAnsi="宋体" w:eastAsia="宋体" w:cs="宋体"/>
          <w:color w:val="000000"/>
          <w:kern w:val="0"/>
          <w:sz w:val="24"/>
          <w:szCs w:val="24"/>
        </w:rPr>
        <w:fldChar w:fldCharType="end"/>
      </w:r>
    </w:p>
    <w:p>
      <w:pPr>
        <w:pStyle w:val="10"/>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fldChar w:fldCharType="begin"/>
      </w:r>
      <w:r>
        <w:rPr>
          <w:rFonts w:hint="eastAsia" w:ascii="宋体" w:hAnsi="宋体" w:eastAsia="宋体" w:cs="宋体"/>
          <w:color w:val="000000"/>
          <w:kern w:val="0"/>
          <w:sz w:val="24"/>
          <w:szCs w:val="24"/>
        </w:rPr>
        <w:instrText xml:space="preserve"> HYPERLINK \l _Toc30293 </w:instrText>
      </w:r>
      <w:r>
        <w:rPr>
          <w:rFonts w:hint="eastAsia" w:ascii="宋体" w:hAnsi="宋体" w:eastAsia="宋体" w:cs="宋体"/>
          <w:color w:val="000000"/>
          <w:kern w:val="0"/>
          <w:sz w:val="24"/>
          <w:szCs w:val="24"/>
        </w:rPr>
        <w:fldChar w:fldCharType="separate"/>
      </w:r>
      <w:r>
        <w:rPr>
          <w:rFonts w:hint="eastAsia" w:ascii="宋体" w:hAnsi="宋体" w:eastAsia="宋体" w:cs="宋体"/>
          <w:color w:val="000000"/>
          <w:kern w:val="0"/>
          <w:sz w:val="24"/>
          <w:szCs w:val="24"/>
        </w:rPr>
        <w:t>6.5 交通运输保障</w:t>
      </w:r>
      <w:r>
        <w:rPr>
          <w:rFonts w:hint="eastAsia" w:ascii="宋体" w:hAnsi="宋体" w:eastAsia="宋体" w:cs="宋体"/>
          <w:color w:val="000000"/>
          <w:kern w:val="0"/>
          <w:sz w:val="24"/>
          <w:szCs w:val="24"/>
        </w:rPr>
        <w:fldChar w:fldCharType="end"/>
      </w:r>
    </w:p>
    <w:p>
      <w:pPr>
        <w:pStyle w:val="10"/>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fldChar w:fldCharType="begin"/>
      </w:r>
      <w:r>
        <w:rPr>
          <w:rFonts w:hint="eastAsia" w:ascii="宋体" w:hAnsi="宋体" w:eastAsia="宋体" w:cs="宋体"/>
          <w:color w:val="000000"/>
          <w:kern w:val="0"/>
          <w:sz w:val="24"/>
          <w:szCs w:val="24"/>
        </w:rPr>
        <w:instrText xml:space="preserve"> HYPERLINK \l _Toc22304 </w:instrText>
      </w:r>
      <w:r>
        <w:rPr>
          <w:rFonts w:hint="eastAsia" w:ascii="宋体" w:hAnsi="宋体" w:eastAsia="宋体" w:cs="宋体"/>
          <w:color w:val="000000"/>
          <w:kern w:val="0"/>
          <w:sz w:val="24"/>
          <w:szCs w:val="24"/>
        </w:rPr>
        <w:fldChar w:fldCharType="separate"/>
      </w:r>
      <w:r>
        <w:rPr>
          <w:rFonts w:hint="eastAsia" w:ascii="宋体" w:hAnsi="宋体" w:eastAsia="宋体" w:cs="宋体"/>
          <w:color w:val="000000"/>
          <w:kern w:val="0"/>
          <w:sz w:val="24"/>
          <w:szCs w:val="24"/>
        </w:rPr>
        <w:t>6.6 医疗卫生保障</w:t>
      </w:r>
      <w:r>
        <w:rPr>
          <w:rFonts w:hint="eastAsia" w:ascii="宋体" w:hAnsi="宋体" w:eastAsia="宋体" w:cs="宋体"/>
          <w:color w:val="000000"/>
          <w:kern w:val="0"/>
          <w:sz w:val="24"/>
          <w:szCs w:val="24"/>
        </w:rPr>
        <w:fldChar w:fldCharType="end"/>
      </w:r>
    </w:p>
    <w:p>
      <w:pPr>
        <w:pStyle w:val="10"/>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fldChar w:fldCharType="begin"/>
      </w:r>
      <w:r>
        <w:rPr>
          <w:rFonts w:hint="eastAsia" w:ascii="宋体" w:hAnsi="宋体" w:eastAsia="宋体" w:cs="宋体"/>
          <w:color w:val="000000"/>
          <w:kern w:val="0"/>
          <w:sz w:val="24"/>
          <w:szCs w:val="24"/>
        </w:rPr>
        <w:instrText xml:space="preserve"> HYPERLINK \l _Toc11975 </w:instrText>
      </w:r>
      <w:r>
        <w:rPr>
          <w:rFonts w:hint="eastAsia" w:ascii="宋体" w:hAnsi="宋体" w:eastAsia="宋体" w:cs="宋体"/>
          <w:color w:val="000000"/>
          <w:kern w:val="0"/>
          <w:sz w:val="24"/>
          <w:szCs w:val="24"/>
        </w:rPr>
        <w:fldChar w:fldCharType="separate"/>
      </w:r>
      <w:r>
        <w:rPr>
          <w:rFonts w:hint="eastAsia" w:ascii="宋体" w:hAnsi="宋体" w:eastAsia="宋体" w:cs="宋体"/>
          <w:color w:val="000000"/>
          <w:kern w:val="0"/>
          <w:sz w:val="24"/>
          <w:szCs w:val="24"/>
        </w:rPr>
        <w:t>6.7 人员防护</w:t>
      </w:r>
      <w:r>
        <w:rPr>
          <w:rFonts w:hint="eastAsia" w:ascii="宋体" w:hAnsi="宋体" w:eastAsia="宋体" w:cs="宋体"/>
          <w:color w:val="000000"/>
          <w:kern w:val="0"/>
          <w:sz w:val="24"/>
          <w:szCs w:val="24"/>
        </w:rPr>
        <w:fldChar w:fldCharType="end"/>
      </w:r>
    </w:p>
    <w:p>
      <w:pPr>
        <w:pStyle w:val="10"/>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fldChar w:fldCharType="begin"/>
      </w:r>
      <w:r>
        <w:rPr>
          <w:rFonts w:hint="eastAsia" w:ascii="宋体" w:hAnsi="宋体" w:eastAsia="宋体" w:cs="宋体"/>
          <w:color w:val="000000"/>
          <w:kern w:val="0"/>
          <w:sz w:val="24"/>
          <w:szCs w:val="24"/>
        </w:rPr>
        <w:instrText xml:space="preserve"> HYPERLINK \l _Toc5607 </w:instrText>
      </w:r>
      <w:r>
        <w:rPr>
          <w:rFonts w:hint="eastAsia" w:ascii="宋体" w:hAnsi="宋体" w:eastAsia="宋体" w:cs="宋体"/>
          <w:color w:val="000000"/>
          <w:kern w:val="0"/>
          <w:sz w:val="24"/>
          <w:szCs w:val="24"/>
        </w:rPr>
        <w:fldChar w:fldCharType="separate"/>
      </w:r>
      <w:r>
        <w:rPr>
          <w:rFonts w:hint="eastAsia" w:ascii="宋体" w:hAnsi="宋体" w:eastAsia="宋体" w:cs="宋体"/>
          <w:color w:val="000000"/>
          <w:kern w:val="0"/>
          <w:sz w:val="24"/>
          <w:szCs w:val="24"/>
        </w:rPr>
        <w:t>6.8治安维护</w:t>
      </w:r>
      <w:r>
        <w:rPr>
          <w:rFonts w:hint="eastAsia" w:ascii="宋体" w:hAnsi="宋体" w:eastAsia="宋体" w:cs="宋体"/>
          <w:color w:val="000000"/>
          <w:kern w:val="0"/>
          <w:sz w:val="24"/>
          <w:szCs w:val="24"/>
        </w:rPr>
        <w:fldChar w:fldCharType="end"/>
      </w:r>
    </w:p>
    <w:p>
      <w:pPr>
        <w:pStyle w:val="9"/>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fldChar w:fldCharType="begin"/>
      </w:r>
      <w:r>
        <w:rPr>
          <w:rFonts w:hint="eastAsia" w:ascii="宋体" w:hAnsi="宋体" w:eastAsia="宋体" w:cs="宋体"/>
          <w:b/>
          <w:bCs/>
          <w:color w:val="000000"/>
          <w:kern w:val="0"/>
          <w:sz w:val="24"/>
          <w:szCs w:val="24"/>
        </w:rPr>
        <w:instrText xml:space="preserve"> HYPERLINK \l _Toc16828 </w:instrText>
      </w:r>
      <w:r>
        <w:rPr>
          <w:rFonts w:hint="eastAsia" w:ascii="宋体" w:hAnsi="宋体" w:eastAsia="宋体" w:cs="宋体"/>
          <w:b/>
          <w:bCs/>
          <w:color w:val="000000"/>
          <w:kern w:val="0"/>
          <w:sz w:val="24"/>
          <w:szCs w:val="24"/>
        </w:rPr>
        <w:fldChar w:fldCharType="separate"/>
      </w:r>
      <w:r>
        <w:rPr>
          <w:rFonts w:hint="eastAsia" w:ascii="宋体" w:hAnsi="宋体" w:eastAsia="宋体" w:cs="宋体"/>
          <w:b/>
          <w:bCs/>
          <w:color w:val="000000"/>
          <w:kern w:val="0"/>
          <w:sz w:val="24"/>
          <w:szCs w:val="24"/>
        </w:rPr>
        <w:t>7.监督管理</w:t>
      </w:r>
      <w:r>
        <w:rPr>
          <w:rFonts w:hint="eastAsia" w:ascii="宋体" w:hAnsi="宋体" w:eastAsia="宋体" w:cs="宋体"/>
          <w:b/>
          <w:bCs/>
          <w:color w:val="000000"/>
          <w:kern w:val="0"/>
          <w:sz w:val="24"/>
          <w:szCs w:val="24"/>
        </w:rPr>
        <w:fldChar w:fldCharType="end"/>
      </w:r>
    </w:p>
    <w:p>
      <w:pPr>
        <w:pStyle w:val="10"/>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fldChar w:fldCharType="begin"/>
      </w:r>
      <w:r>
        <w:rPr>
          <w:rFonts w:hint="eastAsia" w:ascii="宋体" w:hAnsi="宋体" w:eastAsia="宋体" w:cs="宋体"/>
          <w:color w:val="000000"/>
          <w:kern w:val="0"/>
          <w:sz w:val="24"/>
          <w:szCs w:val="24"/>
        </w:rPr>
        <w:instrText xml:space="preserve"> HYPERLINK \l _Toc22610 </w:instrText>
      </w:r>
      <w:r>
        <w:rPr>
          <w:rFonts w:hint="eastAsia" w:ascii="宋体" w:hAnsi="宋体" w:eastAsia="宋体" w:cs="宋体"/>
          <w:color w:val="000000"/>
          <w:kern w:val="0"/>
          <w:sz w:val="24"/>
          <w:szCs w:val="24"/>
        </w:rPr>
        <w:fldChar w:fldCharType="separate"/>
      </w:r>
      <w:r>
        <w:rPr>
          <w:rFonts w:hint="eastAsia" w:ascii="宋体" w:hAnsi="宋体" w:eastAsia="宋体" w:cs="宋体"/>
          <w:color w:val="000000"/>
          <w:kern w:val="0"/>
          <w:sz w:val="24"/>
          <w:szCs w:val="24"/>
        </w:rPr>
        <w:t>7.1 预案演练</w:t>
      </w:r>
      <w:r>
        <w:rPr>
          <w:rFonts w:hint="eastAsia" w:ascii="宋体" w:hAnsi="宋体" w:eastAsia="宋体" w:cs="宋体"/>
          <w:color w:val="000000"/>
          <w:kern w:val="0"/>
          <w:sz w:val="24"/>
          <w:szCs w:val="24"/>
        </w:rPr>
        <w:fldChar w:fldCharType="end"/>
      </w:r>
    </w:p>
    <w:p>
      <w:pPr>
        <w:pStyle w:val="10"/>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fldChar w:fldCharType="begin"/>
      </w:r>
      <w:r>
        <w:rPr>
          <w:rFonts w:hint="eastAsia" w:ascii="宋体" w:hAnsi="宋体" w:eastAsia="宋体" w:cs="宋体"/>
          <w:color w:val="000000"/>
          <w:kern w:val="0"/>
          <w:sz w:val="24"/>
          <w:szCs w:val="24"/>
        </w:rPr>
        <w:instrText xml:space="preserve"> HYPERLINK \l _Toc19778 </w:instrText>
      </w:r>
      <w:r>
        <w:rPr>
          <w:rFonts w:hint="eastAsia" w:ascii="宋体" w:hAnsi="宋体" w:eastAsia="宋体" w:cs="宋体"/>
          <w:color w:val="000000"/>
          <w:kern w:val="0"/>
          <w:sz w:val="24"/>
          <w:szCs w:val="24"/>
        </w:rPr>
        <w:fldChar w:fldCharType="separate"/>
      </w:r>
      <w:r>
        <w:rPr>
          <w:rFonts w:hint="eastAsia" w:ascii="宋体" w:hAnsi="宋体" w:eastAsia="宋体" w:cs="宋体"/>
          <w:color w:val="000000"/>
          <w:kern w:val="0"/>
          <w:sz w:val="24"/>
          <w:szCs w:val="24"/>
        </w:rPr>
        <w:t>7.2 宣传和培训</w:t>
      </w:r>
      <w:r>
        <w:rPr>
          <w:rFonts w:hint="eastAsia" w:ascii="宋体" w:hAnsi="宋体" w:eastAsia="宋体" w:cs="宋体"/>
          <w:color w:val="000000"/>
          <w:kern w:val="0"/>
          <w:sz w:val="24"/>
          <w:szCs w:val="24"/>
        </w:rPr>
        <w:fldChar w:fldCharType="end"/>
      </w:r>
    </w:p>
    <w:p>
      <w:pPr>
        <w:pStyle w:val="10"/>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fldChar w:fldCharType="begin"/>
      </w:r>
      <w:r>
        <w:rPr>
          <w:rFonts w:hint="eastAsia" w:ascii="宋体" w:hAnsi="宋体" w:eastAsia="宋体" w:cs="宋体"/>
          <w:color w:val="000000"/>
          <w:kern w:val="0"/>
          <w:sz w:val="24"/>
          <w:szCs w:val="24"/>
        </w:rPr>
        <w:instrText xml:space="preserve"> HYPERLINK \l _Toc28557 </w:instrText>
      </w:r>
      <w:r>
        <w:rPr>
          <w:rFonts w:hint="eastAsia" w:ascii="宋体" w:hAnsi="宋体" w:eastAsia="宋体" w:cs="宋体"/>
          <w:color w:val="000000"/>
          <w:kern w:val="0"/>
          <w:sz w:val="24"/>
          <w:szCs w:val="24"/>
        </w:rPr>
        <w:fldChar w:fldCharType="separate"/>
      </w:r>
      <w:r>
        <w:rPr>
          <w:rFonts w:hint="eastAsia" w:ascii="宋体" w:hAnsi="宋体" w:eastAsia="宋体" w:cs="宋体"/>
          <w:color w:val="000000"/>
          <w:kern w:val="0"/>
          <w:sz w:val="24"/>
          <w:szCs w:val="24"/>
        </w:rPr>
        <w:t>7.3 奖励和责任</w:t>
      </w:r>
      <w:r>
        <w:rPr>
          <w:rFonts w:hint="eastAsia" w:ascii="宋体" w:hAnsi="宋体" w:eastAsia="宋体" w:cs="宋体"/>
          <w:color w:val="000000"/>
          <w:kern w:val="0"/>
          <w:sz w:val="24"/>
          <w:szCs w:val="24"/>
        </w:rPr>
        <w:fldChar w:fldCharType="end"/>
      </w:r>
    </w:p>
    <w:p>
      <w:pPr>
        <w:pStyle w:val="10"/>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fldChar w:fldCharType="begin"/>
      </w:r>
      <w:r>
        <w:rPr>
          <w:rFonts w:hint="eastAsia" w:ascii="宋体" w:hAnsi="宋体" w:eastAsia="宋体" w:cs="宋体"/>
          <w:color w:val="000000"/>
          <w:kern w:val="0"/>
          <w:sz w:val="24"/>
          <w:szCs w:val="24"/>
        </w:rPr>
        <w:instrText xml:space="preserve"> HYPERLINK \l _Toc6786 </w:instrText>
      </w:r>
      <w:r>
        <w:rPr>
          <w:rFonts w:hint="eastAsia" w:ascii="宋体" w:hAnsi="宋体" w:eastAsia="宋体" w:cs="宋体"/>
          <w:color w:val="000000"/>
          <w:kern w:val="0"/>
          <w:sz w:val="24"/>
          <w:szCs w:val="24"/>
        </w:rPr>
        <w:fldChar w:fldCharType="separate"/>
      </w:r>
      <w:r>
        <w:rPr>
          <w:rFonts w:hint="eastAsia" w:ascii="宋体" w:hAnsi="宋体" w:eastAsia="宋体" w:cs="宋体"/>
          <w:color w:val="000000"/>
          <w:kern w:val="0"/>
          <w:sz w:val="24"/>
          <w:szCs w:val="24"/>
        </w:rPr>
        <w:t>8.1  预案管理与更新</w:t>
      </w:r>
      <w:r>
        <w:rPr>
          <w:rFonts w:hint="eastAsia" w:ascii="宋体" w:hAnsi="宋体" w:eastAsia="宋体" w:cs="宋体"/>
          <w:color w:val="000000"/>
          <w:kern w:val="0"/>
          <w:sz w:val="24"/>
          <w:szCs w:val="24"/>
        </w:rPr>
        <w:fldChar w:fldCharType="end"/>
      </w:r>
    </w:p>
    <w:p>
      <w:pPr>
        <w:pStyle w:val="10"/>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fldChar w:fldCharType="begin"/>
      </w:r>
      <w:r>
        <w:rPr>
          <w:rFonts w:hint="eastAsia" w:ascii="宋体" w:hAnsi="宋体" w:eastAsia="宋体" w:cs="宋体"/>
          <w:color w:val="000000"/>
          <w:kern w:val="0"/>
          <w:sz w:val="24"/>
          <w:szCs w:val="24"/>
        </w:rPr>
        <w:instrText xml:space="preserve"> HYPERLINK \l _Toc19984 </w:instrText>
      </w:r>
      <w:r>
        <w:rPr>
          <w:rFonts w:hint="eastAsia" w:ascii="宋体" w:hAnsi="宋体" w:eastAsia="宋体" w:cs="宋体"/>
          <w:color w:val="000000"/>
          <w:kern w:val="0"/>
          <w:sz w:val="24"/>
          <w:szCs w:val="24"/>
        </w:rPr>
        <w:fldChar w:fldCharType="separate"/>
      </w:r>
      <w:r>
        <w:rPr>
          <w:rFonts w:hint="eastAsia" w:ascii="宋体" w:hAnsi="宋体" w:eastAsia="宋体" w:cs="宋体"/>
          <w:color w:val="000000"/>
          <w:kern w:val="0"/>
          <w:sz w:val="24"/>
          <w:szCs w:val="24"/>
        </w:rPr>
        <w:t>8.</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 xml:space="preserve"> 预案解释</w:t>
      </w:r>
      <w:r>
        <w:rPr>
          <w:rFonts w:hint="eastAsia" w:ascii="宋体" w:hAnsi="宋体" w:eastAsia="宋体" w:cs="宋体"/>
          <w:color w:val="000000"/>
          <w:kern w:val="0"/>
          <w:sz w:val="24"/>
          <w:szCs w:val="24"/>
        </w:rPr>
        <w:fldChar w:fldCharType="end"/>
      </w:r>
    </w:p>
    <w:p>
      <w:pPr>
        <w:pStyle w:val="10"/>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color w:val="auto"/>
          <w:sz w:val="28"/>
          <w:szCs w:val="28"/>
          <w:highlight w:val="none"/>
        </w:rPr>
      </w:pPr>
      <w:r>
        <w:rPr>
          <w:rFonts w:hint="eastAsia" w:ascii="宋体" w:hAnsi="宋体" w:eastAsia="宋体" w:cs="宋体"/>
          <w:color w:val="000000"/>
          <w:kern w:val="0"/>
          <w:sz w:val="24"/>
          <w:szCs w:val="24"/>
        </w:rPr>
        <w:fldChar w:fldCharType="begin"/>
      </w:r>
      <w:r>
        <w:rPr>
          <w:rFonts w:hint="eastAsia" w:ascii="宋体" w:hAnsi="宋体" w:eastAsia="宋体" w:cs="宋体"/>
          <w:color w:val="000000"/>
          <w:kern w:val="0"/>
          <w:sz w:val="24"/>
          <w:szCs w:val="24"/>
        </w:rPr>
        <w:instrText xml:space="preserve"> HYPERLINK \l _Toc13894 </w:instrText>
      </w:r>
      <w:r>
        <w:rPr>
          <w:rFonts w:hint="eastAsia" w:ascii="宋体" w:hAnsi="宋体" w:eastAsia="宋体" w:cs="宋体"/>
          <w:color w:val="000000"/>
          <w:kern w:val="0"/>
          <w:sz w:val="24"/>
          <w:szCs w:val="24"/>
        </w:rPr>
        <w:fldChar w:fldCharType="separate"/>
      </w:r>
      <w:r>
        <w:rPr>
          <w:rFonts w:hint="eastAsia" w:ascii="宋体" w:hAnsi="宋体" w:eastAsia="宋体" w:cs="宋体"/>
          <w:color w:val="000000"/>
          <w:kern w:val="0"/>
          <w:sz w:val="24"/>
          <w:szCs w:val="24"/>
        </w:rPr>
        <w:t>8.</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 xml:space="preserve"> 预案实施时间</w:t>
      </w:r>
      <w:r>
        <w:rPr>
          <w:rFonts w:hint="eastAsia" w:ascii="宋体" w:hAnsi="宋体" w:eastAsia="宋体" w:cs="宋体"/>
          <w:color w:val="000000"/>
          <w:kern w:val="0"/>
          <w:sz w:val="24"/>
          <w:szCs w:val="24"/>
        </w:rPr>
        <w:fldChar w:fldCharType="end"/>
      </w:r>
    </w:p>
    <w:p>
      <w:pPr>
        <w:pStyle w:val="11"/>
        <w:shd w:val="clear" w:color="auto" w:fill="FFFFFF"/>
        <w:spacing w:before="0" w:beforeAutospacing="0" w:after="0" w:afterAutospacing="0" w:line="330" w:lineRule="atLeast"/>
        <w:ind w:firstLine="400"/>
        <w:jc w:val="center"/>
        <w:rPr>
          <w:b/>
          <w:color w:val="auto"/>
          <w:sz w:val="28"/>
          <w:szCs w:val="28"/>
          <w:highlight w:val="none"/>
        </w:rPr>
        <w:sectPr>
          <w:footerReference r:id="rId3" w:type="first"/>
          <w:pgSz w:w="11906" w:h="16838"/>
          <w:pgMar w:top="1440" w:right="1797" w:bottom="1440" w:left="1797" w:header="851" w:footer="992" w:gutter="0"/>
          <w:pgNumType w:fmt="numberInDash" w:start="1"/>
          <w:cols w:space="720" w:num="1"/>
          <w:docGrid w:type="lines" w:linePitch="312" w:charSpace="0"/>
        </w:sectPr>
      </w:pPr>
      <w:r>
        <w:rPr>
          <w:color w:val="auto"/>
          <w:sz w:val="28"/>
          <w:szCs w:val="28"/>
          <w:highlight w:val="none"/>
        </w:rPr>
        <w:fldChar w:fldCharType="end"/>
      </w:r>
    </w:p>
    <w:p>
      <w:pPr>
        <w:pStyle w:val="16"/>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default" w:ascii="黑体" w:hAnsi="黑体" w:eastAsia="黑体" w:cs="黑体"/>
          <w:sz w:val="32"/>
          <w:szCs w:val="32"/>
        </w:rPr>
      </w:pPr>
      <w:bookmarkStart w:id="7" w:name="_Toc15182"/>
      <w:bookmarkStart w:id="8" w:name="_Toc19432"/>
      <w:r>
        <w:rPr>
          <w:rFonts w:hint="default" w:ascii="黑体" w:hAnsi="黑体" w:eastAsia="黑体" w:cs="黑体"/>
          <w:sz w:val="32"/>
          <w:szCs w:val="32"/>
        </w:rPr>
        <w:t>1.总 则</w:t>
      </w:r>
      <w:bookmarkEnd w:id="7"/>
      <w:bookmarkEnd w:id="8"/>
    </w:p>
    <w:p>
      <w:pPr>
        <w:pStyle w:val="17"/>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9" w:name="_Toc11701"/>
      <w:bookmarkStart w:id="10" w:name="_Toc22702"/>
      <w:r>
        <w:rPr>
          <w:rFonts w:hint="default" w:ascii="楷体" w:hAnsi="楷体" w:eastAsia="楷体" w:cs="楷体"/>
          <w:sz w:val="28"/>
          <w:szCs w:val="28"/>
        </w:rPr>
        <w:t>1.1 编制目的</w:t>
      </w:r>
      <w:bookmarkEnd w:id="9"/>
      <w:bookmarkEnd w:id="10"/>
    </w:p>
    <w:p>
      <w:pPr>
        <w:keepNext w:val="0"/>
        <w:keepLines w:val="0"/>
        <w:pageBreakBefore w:val="0"/>
        <w:widowControl/>
        <w:kinsoku/>
        <w:wordWrap/>
        <w:overflowPunct/>
        <w:topLinePunct w:val="0"/>
        <w:autoSpaceDE/>
        <w:autoSpaceDN/>
        <w:bidi w:val="0"/>
        <w:adjustRightInd/>
        <w:snapToGrid/>
        <w:spacing w:line="500" w:lineRule="exact"/>
        <w:ind w:right="0" w:rightChars="0"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sz w:val="28"/>
          <w:szCs w:val="32"/>
          <w:highlight w:val="none"/>
          <w:shd w:val="clear" w:color="auto" w:fill="FFFFFF"/>
        </w:rPr>
        <w:t>为做好太仓市城厢镇建设工程质量安全事故应急工作，指导建筑施工安全事故应急抢险救援，确保及时、有序、高效、妥善地处置事故、排除隐患，最大限度地减少事故造成的危害和损失，以及不良社会影响，维护社会稳定</w:t>
      </w:r>
      <w:r>
        <w:rPr>
          <w:rFonts w:hint="default" w:ascii="Times New Roman" w:hAnsi="Times New Roman" w:eastAsia="宋体" w:cs="Times New Roman"/>
          <w:color w:val="auto"/>
          <w:sz w:val="32"/>
          <w:szCs w:val="32"/>
          <w:highlight w:val="none"/>
          <w:shd w:val="clear" w:color="auto" w:fill="FFFFFF"/>
        </w:rPr>
        <w:t>。</w:t>
      </w:r>
    </w:p>
    <w:p>
      <w:pPr>
        <w:pStyle w:val="17"/>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11" w:name="_Toc19646"/>
      <w:bookmarkStart w:id="12" w:name="_Toc30557"/>
      <w:r>
        <w:rPr>
          <w:rFonts w:hint="default" w:ascii="楷体" w:hAnsi="楷体" w:eastAsia="楷体" w:cs="楷体"/>
          <w:sz w:val="28"/>
          <w:szCs w:val="28"/>
        </w:rPr>
        <w:t>1.2 编制依据</w:t>
      </w:r>
      <w:bookmarkEnd w:id="11"/>
      <w:bookmarkEnd w:id="12"/>
    </w:p>
    <w:p>
      <w:pPr>
        <w:keepNext w:val="0"/>
        <w:keepLines w:val="0"/>
        <w:pageBreakBefore w:val="0"/>
        <w:widowControl/>
        <w:kinsoku/>
        <w:wordWrap/>
        <w:overflowPunct/>
        <w:topLinePunct w:val="0"/>
        <w:autoSpaceDE/>
        <w:autoSpaceDN/>
        <w:bidi w:val="0"/>
        <w:adjustRightInd/>
        <w:snapToGrid/>
        <w:spacing w:line="500" w:lineRule="exact"/>
        <w:ind w:right="0" w:rightChars="0" w:firstLine="560" w:firstLineChars="200"/>
        <w:textAlignment w:val="auto"/>
        <w:rPr>
          <w:rFonts w:hint="default" w:ascii="Times New Roman" w:hAnsi="Times New Roman" w:eastAsia="宋体" w:cs="Times New Roman"/>
          <w:color w:val="auto"/>
          <w:sz w:val="32"/>
          <w:szCs w:val="32"/>
          <w:highlight w:val="none"/>
        </w:rPr>
      </w:pPr>
      <w:r>
        <w:rPr>
          <w:rFonts w:hint="default" w:ascii="Times New Roman" w:hAnsi="Times New Roman" w:eastAsia="宋体" w:cs="Times New Roman"/>
          <w:color w:val="auto"/>
          <w:sz w:val="28"/>
          <w:szCs w:val="32"/>
          <w:highlight w:val="none"/>
        </w:rPr>
        <w:t>本预案依据《中华人民共和国突发事件应对法》《中华人民共和国安全生产法》《建设工程安全生产管理条例》《生产安全事故报告和调查处理条例》《突发事件应急预案管理办法》《房屋市政工程生产安全事故报告和查处工作规程》《江苏省实施〈中华人民共和国突发事件应对法〉办法》《江苏省突发事件应急预案管理办法》《江苏省突发事件总体应急预案》等法律、法规以及苏州市、太仓市建筑施工安全事件应急管理办法等有关规定等文件编制。</w:t>
      </w:r>
    </w:p>
    <w:p>
      <w:pPr>
        <w:pStyle w:val="17"/>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13" w:name="_Toc24663"/>
      <w:bookmarkStart w:id="14" w:name="_Toc6202"/>
      <w:r>
        <w:rPr>
          <w:rFonts w:hint="default" w:ascii="楷体" w:hAnsi="楷体" w:eastAsia="楷体" w:cs="楷体"/>
          <w:sz w:val="28"/>
          <w:szCs w:val="28"/>
        </w:rPr>
        <w:t>1.3事故定义与分类、分级</w:t>
      </w:r>
      <w:bookmarkEnd w:id="13"/>
      <w:bookmarkEnd w:id="14"/>
    </w:p>
    <w:p>
      <w:pPr>
        <w:pStyle w:val="18"/>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0" w:firstLineChars="0"/>
        <w:textAlignment w:val="auto"/>
        <w:outlineLvl w:val="2"/>
        <w:rPr>
          <w:rFonts w:hint="default" w:ascii="Times New Roman" w:hAnsi="Times New Roman" w:eastAsia="宋体" w:cs="Times New Roman"/>
          <w:b/>
          <w:bCs/>
          <w:kern w:val="0"/>
          <w:sz w:val="28"/>
          <w:szCs w:val="32"/>
          <w:lang w:val="en-US" w:eastAsia="zh-CN"/>
        </w:rPr>
      </w:pPr>
      <w:bookmarkStart w:id="15" w:name="_Toc6935"/>
      <w:r>
        <w:rPr>
          <w:rFonts w:hint="default" w:ascii="Times New Roman" w:hAnsi="Times New Roman" w:eastAsia="宋体" w:cs="Times New Roman"/>
          <w:b/>
          <w:bCs/>
          <w:kern w:val="0"/>
          <w:sz w:val="28"/>
          <w:szCs w:val="32"/>
          <w:lang w:val="en-US" w:eastAsia="zh-CN"/>
        </w:rPr>
        <w:t>1.3.1事故定义</w:t>
      </w:r>
      <w:bookmarkEnd w:id="15"/>
    </w:p>
    <w:p>
      <w:pPr>
        <w:keepNext w:val="0"/>
        <w:keepLines w:val="0"/>
        <w:pageBreakBefore w:val="0"/>
        <w:widowControl/>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本预案所称建筑施工安全事故是指在工程建设过程中由于责任过失造成工程倒塌或报废、机械设备损坏和安全设施失当造成人身伤亡或者重大经济损失的事故。</w:t>
      </w:r>
    </w:p>
    <w:p>
      <w:pPr>
        <w:pStyle w:val="18"/>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0" w:firstLineChars="0"/>
        <w:textAlignment w:val="auto"/>
        <w:outlineLvl w:val="2"/>
        <w:rPr>
          <w:rFonts w:hint="default" w:ascii="Times New Roman" w:hAnsi="Times New Roman" w:eastAsia="宋体" w:cs="Times New Roman"/>
          <w:b/>
          <w:bCs/>
          <w:kern w:val="0"/>
          <w:sz w:val="28"/>
          <w:szCs w:val="32"/>
          <w:lang w:val="en-US" w:eastAsia="zh-CN"/>
        </w:rPr>
      </w:pPr>
      <w:bookmarkStart w:id="16" w:name="_Toc3477"/>
      <w:r>
        <w:rPr>
          <w:rFonts w:hint="default" w:ascii="Times New Roman" w:hAnsi="Times New Roman" w:eastAsia="宋体" w:cs="Times New Roman"/>
          <w:b/>
          <w:bCs/>
          <w:kern w:val="0"/>
          <w:sz w:val="28"/>
          <w:szCs w:val="32"/>
          <w:lang w:val="en-US" w:eastAsia="zh-CN"/>
        </w:rPr>
        <w:t>1.3.2事故分类</w:t>
      </w:r>
      <w:bookmarkEnd w:id="16"/>
    </w:p>
    <w:p>
      <w:pPr>
        <w:keepNext w:val="0"/>
        <w:keepLines w:val="0"/>
        <w:pageBreakBefore w:val="0"/>
        <w:widowControl/>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（1）深基坑开挖坍塌、高支模支架坍塌；</w:t>
      </w:r>
    </w:p>
    <w:p>
      <w:pPr>
        <w:keepNext w:val="0"/>
        <w:keepLines w:val="0"/>
        <w:pageBreakBefore w:val="0"/>
        <w:widowControl/>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sectPr>
          <w:footerReference r:id="rId4" w:type="default"/>
          <w:pgSz w:w="11906" w:h="16838"/>
          <w:pgMar w:top="1440" w:right="1800" w:bottom="1440" w:left="1800" w:header="851" w:footer="992" w:gutter="0"/>
          <w:pgNumType w:fmt="numberInDash" w:start="1"/>
          <w:cols w:space="425"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（2）高耸设备设施倾倒；</w:t>
      </w:r>
    </w:p>
    <w:p>
      <w:pPr>
        <w:keepNext w:val="0"/>
        <w:keepLines w:val="0"/>
        <w:pageBreakBefore w:val="0"/>
        <w:widowControl/>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（3）建筑房屋倒塌、坍塌等事故；</w:t>
      </w:r>
    </w:p>
    <w:p>
      <w:pPr>
        <w:keepNext w:val="0"/>
        <w:keepLines w:val="0"/>
        <w:pageBreakBefore w:val="0"/>
        <w:widowControl/>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（4）建设工地火灾事故；</w:t>
      </w:r>
    </w:p>
    <w:p>
      <w:pPr>
        <w:keepNext w:val="0"/>
        <w:keepLines w:val="0"/>
        <w:pageBreakBefore w:val="0"/>
        <w:widowControl/>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（5）其他生产性重大安全事故。</w:t>
      </w:r>
    </w:p>
    <w:p>
      <w:pPr>
        <w:pStyle w:val="18"/>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0" w:firstLineChars="0"/>
        <w:textAlignment w:val="auto"/>
        <w:outlineLvl w:val="2"/>
        <w:rPr>
          <w:rFonts w:hint="default" w:ascii="Times New Roman" w:hAnsi="Times New Roman" w:eastAsia="宋体" w:cs="Times New Roman"/>
          <w:b/>
          <w:bCs/>
          <w:kern w:val="0"/>
          <w:sz w:val="28"/>
          <w:szCs w:val="32"/>
          <w:lang w:val="en-US" w:eastAsia="zh-CN"/>
        </w:rPr>
      </w:pPr>
      <w:bookmarkStart w:id="17" w:name="_Toc655"/>
      <w:r>
        <w:rPr>
          <w:rFonts w:hint="default" w:ascii="Times New Roman" w:hAnsi="Times New Roman" w:eastAsia="宋体" w:cs="Times New Roman"/>
          <w:b/>
          <w:bCs/>
          <w:kern w:val="0"/>
          <w:sz w:val="28"/>
          <w:szCs w:val="32"/>
          <w:lang w:val="en-US" w:eastAsia="zh-CN"/>
        </w:rPr>
        <w:t>1.3.3事故分级</w:t>
      </w:r>
      <w:bookmarkEnd w:id="17"/>
    </w:p>
    <w:p>
      <w:pPr>
        <w:keepNext w:val="0"/>
        <w:keepLines w:val="0"/>
        <w:pageBreakBefore w:val="0"/>
        <w:widowControl/>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（1）特别重大（Ⅰ级）事故：死亡30人以上；直接经济损失5000万元以上；其他性质特别严重、产生重大影响的事故。</w:t>
      </w:r>
    </w:p>
    <w:p>
      <w:pPr>
        <w:keepNext w:val="0"/>
        <w:keepLines w:val="0"/>
        <w:pageBreakBefore w:val="0"/>
        <w:widowControl/>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（2）重大（Ⅱ级）事故：死亡10人以上；直接经济损失1000万元以上5000千万元以下；其他性质严重、产生较大影响的事故。</w:t>
      </w:r>
    </w:p>
    <w:p>
      <w:pPr>
        <w:keepNext w:val="0"/>
        <w:keepLines w:val="0"/>
        <w:pageBreakBefore w:val="0"/>
        <w:widowControl/>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（3）较大（Ⅲ级）事故：死亡3人以上，10人以下；重伤10人以上；直接经济损失500万元以上1000万元以下。</w:t>
      </w:r>
    </w:p>
    <w:p>
      <w:pPr>
        <w:keepNext w:val="0"/>
        <w:keepLines w:val="0"/>
        <w:pageBreakBefore w:val="0"/>
        <w:widowControl/>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（4）一般（Ⅳ级）事故：死亡人数3人以下；重伤3人以上10人以下。</w:t>
      </w:r>
    </w:p>
    <w:p>
      <w:pPr>
        <w:pStyle w:val="17"/>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18" w:name="_Toc6427"/>
      <w:bookmarkStart w:id="19" w:name="_Toc17713"/>
      <w:r>
        <w:rPr>
          <w:rFonts w:hint="default" w:ascii="楷体" w:hAnsi="楷体" w:eastAsia="楷体" w:cs="楷体"/>
          <w:sz w:val="28"/>
          <w:szCs w:val="28"/>
        </w:rPr>
        <w:t>1.4 工作原则</w:t>
      </w:r>
      <w:bookmarkEnd w:id="18"/>
      <w:bookmarkEnd w:id="19"/>
    </w:p>
    <w:p>
      <w:pPr>
        <w:keepNext w:val="0"/>
        <w:keepLines w:val="0"/>
        <w:pageBreakBefore w:val="0"/>
        <w:widowControl/>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以人为本。把保障人民群众的生命安全作为建筑施工安全事故应急工作的首要任务，最大限度地减少人员伤亡和危害。</w:t>
      </w:r>
    </w:p>
    <w:p>
      <w:pPr>
        <w:keepNext w:val="0"/>
        <w:keepLines w:val="0"/>
        <w:pageBreakBefore w:val="0"/>
        <w:widowControl/>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预防为主。加强基础工作，完善网络建设，增强预警分析，做好预案演练，树立常备不懈的观念，提高防范意识。</w:t>
      </w:r>
    </w:p>
    <w:p>
      <w:pPr>
        <w:keepNext w:val="0"/>
        <w:keepLines w:val="0"/>
        <w:pageBreakBefore w:val="0"/>
        <w:widowControl/>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分级负责。分级制定和启动应急预案，落实责任，明确责任人及其指挥权限。</w:t>
      </w:r>
    </w:p>
    <w:p>
      <w:pPr>
        <w:keepNext w:val="0"/>
        <w:keepLines w:val="0"/>
        <w:pageBreakBefore w:val="0"/>
        <w:widowControl/>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依靠科技。</w:t>
      </w:r>
      <w:r>
        <w:rPr>
          <w:rFonts w:hint="default" w:ascii="Times New Roman" w:hAnsi="Times New Roman" w:eastAsia="宋体" w:cs="Times New Roman"/>
          <w:color w:val="auto"/>
          <w:kern w:val="0"/>
          <w:sz w:val="28"/>
          <w:szCs w:val="32"/>
          <w:highlight w:val="none"/>
          <w:lang w:eastAsia="zh-CN"/>
        </w:rPr>
        <w:t>采用</w:t>
      </w:r>
      <w:r>
        <w:rPr>
          <w:rFonts w:hint="default" w:ascii="Times New Roman" w:hAnsi="Times New Roman" w:eastAsia="宋体" w:cs="Times New Roman"/>
          <w:color w:val="auto"/>
          <w:kern w:val="0"/>
          <w:sz w:val="28"/>
          <w:szCs w:val="32"/>
          <w:highlight w:val="none"/>
        </w:rPr>
        <w:t>先进的监测、预测、预警、预防和应急处置技术及设施，充分发挥专家队伍和专业人员的作用。</w:t>
      </w:r>
    </w:p>
    <w:p>
      <w:pPr>
        <w:keepNext w:val="0"/>
        <w:keepLines w:val="0"/>
        <w:pageBreakBefore w:val="0"/>
        <w:widowControl/>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资源整合。整合现有资源，依靠相关部门，加强协调配合，实现统一指挥，提高应急处置能力。</w:t>
      </w:r>
    </w:p>
    <w:p>
      <w:pPr>
        <w:keepNext w:val="0"/>
        <w:keepLines w:val="0"/>
        <w:pageBreakBefore w:val="0"/>
        <w:widowControl/>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依法管理。依据有关法律和行政法规，加强应急管理，维护公众的合法权益，使建筑施工安全事故处置工作规范化、制度化、法制化。</w:t>
      </w:r>
    </w:p>
    <w:p>
      <w:pPr>
        <w:pStyle w:val="17"/>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20" w:name="_Toc17351"/>
      <w:bookmarkStart w:id="21" w:name="_Toc788"/>
      <w:r>
        <w:rPr>
          <w:rFonts w:hint="default" w:ascii="楷体" w:hAnsi="楷体" w:eastAsia="楷体" w:cs="楷体"/>
          <w:sz w:val="28"/>
          <w:szCs w:val="28"/>
        </w:rPr>
        <w:t>1.5 适用范围</w:t>
      </w:r>
      <w:bookmarkEnd w:id="20"/>
      <w:bookmarkEnd w:id="21"/>
    </w:p>
    <w:p>
      <w:pPr>
        <w:keepNext w:val="0"/>
        <w:keepLines w:val="0"/>
        <w:pageBreakBefore w:val="0"/>
        <w:widowControl/>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本行政区域内可能发生的房屋建筑工程、市政基础设施工程施工安全事故的预防、处置，适用本预案。</w:t>
      </w:r>
    </w:p>
    <w:p>
      <w:pPr>
        <w:pStyle w:val="16"/>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default" w:ascii="黑体" w:hAnsi="黑体" w:eastAsia="黑体" w:cs="黑体"/>
          <w:sz w:val="32"/>
          <w:szCs w:val="32"/>
        </w:rPr>
      </w:pPr>
      <w:bookmarkStart w:id="22" w:name="_Toc31631"/>
      <w:bookmarkStart w:id="23" w:name="_Toc13055"/>
      <w:r>
        <w:rPr>
          <w:rFonts w:hint="default" w:ascii="黑体" w:hAnsi="黑体" w:eastAsia="黑体" w:cs="黑体"/>
          <w:sz w:val="32"/>
          <w:szCs w:val="32"/>
        </w:rPr>
        <w:t>2. 组织机构及职责</w:t>
      </w:r>
      <w:bookmarkEnd w:id="22"/>
      <w:bookmarkEnd w:id="23"/>
    </w:p>
    <w:p>
      <w:pPr>
        <w:pStyle w:val="17"/>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24" w:name="_Toc21850"/>
      <w:bookmarkStart w:id="25" w:name="_Toc10522"/>
      <w:r>
        <w:rPr>
          <w:rFonts w:hint="default" w:ascii="楷体" w:hAnsi="楷体" w:eastAsia="楷体" w:cs="楷体"/>
          <w:sz w:val="28"/>
          <w:szCs w:val="28"/>
        </w:rPr>
        <w:t>2.1 机构设置</w:t>
      </w:r>
      <w:bookmarkEnd w:id="24"/>
      <w:bookmarkEnd w:id="25"/>
    </w:p>
    <w:p>
      <w:pPr>
        <w:keepNext w:val="0"/>
        <w:keepLines w:val="0"/>
        <w:pageBreakBefore w:val="0"/>
        <w:widowControl/>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 太仓市城厢镇成立</w:t>
      </w:r>
      <w:r>
        <w:rPr>
          <w:rFonts w:hint="default" w:ascii="Times New Roman" w:hAnsi="Times New Roman" w:eastAsia="宋体" w:cs="Times New Roman"/>
          <w:color w:val="auto"/>
          <w:kern w:val="0"/>
          <w:sz w:val="28"/>
          <w:szCs w:val="32"/>
          <w:highlight w:val="none"/>
          <w:lang w:eastAsia="zh-CN"/>
        </w:rPr>
        <w:t>建筑施工突发事件应急指挥部</w:t>
      </w:r>
      <w:r>
        <w:rPr>
          <w:rFonts w:hint="default" w:ascii="Times New Roman" w:hAnsi="Times New Roman" w:eastAsia="宋体" w:cs="Times New Roman"/>
          <w:color w:val="auto"/>
          <w:kern w:val="0"/>
          <w:sz w:val="28"/>
          <w:szCs w:val="32"/>
          <w:highlight w:val="none"/>
        </w:rPr>
        <w:t>，在</w:t>
      </w:r>
      <w:r>
        <w:rPr>
          <w:rFonts w:hint="default" w:ascii="Times New Roman" w:hAnsi="Times New Roman" w:eastAsia="宋体" w:cs="Times New Roman"/>
          <w:color w:val="auto"/>
          <w:kern w:val="0"/>
          <w:sz w:val="28"/>
          <w:szCs w:val="32"/>
          <w:highlight w:val="none"/>
          <w:lang w:eastAsia="zh-CN"/>
        </w:rPr>
        <w:t>城厢镇</w:t>
      </w:r>
      <w:r>
        <w:rPr>
          <w:rFonts w:hint="default" w:ascii="Times New Roman" w:hAnsi="Times New Roman" w:eastAsia="宋体" w:cs="Times New Roman"/>
          <w:color w:val="auto"/>
          <w:kern w:val="0"/>
          <w:sz w:val="28"/>
          <w:szCs w:val="32"/>
          <w:highlight w:val="none"/>
          <w:lang w:val="en-US" w:eastAsia="zh-CN"/>
        </w:rPr>
        <w:t>镇政府</w:t>
      </w:r>
      <w:r>
        <w:rPr>
          <w:rFonts w:hint="default" w:ascii="Times New Roman" w:hAnsi="Times New Roman" w:eastAsia="宋体" w:cs="Times New Roman"/>
          <w:color w:val="auto"/>
          <w:kern w:val="0"/>
          <w:sz w:val="28"/>
          <w:szCs w:val="32"/>
          <w:highlight w:val="none"/>
        </w:rPr>
        <w:t>或上级人民政府指挥下开展应急救援工作。镇建筑施工突发事件应急指挥部下设办公室，设在</w:t>
      </w:r>
      <w:r>
        <w:rPr>
          <w:rFonts w:hint="default" w:ascii="Times New Roman" w:hAnsi="Times New Roman" w:eastAsia="宋体" w:cs="Times New Roman"/>
          <w:color w:val="auto"/>
          <w:kern w:val="0"/>
          <w:sz w:val="28"/>
          <w:szCs w:val="32"/>
          <w:highlight w:val="none"/>
          <w:lang w:eastAsia="zh-CN"/>
        </w:rPr>
        <w:t>城厢镇</w:t>
      </w:r>
      <w:r>
        <w:rPr>
          <w:rFonts w:hint="default" w:ascii="Times New Roman" w:hAnsi="Times New Roman" w:eastAsia="宋体" w:cs="Times New Roman"/>
          <w:color w:val="auto"/>
          <w:kern w:val="0"/>
          <w:sz w:val="28"/>
          <w:szCs w:val="32"/>
          <w:highlight w:val="none"/>
        </w:rPr>
        <w:t>建设局。</w:t>
      </w:r>
    </w:p>
    <w:p>
      <w:pPr>
        <w:keepNext w:val="0"/>
        <w:keepLines w:val="0"/>
        <w:pageBreakBefore w:val="0"/>
        <w:widowControl/>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总指挥由镇长担任，副总指挥由分管</w:t>
      </w:r>
      <w:r>
        <w:rPr>
          <w:rFonts w:hint="eastAsia" w:ascii="Times New Roman" w:hAnsi="Times New Roman" w:eastAsia="宋体" w:cs="Times New Roman"/>
          <w:color w:val="auto"/>
          <w:kern w:val="0"/>
          <w:sz w:val="28"/>
          <w:szCs w:val="32"/>
          <w:highlight w:val="none"/>
          <w:lang w:val="en-US" w:eastAsia="zh-CN"/>
        </w:rPr>
        <w:t>建设工作的同志</w:t>
      </w:r>
      <w:r>
        <w:rPr>
          <w:rFonts w:hint="default" w:ascii="Times New Roman" w:hAnsi="Times New Roman" w:eastAsia="宋体" w:cs="Times New Roman"/>
          <w:color w:val="auto"/>
          <w:kern w:val="0"/>
          <w:sz w:val="28"/>
          <w:szCs w:val="32"/>
          <w:highlight w:val="none"/>
        </w:rPr>
        <w:t>担任。</w:t>
      </w:r>
    </w:p>
    <w:p>
      <w:pPr>
        <w:keepNext w:val="0"/>
        <w:keepLines w:val="0"/>
        <w:pageBreakBefore w:val="0"/>
        <w:widowControl/>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lang w:val="en-US" w:eastAsia="zh-CN"/>
        </w:rPr>
      </w:pPr>
      <w:r>
        <w:rPr>
          <w:rFonts w:hint="default" w:ascii="Times New Roman" w:hAnsi="Times New Roman" w:eastAsia="宋体" w:cs="Times New Roman"/>
          <w:color w:val="auto"/>
          <w:kern w:val="0"/>
          <w:sz w:val="28"/>
          <w:szCs w:val="32"/>
          <w:highlight w:val="none"/>
        </w:rPr>
        <w:t>成员由</w:t>
      </w:r>
      <w:r>
        <w:rPr>
          <w:rFonts w:hint="default" w:ascii="Times New Roman" w:hAnsi="Times New Roman" w:eastAsia="宋体" w:cs="Times New Roman"/>
          <w:color w:val="auto"/>
          <w:kern w:val="0"/>
          <w:sz w:val="28"/>
          <w:szCs w:val="32"/>
          <w:highlight w:val="none"/>
          <w:lang w:val="en-US" w:eastAsia="zh-CN"/>
        </w:rPr>
        <w:t>党政办、人武部、建设局、综合行政执法局、集成指挥中心、经济发展局、财政和资产管理局、社会治理和社会事业局、组织人事和社会保障局、行政审批局、国土分局、城厢供电所、派出所、广电网络、供销社及各行政村（社区）等部门和单位负责人组成</w:t>
      </w:r>
    </w:p>
    <w:p>
      <w:pPr>
        <w:keepNext w:val="0"/>
        <w:keepLines w:val="0"/>
        <w:pageBreakBefore w:val="0"/>
        <w:widowControl/>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lang w:val="en-US" w:eastAsia="zh-CN"/>
        </w:rPr>
      </w:pPr>
      <w:r>
        <w:rPr>
          <w:rFonts w:hint="default" w:ascii="Times New Roman" w:hAnsi="Times New Roman" w:eastAsia="宋体" w:cs="Times New Roman"/>
          <w:color w:val="auto"/>
          <w:kern w:val="0"/>
          <w:sz w:val="28"/>
          <w:szCs w:val="32"/>
          <w:highlight w:val="none"/>
          <w:lang w:val="en-US" w:eastAsia="zh-CN"/>
        </w:rPr>
        <w:t>镇建筑施工突发事件应急指挥部职责</w:t>
      </w:r>
    </w:p>
    <w:p>
      <w:pPr>
        <w:keepNext w:val="0"/>
        <w:keepLines w:val="0"/>
        <w:pageBreakBefore w:val="0"/>
        <w:widowControl/>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lang w:val="en-US" w:eastAsia="zh-CN"/>
        </w:rPr>
      </w:pPr>
      <w:r>
        <w:rPr>
          <w:rFonts w:hint="default" w:ascii="Times New Roman" w:hAnsi="Times New Roman" w:eastAsia="宋体" w:cs="Times New Roman"/>
          <w:color w:val="auto"/>
          <w:kern w:val="0"/>
          <w:sz w:val="28"/>
          <w:szCs w:val="32"/>
          <w:highlight w:val="none"/>
          <w:lang w:val="en-US" w:eastAsia="zh-CN"/>
        </w:rPr>
        <w:t xml:space="preserve">（1）贯彻执行有关法律、法规、规章和政策，编制和修订建筑施工应急预案，经璜泾镇人民政府批准后实施； </w:t>
      </w:r>
    </w:p>
    <w:p>
      <w:pPr>
        <w:keepNext w:val="0"/>
        <w:keepLines w:val="0"/>
        <w:pageBreakBefore w:val="0"/>
        <w:widowControl/>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lang w:val="en-US" w:eastAsia="zh-CN"/>
        </w:rPr>
      </w:pPr>
      <w:r>
        <w:rPr>
          <w:rFonts w:hint="default" w:ascii="Times New Roman" w:hAnsi="Times New Roman" w:eastAsia="宋体" w:cs="Times New Roman"/>
          <w:color w:val="auto"/>
          <w:kern w:val="0"/>
          <w:sz w:val="28"/>
          <w:szCs w:val="32"/>
          <w:highlight w:val="none"/>
          <w:lang w:val="en-US" w:eastAsia="zh-CN"/>
        </w:rPr>
        <w:t>（2）负责预防和应对建筑施工事故，及时确定建筑施工事故的等级与响应级别，按预案规定程序启动和结束应急响应，组织和指挥有关力量和资源开展建筑施工事故应急处置工作；配合上级应急指挥机构处置发生在本辖区范围内较大以上级别的建筑施工事故；</w:t>
      </w:r>
    </w:p>
    <w:p>
      <w:pPr>
        <w:keepNext w:val="0"/>
        <w:keepLines w:val="0"/>
        <w:pageBreakBefore w:val="0"/>
        <w:widowControl/>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lang w:val="en-US" w:eastAsia="zh-CN"/>
        </w:rPr>
      </w:pPr>
      <w:r>
        <w:rPr>
          <w:rFonts w:hint="default" w:ascii="Times New Roman" w:hAnsi="Times New Roman" w:eastAsia="宋体" w:cs="Times New Roman"/>
          <w:color w:val="auto"/>
          <w:kern w:val="0"/>
          <w:sz w:val="28"/>
          <w:szCs w:val="32"/>
          <w:highlight w:val="none"/>
          <w:lang w:val="en-US" w:eastAsia="zh-CN"/>
        </w:rPr>
        <w:t>（3）指挥、协调或协助各相关单位开展建筑施工事故预防和应对工作；</w:t>
      </w:r>
    </w:p>
    <w:p>
      <w:pPr>
        <w:keepNext w:val="0"/>
        <w:keepLines w:val="0"/>
        <w:pageBreakBefore w:val="0"/>
        <w:widowControl/>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lang w:val="en-US" w:eastAsia="zh-CN"/>
        </w:rPr>
      </w:pPr>
      <w:r>
        <w:rPr>
          <w:rFonts w:hint="default" w:ascii="Times New Roman" w:hAnsi="Times New Roman" w:eastAsia="宋体" w:cs="Times New Roman"/>
          <w:color w:val="auto"/>
          <w:kern w:val="0"/>
          <w:sz w:val="28"/>
          <w:szCs w:val="32"/>
          <w:highlight w:val="none"/>
          <w:lang w:val="en-US" w:eastAsia="zh-CN"/>
        </w:rPr>
        <w:t>（4）制定预防和应对建筑施工事故年度工作计划，总结年度有关工作等；</w:t>
      </w:r>
    </w:p>
    <w:p>
      <w:pPr>
        <w:keepNext w:val="0"/>
        <w:keepLines w:val="0"/>
        <w:pageBreakBefore w:val="0"/>
        <w:widowControl/>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lang w:val="en-US" w:eastAsia="zh-CN"/>
        </w:rPr>
      </w:pPr>
      <w:r>
        <w:rPr>
          <w:rFonts w:hint="default" w:ascii="Times New Roman" w:hAnsi="Times New Roman" w:eastAsia="宋体" w:cs="Times New Roman"/>
          <w:color w:val="auto"/>
          <w:kern w:val="0"/>
          <w:sz w:val="28"/>
          <w:szCs w:val="32"/>
          <w:highlight w:val="none"/>
          <w:lang w:val="en-US" w:eastAsia="zh-CN"/>
        </w:rPr>
        <w:t>（5）开展建筑施工事故应急宣传教育和培训和应急演练等工作。</w:t>
      </w:r>
    </w:p>
    <w:p>
      <w:pPr>
        <w:pStyle w:val="17"/>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26" w:name="_Toc2807"/>
      <w:r>
        <w:rPr>
          <w:rFonts w:hint="default" w:ascii="楷体" w:hAnsi="楷体" w:eastAsia="楷体" w:cs="楷体"/>
          <w:sz w:val="28"/>
          <w:szCs w:val="28"/>
        </w:rPr>
        <w:t>2.</w:t>
      </w:r>
      <w:r>
        <w:rPr>
          <w:rFonts w:hint="default" w:ascii="楷体" w:hAnsi="楷体" w:eastAsia="楷体" w:cs="楷体"/>
          <w:sz w:val="28"/>
          <w:szCs w:val="28"/>
          <w:lang w:val="en-US" w:eastAsia="zh-CN"/>
        </w:rPr>
        <w:t>2</w:t>
      </w:r>
      <w:r>
        <w:rPr>
          <w:rFonts w:hint="default" w:ascii="楷体" w:hAnsi="楷体" w:eastAsia="楷体" w:cs="楷体"/>
          <w:sz w:val="28"/>
          <w:szCs w:val="28"/>
        </w:rPr>
        <w:t> 办公室及职责</w:t>
      </w:r>
      <w:bookmarkEnd w:id="26"/>
    </w:p>
    <w:p>
      <w:pPr>
        <w:keepNext w:val="0"/>
        <w:keepLines w:val="0"/>
        <w:pageBreakBefore w:val="0"/>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镇建筑施工突发事件应急指挥部办公室作为应急指挥部的日常办事机构设在建设局。办公室主任由建设局分管领导担任，办公室副主任由建设局副局长担任，成员由建设局有关工作人员组成。</w:t>
      </w:r>
    </w:p>
    <w:p>
      <w:pPr>
        <w:keepNext w:val="0"/>
        <w:keepLines w:val="0"/>
        <w:pageBreakBefore w:val="0"/>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镇建筑施工突发事件应急指挥部办公室履行以下主要职责：</w:t>
      </w:r>
    </w:p>
    <w:p>
      <w:pPr>
        <w:keepNext w:val="0"/>
        <w:keepLines w:val="0"/>
        <w:pageBreakBefore w:val="0"/>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（1）组织落实镇建筑施工突发事件应急指挥部工作部署，传达上级领导有关指示；</w:t>
      </w:r>
    </w:p>
    <w:p>
      <w:pPr>
        <w:keepNext w:val="0"/>
        <w:keepLines w:val="0"/>
        <w:pageBreakBefore w:val="0"/>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（2）负责建筑施工事故信息的接收、核实、处理、传递、通报、报告，执行应急指挥部的指令；</w:t>
      </w:r>
    </w:p>
    <w:p>
      <w:pPr>
        <w:keepNext w:val="0"/>
        <w:keepLines w:val="0"/>
        <w:pageBreakBefore w:val="0"/>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（3）负责及时传递或配合上级单位发布关于建筑施工事故及其处置情况信息；</w:t>
      </w:r>
    </w:p>
    <w:p>
      <w:pPr>
        <w:keepNext w:val="0"/>
        <w:keepLines w:val="0"/>
        <w:pageBreakBefore w:val="0"/>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（4）负责对建筑施工事故应急处置工作进行总结，提出改进意见；</w:t>
      </w:r>
    </w:p>
    <w:p>
      <w:pPr>
        <w:keepNext w:val="0"/>
        <w:keepLines w:val="0"/>
        <w:pageBreakBefore w:val="0"/>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（5）负责与其他成员单位及建筑施工单位之间的日常沟通和应急协调工作；</w:t>
      </w:r>
    </w:p>
    <w:p>
      <w:pPr>
        <w:keepNext w:val="0"/>
        <w:keepLines w:val="0"/>
        <w:pageBreakBefore w:val="0"/>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（6）负责其他与建筑施工事故抢险相关的应急管理工作。</w:t>
      </w:r>
    </w:p>
    <w:p>
      <w:pPr>
        <w:pStyle w:val="17"/>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r>
        <w:rPr>
          <w:rFonts w:hint="default" w:ascii="楷体" w:hAnsi="楷体" w:eastAsia="楷体" w:cs="楷体"/>
          <w:sz w:val="28"/>
          <w:szCs w:val="28"/>
        </w:rPr>
        <w:t>2.</w:t>
      </w:r>
      <w:r>
        <w:rPr>
          <w:rFonts w:hint="default" w:ascii="楷体" w:hAnsi="楷体" w:eastAsia="楷体" w:cs="楷体"/>
          <w:sz w:val="28"/>
          <w:szCs w:val="28"/>
          <w:lang w:val="en-US" w:eastAsia="zh-CN"/>
        </w:rPr>
        <w:t>3</w:t>
      </w:r>
      <w:r>
        <w:rPr>
          <w:rFonts w:hint="default" w:ascii="楷体" w:hAnsi="楷体" w:eastAsia="楷体" w:cs="楷体"/>
          <w:sz w:val="28"/>
          <w:szCs w:val="28"/>
        </w:rPr>
        <w:t> 救援组及职责</w:t>
      </w:r>
    </w:p>
    <w:p>
      <w:pPr>
        <w:keepNext w:val="0"/>
        <w:keepLines w:val="0"/>
        <w:pageBreakBefore w:val="0"/>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根据建筑施工事故现场处置工作需要，现场指挥部一般情况成立以下应急工作组：</w:t>
      </w:r>
    </w:p>
    <w:p>
      <w:pPr>
        <w:keepNext w:val="0"/>
        <w:keepLines w:val="0"/>
        <w:pageBreakBefore w:val="0"/>
        <w:numPr>
          <w:ilvl w:val="0"/>
          <w:numId w:val="1"/>
        </w:numPr>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lang w:eastAsia="zh-CN"/>
        </w:rPr>
      </w:pPr>
      <w:r>
        <w:rPr>
          <w:rFonts w:hint="default" w:ascii="Times New Roman" w:hAnsi="Times New Roman" w:eastAsia="宋体" w:cs="Times New Roman"/>
          <w:color w:val="auto"/>
          <w:kern w:val="0"/>
          <w:sz w:val="28"/>
          <w:szCs w:val="32"/>
          <w:highlight w:val="none"/>
        </w:rPr>
        <w:t>综合协调组。</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auto"/>
          <w:sz w:val="32"/>
          <w:szCs w:val="32"/>
          <w:highlight w:val="none"/>
          <w:lang w:val="en-US" w:eastAsia="zh-CN"/>
        </w:rPr>
      </w:pPr>
      <w:r>
        <w:rPr>
          <w:rFonts w:hint="eastAsia" w:ascii="Times New Roman" w:hAnsi="Times New Roman" w:eastAsia="宋体" w:cs="Times New Roman"/>
          <w:color w:val="auto"/>
          <w:kern w:val="0"/>
          <w:sz w:val="28"/>
          <w:szCs w:val="32"/>
          <w:highlight w:val="none"/>
          <w:lang w:val="en-US" w:eastAsia="zh-CN"/>
        </w:rPr>
        <w:t>牵头单位：应急指挥部</w:t>
      </w:r>
    </w:p>
    <w:p>
      <w:pPr>
        <w:keepNext w:val="0"/>
        <w:keepLines w:val="0"/>
        <w:pageBreakBefore w:val="0"/>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主要职责：跟踪、掌握建筑施工事故的发生、发展及处置情况，及时向上级汇报事故动态，传达上级指示；协助现场指挥长指挥、协调各工作组参与处置工作。</w:t>
      </w:r>
    </w:p>
    <w:p>
      <w:pPr>
        <w:keepNext w:val="0"/>
        <w:keepLines w:val="0"/>
        <w:pageBreakBefore w:val="0"/>
        <w:numPr>
          <w:ilvl w:val="0"/>
          <w:numId w:val="1"/>
        </w:numPr>
        <w:kinsoku/>
        <w:wordWrap/>
        <w:overflowPunct/>
        <w:topLinePunct w:val="0"/>
        <w:autoSpaceDE/>
        <w:autoSpaceDN/>
        <w:bidi w:val="0"/>
        <w:adjustRightInd/>
        <w:snapToGrid/>
        <w:spacing w:line="500" w:lineRule="exact"/>
        <w:ind w:left="0" w:leftChars="0"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社会稳定组。</w:t>
      </w:r>
    </w:p>
    <w:p>
      <w:pPr>
        <w:keepNext w:val="0"/>
        <w:keepLines w:val="0"/>
        <w:pageBreakBefore w:val="0"/>
        <w:numPr>
          <w:ilvl w:val="0"/>
          <w:numId w:val="0"/>
        </w:numPr>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lang w:val="en-US"/>
        </w:rPr>
      </w:pPr>
      <w:r>
        <w:rPr>
          <w:rFonts w:hint="eastAsia" w:ascii="Times New Roman" w:hAnsi="Times New Roman" w:cs="Times New Roman"/>
          <w:color w:val="auto"/>
          <w:kern w:val="0"/>
          <w:sz w:val="28"/>
          <w:szCs w:val="32"/>
          <w:highlight w:val="none"/>
          <w:lang w:val="en-US" w:eastAsia="zh-CN"/>
        </w:rPr>
        <w:t>牵头单位</w:t>
      </w:r>
      <w:r>
        <w:rPr>
          <w:rFonts w:hint="default" w:ascii="Times New Roman" w:hAnsi="Times New Roman" w:eastAsia="宋体" w:cs="Times New Roman"/>
          <w:color w:val="auto"/>
          <w:kern w:val="0"/>
          <w:sz w:val="28"/>
          <w:szCs w:val="32"/>
          <w:highlight w:val="none"/>
          <w:lang w:val="en-US" w:eastAsia="zh-CN"/>
        </w:rPr>
        <w:t>：</w:t>
      </w:r>
      <w:r>
        <w:rPr>
          <w:rFonts w:hint="eastAsia" w:cs="Times New Roman"/>
          <w:color w:val="auto"/>
          <w:kern w:val="0"/>
          <w:sz w:val="28"/>
          <w:szCs w:val="32"/>
          <w:highlight w:val="none"/>
          <w:lang w:val="en-US" w:eastAsia="zh-CN"/>
        </w:rPr>
        <w:t>派出所、交警中队</w:t>
      </w:r>
    </w:p>
    <w:p>
      <w:pPr>
        <w:keepNext w:val="0"/>
        <w:keepLines w:val="0"/>
        <w:pageBreakBefore w:val="0"/>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主要职责：会同事发地村（社区）及相关单位，迅速组织警力对事故危害地区和危险源实施警戒，维持现场秩序，维护社会治安，疏散和撤离受灾人员等。</w:t>
      </w:r>
    </w:p>
    <w:p>
      <w:pPr>
        <w:keepNext w:val="0"/>
        <w:keepLines w:val="0"/>
        <w:pageBreakBefore w:val="0"/>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疏导事发现场周边交通，根据实际情况对危害区外围的交通路口实施定向、定时管制、制定临时绕行方案，发布临时交通管制信息，阻止无关人员及车辆进入现场；开辟应急通道，保障应急处置人员、车辆和物资装备应急通行需要，组织运送救援人员、受灾人员、救援设备、救灾物资等。</w:t>
      </w:r>
    </w:p>
    <w:p>
      <w:pPr>
        <w:keepNext w:val="0"/>
        <w:keepLines w:val="0"/>
        <w:pageBreakBefore w:val="0"/>
        <w:numPr>
          <w:ilvl w:val="0"/>
          <w:numId w:val="1"/>
        </w:numPr>
        <w:kinsoku/>
        <w:wordWrap/>
        <w:overflowPunct/>
        <w:topLinePunct w:val="0"/>
        <w:autoSpaceDE/>
        <w:autoSpaceDN/>
        <w:bidi w:val="0"/>
        <w:adjustRightInd/>
        <w:snapToGrid/>
        <w:spacing w:line="500" w:lineRule="exact"/>
        <w:ind w:left="0" w:leftChars="0"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信息发布组</w:t>
      </w:r>
    </w:p>
    <w:p>
      <w:pPr>
        <w:keepNext w:val="0"/>
        <w:keepLines w:val="0"/>
        <w:pageBreakBefore w:val="0"/>
        <w:numPr>
          <w:ilvl w:val="0"/>
          <w:numId w:val="0"/>
        </w:numPr>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lang w:val="en-US" w:eastAsia="zh-CN"/>
        </w:rPr>
      </w:pPr>
      <w:r>
        <w:rPr>
          <w:rFonts w:hint="eastAsia" w:ascii="Times New Roman" w:hAnsi="Times New Roman" w:cs="Times New Roman"/>
          <w:color w:val="auto"/>
          <w:kern w:val="0"/>
          <w:sz w:val="28"/>
          <w:szCs w:val="32"/>
          <w:highlight w:val="none"/>
          <w:lang w:val="en-US" w:eastAsia="zh-CN"/>
        </w:rPr>
        <w:t>牵头单位</w:t>
      </w:r>
      <w:r>
        <w:rPr>
          <w:rFonts w:hint="default" w:ascii="Times New Roman" w:hAnsi="Times New Roman" w:eastAsia="宋体" w:cs="Times New Roman"/>
          <w:color w:val="auto"/>
          <w:kern w:val="0"/>
          <w:sz w:val="28"/>
          <w:szCs w:val="32"/>
          <w:highlight w:val="none"/>
          <w:lang w:val="en-US" w:eastAsia="zh-CN"/>
        </w:rPr>
        <w:t>：党政办</w:t>
      </w:r>
    </w:p>
    <w:p>
      <w:pPr>
        <w:keepNext w:val="0"/>
        <w:keepLines w:val="0"/>
        <w:pageBreakBefore w:val="0"/>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主要职责：收集、整理事故的相关信息，协调和应对新闻媒体，统一组织发布突发事件信息，客观公布事件进展、政府举措、公共防范措施，引导社会舆情，客观、准确、真实的对外宣传报道事故情况。</w:t>
      </w:r>
    </w:p>
    <w:p>
      <w:pPr>
        <w:keepNext w:val="0"/>
        <w:keepLines w:val="0"/>
        <w:pageBreakBefore w:val="0"/>
        <w:numPr>
          <w:ilvl w:val="0"/>
          <w:numId w:val="1"/>
        </w:numPr>
        <w:kinsoku/>
        <w:wordWrap/>
        <w:overflowPunct/>
        <w:topLinePunct w:val="0"/>
        <w:autoSpaceDE/>
        <w:autoSpaceDN/>
        <w:bidi w:val="0"/>
        <w:adjustRightInd/>
        <w:snapToGrid/>
        <w:spacing w:line="500" w:lineRule="exact"/>
        <w:ind w:left="0" w:leftChars="0"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后勤保障组。</w:t>
      </w:r>
    </w:p>
    <w:p>
      <w:pPr>
        <w:keepNext w:val="0"/>
        <w:keepLines w:val="0"/>
        <w:pageBreakBefore w:val="0"/>
        <w:numPr>
          <w:ilvl w:val="0"/>
          <w:numId w:val="0"/>
        </w:numPr>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eastAsia" w:ascii="Times New Roman" w:hAnsi="Times New Roman" w:cs="Times New Roman"/>
          <w:color w:val="auto"/>
          <w:kern w:val="0"/>
          <w:sz w:val="28"/>
          <w:szCs w:val="32"/>
          <w:highlight w:val="none"/>
          <w:lang w:val="en-US" w:eastAsia="zh-CN"/>
        </w:rPr>
        <w:t>牵头单位</w:t>
      </w:r>
      <w:r>
        <w:rPr>
          <w:rFonts w:hint="default" w:ascii="Times New Roman" w:hAnsi="Times New Roman" w:eastAsia="宋体" w:cs="Times New Roman"/>
          <w:color w:val="auto"/>
          <w:kern w:val="0"/>
          <w:sz w:val="28"/>
          <w:szCs w:val="32"/>
          <w:highlight w:val="none"/>
          <w:lang w:val="en-US" w:eastAsia="zh-CN"/>
        </w:rPr>
        <w:t>：社会治理和社会事业局、建设局</w:t>
      </w:r>
    </w:p>
    <w:p>
      <w:pPr>
        <w:keepNext w:val="0"/>
        <w:keepLines w:val="0"/>
        <w:pageBreakBefore w:val="0"/>
        <w:numPr>
          <w:ilvl w:val="0"/>
          <w:numId w:val="0"/>
        </w:numPr>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主要职责：会同相关单位，协调社会单位，为现场指挥部提供场所、办公设备；负责现场指挥部工作人员的饮食、住宿等后勤保障工作。</w:t>
      </w:r>
    </w:p>
    <w:p>
      <w:pPr>
        <w:keepNext w:val="0"/>
        <w:keepLines w:val="0"/>
        <w:pageBreakBefore w:val="0"/>
        <w:numPr>
          <w:ilvl w:val="0"/>
          <w:numId w:val="1"/>
        </w:numPr>
        <w:kinsoku/>
        <w:wordWrap/>
        <w:overflowPunct/>
        <w:topLinePunct w:val="0"/>
        <w:autoSpaceDE/>
        <w:autoSpaceDN/>
        <w:bidi w:val="0"/>
        <w:adjustRightInd/>
        <w:snapToGrid/>
        <w:spacing w:line="500" w:lineRule="exact"/>
        <w:ind w:left="0" w:leftChars="0"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抢险救援组。</w:t>
      </w:r>
    </w:p>
    <w:p>
      <w:pPr>
        <w:keepNext w:val="0"/>
        <w:keepLines w:val="0"/>
        <w:pageBreakBefore w:val="0"/>
        <w:numPr>
          <w:ilvl w:val="0"/>
          <w:numId w:val="0"/>
        </w:numPr>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lang w:val="en-US" w:eastAsia="zh-CN"/>
        </w:rPr>
      </w:pPr>
      <w:r>
        <w:rPr>
          <w:rFonts w:hint="eastAsia" w:ascii="Times New Roman" w:hAnsi="Times New Roman" w:cs="Times New Roman"/>
          <w:color w:val="auto"/>
          <w:kern w:val="0"/>
          <w:sz w:val="28"/>
          <w:szCs w:val="32"/>
          <w:highlight w:val="none"/>
          <w:lang w:val="en-US" w:eastAsia="zh-CN"/>
        </w:rPr>
        <w:t>牵头单位</w:t>
      </w:r>
      <w:r>
        <w:rPr>
          <w:rFonts w:hint="default" w:ascii="Times New Roman" w:hAnsi="Times New Roman" w:eastAsia="宋体" w:cs="Times New Roman"/>
          <w:color w:val="auto"/>
          <w:kern w:val="0"/>
          <w:sz w:val="28"/>
          <w:szCs w:val="32"/>
          <w:highlight w:val="none"/>
          <w:lang w:val="en-US" w:eastAsia="zh-CN"/>
        </w:rPr>
        <w:t>：城西消防救援站、派出所、交警中队、城厢供电所、综合行政执法局等</w:t>
      </w:r>
    </w:p>
    <w:p>
      <w:pPr>
        <w:keepNext w:val="0"/>
        <w:keepLines w:val="0"/>
        <w:pageBreakBefore w:val="0"/>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主要职责：根据事故性质、特点、危害程度和发展趋势，会同应急指挥部成员单位、专业抢险救援队、应急专家组等，分析事故原因，迅速制定具体处置方案，经现场指挥部同意后组织实施，营救受伤、被困人员。</w:t>
      </w:r>
    </w:p>
    <w:p>
      <w:pPr>
        <w:keepNext w:val="0"/>
        <w:keepLines w:val="0"/>
        <w:pageBreakBefore w:val="0"/>
        <w:numPr>
          <w:ilvl w:val="0"/>
          <w:numId w:val="1"/>
        </w:numPr>
        <w:kinsoku/>
        <w:wordWrap/>
        <w:overflowPunct/>
        <w:topLinePunct w:val="0"/>
        <w:autoSpaceDE/>
        <w:autoSpaceDN/>
        <w:bidi w:val="0"/>
        <w:adjustRightInd/>
        <w:snapToGrid/>
        <w:spacing w:line="500" w:lineRule="exact"/>
        <w:ind w:left="0" w:leftChars="0"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医疗卫生组。</w:t>
      </w:r>
    </w:p>
    <w:p>
      <w:pPr>
        <w:keepNext w:val="0"/>
        <w:keepLines w:val="0"/>
        <w:pageBreakBefore w:val="0"/>
        <w:numPr>
          <w:ilvl w:val="0"/>
          <w:numId w:val="0"/>
        </w:numPr>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lang w:val="en-US" w:eastAsia="zh-CN"/>
        </w:rPr>
      </w:pPr>
      <w:r>
        <w:rPr>
          <w:rFonts w:hint="eastAsia" w:ascii="Times New Roman" w:hAnsi="Times New Roman" w:cs="Times New Roman"/>
          <w:color w:val="auto"/>
          <w:kern w:val="0"/>
          <w:sz w:val="28"/>
          <w:szCs w:val="32"/>
          <w:highlight w:val="none"/>
          <w:lang w:val="en-US" w:eastAsia="zh-CN"/>
        </w:rPr>
        <w:t>牵头单位</w:t>
      </w:r>
      <w:r>
        <w:rPr>
          <w:rFonts w:hint="default" w:ascii="Times New Roman" w:hAnsi="Times New Roman" w:eastAsia="宋体" w:cs="Times New Roman"/>
          <w:color w:val="auto"/>
          <w:kern w:val="0"/>
          <w:sz w:val="28"/>
          <w:szCs w:val="32"/>
          <w:highlight w:val="none"/>
          <w:lang w:val="en-US" w:eastAsia="zh-CN"/>
        </w:rPr>
        <w:t>：社会治理和社会事业局、城厢镇社区卫生服务中心</w:t>
      </w:r>
    </w:p>
    <w:p>
      <w:pPr>
        <w:keepNext w:val="0"/>
        <w:keepLines w:val="0"/>
        <w:pageBreakBefore w:val="0"/>
        <w:numPr>
          <w:ilvl w:val="0"/>
          <w:numId w:val="0"/>
        </w:numPr>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主要职责：迅速组织专业救护和疾病预防控制队伍开展现场救护（自救互救）、院前急救、专科救治、监测检疫、卫生防疫、伤员病情统计等工作。</w:t>
      </w:r>
    </w:p>
    <w:p>
      <w:pPr>
        <w:keepNext w:val="0"/>
        <w:keepLines w:val="0"/>
        <w:pageBreakBefore w:val="0"/>
        <w:numPr>
          <w:ilvl w:val="0"/>
          <w:numId w:val="1"/>
        </w:numPr>
        <w:kinsoku/>
        <w:wordWrap/>
        <w:overflowPunct/>
        <w:topLinePunct w:val="0"/>
        <w:autoSpaceDE/>
        <w:autoSpaceDN/>
        <w:bidi w:val="0"/>
        <w:adjustRightInd/>
        <w:snapToGrid/>
        <w:spacing w:line="500" w:lineRule="exact"/>
        <w:ind w:left="0" w:leftChars="0"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善后处置组。</w:t>
      </w:r>
    </w:p>
    <w:p>
      <w:pPr>
        <w:keepNext w:val="0"/>
        <w:keepLines w:val="0"/>
        <w:pageBreakBefore w:val="0"/>
        <w:numPr>
          <w:ilvl w:val="0"/>
          <w:numId w:val="0"/>
        </w:numPr>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lang w:val="en-US" w:eastAsia="zh-CN"/>
        </w:rPr>
      </w:pPr>
      <w:r>
        <w:rPr>
          <w:rFonts w:hint="eastAsia" w:ascii="Times New Roman" w:hAnsi="Times New Roman" w:cs="Times New Roman"/>
          <w:color w:val="auto"/>
          <w:kern w:val="0"/>
          <w:sz w:val="28"/>
          <w:szCs w:val="32"/>
          <w:highlight w:val="none"/>
          <w:lang w:val="en-US" w:eastAsia="zh-CN"/>
        </w:rPr>
        <w:t>牵头单位</w:t>
      </w:r>
      <w:r>
        <w:rPr>
          <w:rFonts w:hint="default" w:ascii="Times New Roman" w:hAnsi="Times New Roman" w:eastAsia="宋体" w:cs="Times New Roman"/>
          <w:color w:val="auto"/>
          <w:kern w:val="0"/>
          <w:sz w:val="28"/>
          <w:szCs w:val="32"/>
          <w:highlight w:val="none"/>
          <w:lang w:val="en-US" w:eastAsia="zh-CN"/>
        </w:rPr>
        <w:t>：社会治理和社会事业局</w:t>
      </w:r>
    </w:p>
    <w:p>
      <w:pPr>
        <w:keepNext w:val="0"/>
        <w:keepLines w:val="0"/>
        <w:pageBreakBefore w:val="0"/>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主要职责：实施救助、补偿、抚慰、抚恤等工作，安置受灾人员，协助殡葬部门处理死难人员尸体，接受和管理社会各界捐赠，协调灾后重建；提供心理咨询辅导和司法援助；预防和解决因处置突发事件引发的矛盾和纠纷。</w:t>
      </w:r>
    </w:p>
    <w:p>
      <w:pPr>
        <w:pStyle w:val="16"/>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default" w:ascii="黑体" w:hAnsi="黑体" w:eastAsia="黑体" w:cs="黑体"/>
          <w:sz w:val="32"/>
          <w:szCs w:val="32"/>
        </w:rPr>
      </w:pPr>
      <w:bookmarkStart w:id="27" w:name="_Toc15126"/>
      <w:r>
        <w:rPr>
          <w:rFonts w:hint="default" w:ascii="黑体" w:hAnsi="黑体" w:eastAsia="黑体" w:cs="黑体"/>
          <w:sz w:val="32"/>
          <w:szCs w:val="32"/>
        </w:rPr>
        <w:t>3. 预防预警机制</w:t>
      </w:r>
      <w:bookmarkEnd w:id="27"/>
    </w:p>
    <w:p>
      <w:pPr>
        <w:pStyle w:val="17"/>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28" w:name="_Toc11630"/>
      <w:bookmarkStart w:id="29" w:name="_Toc10757"/>
      <w:r>
        <w:rPr>
          <w:rFonts w:hint="default" w:ascii="楷体" w:hAnsi="楷体" w:eastAsia="楷体" w:cs="楷体"/>
          <w:sz w:val="28"/>
          <w:szCs w:val="28"/>
        </w:rPr>
        <w:t>3.1 预防预警信息</w:t>
      </w:r>
      <w:bookmarkEnd w:id="28"/>
      <w:bookmarkEnd w:id="29"/>
    </w:p>
    <w:p>
      <w:pPr>
        <w:keepNext w:val="0"/>
        <w:keepLines w:val="0"/>
        <w:pageBreakBefore w:val="0"/>
        <w:kinsoku/>
        <w:wordWrap/>
        <w:overflowPunct/>
        <w:topLinePunct w:val="0"/>
        <w:autoSpaceDE/>
        <w:autoSpaceDN/>
        <w:bidi w:val="0"/>
        <w:adjustRightInd/>
        <w:snapToGrid/>
        <w:spacing w:line="500" w:lineRule="exact"/>
        <w:ind w:right="-2" w:rightChars="-1" w:firstLine="562"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b/>
          <w:bCs/>
          <w:kern w:val="0"/>
          <w:sz w:val="28"/>
          <w:szCs w:val="32"/>
          <w:lang w:val="en-US" w:eastAsia="zh-CN" w:bidi="ar-SA"/>
        </w:rPr>
        <w:t>3.1.1 信息监测</w:t>
      </w:r>
      <w:r>
        <w:rPr>
          <w:rFonts w:hint="default" w:ascii="Times New Roman" w:hAnsi="Times New Roman" w:eastAsia="宋体" w:cs="Times New Roman"/>
          <w:color w:val="auto"/>
          <w:kern w:val="0"/>
          <w:sz w:val="28"/>
          <w:szCs w:val="32"/>
          <w:highlight w:val="none"/>
        </w:rPr>
        <w:t>。处置建筑施工安全事故必须坚持早发现、早报告、早处置的原则，工程建设、施工、监理单位建立重大危险源档案、辨识体系和监测制度，科学评估可能发生的事故种类及其严重性、可控性和影响程度，定人、定向、定时交叉进行检查和监测，及时发现危险源的突显特征和事故征兆。</w:t>
      </w:r>
    </w:p>
    <w:p>
      <w:pPr>
        <w:keepNext w:val="0"/>
        <w:keepLines w:val="0"/>
        <w:pageBreakBefore w:val="0"/>
        <w:kinsoku/>
        <w:wordWrap/>
        <w:overflowPunct/>
        <w:topLinePunct w:val="0"/>
        <w:autoSpaceDE/>
        <w:autoSpaceDN/>
        <w:bidi w:val="0"/>
        <w:adjustRightInd/>
        <w:snapToGrid/>
        <w:spacing w:line="500" w:lineRule="exact"/>
        <w:ind w:right="-2" w:rightChars="-1" w:firstLine="562"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b/>
          <w:bCs/>
          <w:kern w:val="0"/>
          <w:sz w:val="28"/>
          <w:szCs w:val="32"/>
          <w:lang w:val="en-US" w:eastAsia="zh-CN" w:bidi="ar-SA"/>
        </w:rPr>
        <w:t>3.1.2 信息收集</w:t>
      </w:r>
      <w:r>
        <w:rPr>
          <w:rFonts w:hint="default" w:ascii="Times New Roman" w:hAnsi="Times New Roman" w:eastAsia="宋体" w:cs="Times New Roman"/>
          <w:color w:val="auto"/>
          <w:kern w:val="0"/>
          <w:sz w:val="28"/>
          <w:szCs w:val="32"/>
          <w:highlight w:val="none"/>
        </w:rPr>
        <w:t>。</w:t>
      </w:r>
      <w:r>
        <w:rPr>
          <w:rFonts w:hint="default" w:ascii="Times New Roman" w:hAnsi="Times New Roman" w:eastAsia="宋体" w:cs="Times New Roman"/>
          <w:color w:val="auto"/>
          <w:kern w:val="0"/>
          <w:sz w:val="28"/>
          <w:szCs w:val="32"/>
          <w:highlight w:val="none"/>
          <w:lang w:eastAsia="zh-CN"/>
        </w:rPr>
        <w:t>建筑施工突发事件应急指挥部</w:t>
      </w:r>
      <w:r>
        <w:rPr>
          <w:rFonts w:hint="default" w:ascii="Times New Roman" w:hAnsi="Times New Roman" w:eastAsia="宋体" w:cs="Times New Roman"/>
          <w:color w:val="auto"/>
          <w:kern w:val="0"/>
          <w:sz w:val="28"/>
          <w:szCs w:val="32"/>
          <w:highlight w:val="none"/>
        </w:rPr>
        <w:t>建立值班制度，负责事故监测信息报告工作。</w:t>
      </w:r>
    </w:p>
    <w:p>
      <w:pPr>
        <w:keepNext w:val="0"/>
        <w:keepLines w:val="0"/>
        <w:pageBreakBefore w:val="0"/>
        <w:kinsoku/>
        <w:wordWrap/>
        <w:overflowPunct/>
        <w:topLinePunct w:val="0"/>
        <w:autoSpaceDE/>
        <w:autoSpaceDN/>
        <w:bidi w:val="0"/>
        <w:adjustRightInd/>
        <w:snapToGrid/>
        <w:spacing w:line="500" w:lineRule="exact"/>
        <w:ind w:right="-2" w:rightChars="-1" w:firstLine="562"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b/>
          <w:bCs/>
          <w:kern w:val="0"/>
          <w:sz w:val="28"/>
          <w:szCs w:val="32"/>
          <w:lang w:val="en-US" w:eastAsia="zh-CN" w:bidi="ar-SA"/>
        </w:rPr>
        <w:t>3.1.3 信息报告</w:t>
      </w:r>
      <w:r>
        <w:rPr>
          <w:rFonts w:hint="default" w:ascii="Times New Roman" w:hAnsi="Times New Roman" w:eastAsia="宋体" w:cs="Times New Roman"/>
          <w:color w:val="auto"/>
          <w:kern w:val="0"/>
          <w:sz w:val="28"/>
          <w:szCs w:val="32"/>
          <w:highlight w:val="none"/>
        </w:rPr>
        <w:t>。发现征兆后，立即报告单位负责人，单位负责人对信息研判后，上报</w:t>
      </w:r>
      <w:r>
        <w:rPr>
          <w:rFonts w:hint="default" w:ascii="Times New Roman" w:hAnsi="Times New Roman" w:eastAsia="宋体" w:cs="Times New Roman"/>
          <w:color w:val="auto"/>
          <w:kern w:val="0"/>
          <w:sz w:val="28"/>
          <w:szCs w:val="32"/>
          <w:highlight w:val="none"/>
          <w:lang w:eastAsia="zh-CN"/>
        </w:rPr>
        <w:t>建设局</w:t>
      </w:r>
      <w:r>
        <w:rPr>
          <w:rFonts w:hint="default" w:ascii="Times New Roman" w:hAnsi="Times New Roman" w:eastAsia="宋体" w:cs="Times New Roman"/>
          <w:color w:val="auto"/>
          <w:kern w:val="0"/>
          <w:sz w:val="28"/>
          <w:szCs w:val="32"/>
          <w:highlight w:val="none"/>
        </w:rPr>
        <w:t>。公众了解、掌握的信息，可通过119、110、120等报警、急救电话或者其他途径报告。接警部门接报后，对信息进行判研，视情况上报</w:t>
      </w:r>
      <w:r>
        <w:rPr>
          <w:rFonts w:hint="default" w:ascii="Times New Roman" w:hAnsi="Times New Roman" w:eastAsia="宋体" w:cs="Times New Roman"/>
          <w:color w:val="auto"/>
          <w:kern w:val="0"/>
          <w:sz w:val="28"/>
          <w:szCs w:val="32"/>
          <w:highlight w:val="none"/>
          <w:lang w:eastAsia="zh-CN"/>
        </w:rPr>
        <w:t>建设局</w:t>
      </w:r>
      <w:r>
        <w:rPr>
          <w:rFonts w:hint="default" w:ascii="Times New Roman" w:hAnsi="Times New Roman" w:eastAsia="宋体" w:cs="Times New Roman"/>
          <w:color w:val="auto"/>
          <w:kern w:val="0"/>
          <w:sz w:val="28"/>
          <w:szCs w:val="32"/>
          <w:highlight w:val="none"/>
        </w:rPr>
        <w:t>。</w:t>
      </w:r>
    </w:p>
    <w:p>
      <w:pPr>
        <w:pStyle w:val="17"/>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30" w:name="_Toc5812"/>
      <w:bookmarkStart w:id="31" w:name="_Toc18628"/>
      <w:r>
        <w:rPr>
          <w:rFonts w:hint="default" w:ascii="楷体" w:hAnsi="楷体" w:eastAsia="楷体" w:cs="楷体"/>
          <w:sz w:val="28"/>
          <w:szCs w:val="28"/>
        </w:rPr>
        <w:t>3.2 预防预警行动</w:t>
      </w:r>
      <w:bookmarkEnd w:id="30"/>
      <w:bookmarkEnd w:id="31"/>
    </w:p>
    <w:p>
      <w:pPr>
        <w:keepNext w:val="0"/>
        <w:keepLines w:val="0"/>
        <w:pageBreakBefore w:val="0"/>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单位负责人接到有关信息后，应按照早控制、早解决的原则，采取有效措施，转移、撤离或者疏散可能受到事故危害的人员和重要财产，并进行妥善安置，抢险救援队伍和人员进入待命状态。</w:t>
      </w:r>
    </w:p>
    <w:p>
      <w:pPr>
        <w:pStyle w:val="17"/>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32" w:name="_Toc14735"/>
      <w:bookmarkStart w:id="33" w:name="_Toc11663"/>
      <w:r>
        <w:rPr>
          <w:rFonts w:hint="default" w:ascii="楷体" w:hAnsi="楷体" w:eastAsia="楷体" w:cs="楷体"/>
          <w:sz w:val="28"/>
          <w:szCs w:val="28"/>
        </w:rPr>
        <w:t>3.</w:t>
      </w:r>
      <w:r>
        <w:rPr>
          <w:rFonts w:hint="default" w:ascii="楷体" w:hAnsi="楷体" w:eastAsia="楷体" w:cs="楷体"/>
          <w:sz w:val="28"/>
          <w:szCs w:val="28"/>
          <w:lang w:val="en-US" w:eastAsia="zh-CN"/>
        </w:rPr>
        <w:t>3</w:t>
      </w:r>
      <w:r>
        <w:rPr>
          <w:rFonts w:hint="default" w:ascii="楷体" w:hAnsi="楷体" w:eastAsia="楷体" w:cs="楷体"/>
          <w:sz w:val="28"/>
          <w:szCs w:val="28"/>
        </w:rPr>
        <w:t xml:space="preserve"> 预警级别发布</w:t>
      </w:r>
      <w:bookmarkEnd w:id="32"/>
      <w:bookmarkEnd w:id="33"/>
    </w:p>
    <w:p>
      <w:pPr>
        <w:keepNext w:val="0"/>
        <w:keepLines w:val="0"/>
        <w:pageBreakBefore w:val="0"/>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预警级别分为四级。可能发生一般事故为Ⅳ级预警，发布蓝色预警信号；可能发生较大事故为Ⅲ级预警，发布黄色预警信号；可能发生重大事故为Ⅱ级预警，发布橙色预警信号；可能发生特别重大事故为Ⅰ级预警，发布红色预警信号。</w:t>
      </w:r>
    </w:p>
    <w:p>
      <w:pPr>
        <w:pStyle w:val="16"/>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default" w:ascii="黑体" w:hAnsi="黑体" w:eastAsia="黑体" w:cs="黑体"/>
          <w:sz w:val="32"/>
          <w:szCs w:val="32"/>
        </w:rPr>
      </w:pPr>
      <w:bookmarkStart w:id="34" w:name="_Toc12461"/>
      <w:bookmarkStart w:id="35" w:name="_Toc28934"/>
      <w:r>
        <w:rPr>
          <w:rFonts w:hint="default" w:ascii="黑体" w:hAnsi="黑体" w:eastAsia="黑体" w:cs="黑体"/>
          <w:sz w:val="32"/>
          <w:szCs w:val="32"/>
        </w:rPr>
        <w:t>4. 应急响应</w:t>
      </w:r>
      <w:bookmarkEnd w:id="34"/>
      <w:bookmarkEnd w:id="35"/>
    </w:p>
    <w:p>
      <w:pPr>
        <w:pStyle w:val="17"/>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36" w:name="_Toc29262"/>
      <w:bookmarkStart w:id="37" w:name="_Toc31031"/>
      <w:r>
        <w:rPr>
          <w:rFonts w:hint="default" w:ascii="楷体" w:hAnsi="楷体" w:eastAsia="楷体" w:cs="楷体"/>
          <w:sz w:val="28"/>
          <w:szCs w:val="28"/>
        </w:rPr>
        <w:t xml:space="preserve">4.1 </w:t>
      </w:r>
      <w:r>
        <w:rPr>
          <w:rFonts w:hint="default" w:ascii="楷体" w:hAnsi="楷体" w:eastAsia="楷体" w:cs="楷体"/>
          <w:sz w:val="28"/>
          <w:szCs w:val="28"/>
          <w:lang w:eastAsia="zh-CN"/>
        </w:rPr>
        <w:t>应急</w:t>
      </w:r>
      <w:r>
        <w:rPr>
          <w:rFonts w:hint="default" w:ascii="楷体" w:hAnsi="楷体" w:eastAsia="楷体" w:cs="楷体"/>
          <w:sz w:val="28"/>
          <w:szCs w:val="28"/>
        </w:rPr>
        <w:t>响应级别</w:t>
      </w:r>
      <w:bookmarkEnd w:id="36"/>
      <w:bookmarkEnd w:id="37"/>
    </w:p>
    <w:p>
      <w:pPr>
        <w:keepNext w:val="0"/>
        <w:keepLines w:val="0"/>
        <w:pageBreakBefore w:val="0"/>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本预案按照1.3.3节事故分级划分应急响应级别。</w:t>
      </w:r>
    </w:p>
    <w:p>
      <w:pPr>
        <w:pStyle w:val="17"/>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38" w:name="_Toc28443"/>
      <w:bookmarkStart w:id="39" w:name="_Toc26593"/>
      <w:r>
        <w:rPr>
          <w:rFonts w:hint="default" w:ascii="楷体" w:hAnsi="楷体" w:eastAsia="楷体" w:cs="楷体"/>
          <w:sz w:val="28"/>
          <w:szCs w:val="28"/>
        </w:rPr>
        <w:t>4.2 应急响应行动</w:t>
      </w:r>
      <w:bookmarkEnd w:id="38"/>
      <w:bookmarkEnd w:id="39"/>
    </w:p>
    <w:p>
      <w:pPr>
        <w:keepNext w:val="0"/>
        <w:keepLines w:val="0"/>
        <w:pageBreakBefore w:val="0"/>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发生一般建筑安全事故，启动《太仓市城厢镇建筑施工安全事故应急预案》开展前期救援，同时上报太仓市住建局；发生较大及以上建筑施工安全事故，上报苏州巿人民政府。</w:t>
      </w:r>
    </w:p>
    <w:p>
      <w:pPr>
        <w:pStyle w:val="17"/>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40" w:name="_Toc17813"/>
      <w:bookmarkStart w:id="41" w:name="_Toc21334"/>
      <w:r>
        <w:rPr>
          <w:rFonts w:hint="default" w:ascii="楷体" w:hAnsi="楷体" w:eastAsia="楷体" w:cs="楷体"/>
          <w:sz w:val="28"/>
          <w:szCs w:val="28"/>
        </w:rPr>
        <w:t>4.3 信息报送和处理</w:t>
      </w:r>
      <w:bookmarkEnd w:id="40"/>
      <w:bookmarkEnd w:id="41"/>
    </w:p>
    <w:p>
      <w:pPr>
        <w:keepNext w:val="0"/>
        <w:keepLines w:val="0"/>
        <w:pageBreakBefore w:val="0"/>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事故发生后，事故单位应立即向城厢镇</w:t>
      </w:r>
      <w:r>
        <w:rPr>
          <w:rFonts w:hint="default" w:ascii="Times New Roman" w:hAnsi="Times New Roman" w:eastAsia="宋体" w:cs="Times New Roman"/>
          <w:color w:val="auto"/>
          <w:kern w:val="0"/>
          <w:sz w:val="28"/>
          <w:szCs w:val="32"/>
          <w:highlight w:val="none"/>
          <w:lang w:eastAsia="zh-CN"/>
        </w:rPr>
        <w:t>建设局</w:t>
      </w:r>
      <w:r>
        <w:rPr>
          <w:rFonts w:hint="default" w:ascii="Times New Roman" w:hAnsi="Times New Roman" w:eastAsia="宋体" w:cs="Times New Roman"/>
          <w:color w:val="auto"/>
          <w:kern w:val="0"/>
          <w:sz w:val="28"/>
          <w:szCs w:val="32"/>
          <w:highlight w:val="none"/>
        </w:rPr>
        <w:t>报告。事故快报的基本内容：事故发生时间、地点、单位；事故发生的简要经过、伤亡人数、直接经济损失的初步估计；事故发生原因的初步判断；已采取的处置措施；事故报告单位、报告时间、报告人及联系方式。</w:t>
      </w:r>
    </w:p>
    <w:p>
      <w:pPr>
        <w:keepNext w:val="0"/>
        <w:keepLines w:val="0"/>
        <w:pageBreakBefore w:val="0"/>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事故快报形式：事故快报应用传真方式报送，紧急情况下可用电话直接上报，随后补报文字资料。同时，要跟踪事态发展和处置情况，随时续报，直至应急处置工作结束。</w:t>
      </w:r>
    </w:p>
    <w:p>
      <w:pPr>
        <w:keepNext w:val="0"/>
        <w:keepLines w:val="0"/>
        <w:pageBreakBefore w:val="0"/>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事故快报时限：一般以上建筑安全事故快报应在事发后1小时内上报。</w:t>
      </w:r>
    </w:p>
    <w:p>
      <w:pPr>
        <w:pStyle w:val="17"/>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42" w:name="_Toc12573"/>
      <w:bookmarkStart w:id="43" w:name="_Toc30619"/>
      <w:r>
        <w:rPr>
          <w:rFonts w:hint="default" w:ascii="楷体" w:hAnsi="楷体" w:eastAsia="楷体" w:cs="楷体"/>
          <w:sz w:val="28"/>
          <w:szCs w:val="28"/>
        </w:rPr>
        <w:t>4.4 指挥和协调</w:t>
      </w:r>
      <w:bookmarkEnd w:id="42"/>
      <w:bookmarkEnd w:id="43"/>
    </w:p>
    <w:p>
      <w:pPr>
        <w:keepNext w:val="0"/>
        <w:keepLines w:val="0"/>
        <w:pageBreakBefore w:val="0"/>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太仓市城厢镇</w:t>
      </w:r>
      <w:r>
        <w:rPr>
          <w:rFonts w:hint="default" w:ascii="Times New Roman" w:hAnsi="Times New Roman" w:eastAsia="宋体" w:cs="Times New Roman"/>
          <w:color w:val="auto"/>
          <w:kern w:val="0"/>
          <w:sz w:val="28"/>
          <w:szCs w:val="32"/>
          <w:highlight w:val="none"/>
          <w:lang w:eastAsia="zh-CN"/>
        </w:rPr>
        <w:t>建筑施工突发事件应急指挥部</w:t>
      </w:r>
      <w:r>
        <w:rPr>
          <w:rFonts w:hint="default" w:ascii="Times New Roman" w:hAnsi="Times New Roman" w:eastAsia="宋体" w:cs="Times New Roman"/>
          <w:color w:val="auto"/>
          <w:kern w:val="0"/>
          <w:sz w:val="28"/>
          <w:szCs w:val="32"/>
          <w:highlight w:val="none"/>
        </w:rPr>
        <w:t>接到事故信息后，组建现场指挥部，启动应急预案。</w:t>
      </w:r>
    </w:p>
    <w:p>
      <w:pPr>
        <w:pStyle w:val="17"/>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44" w:name="_Toc28637"/>
      <w:bookmarkStart w:id="45" w:name="_Toc24781"/>
      <w:r>
        <w:rPr>
          <w:rFonts w:hint="default" w:ascii="楷体" w:hAnsi="楷体" w:eastAsia="楷体" w:cs="楷体"/>
          <w:sz w:val="28"/>
          <w:szCs w:val="28"/>
        </w:rPr>
        <w:t>4.5 应急处置</w:t>
      </w:r>
      <w:bookmarkEnd w:id="44"/>
      <w:bookmarkEnd w:id="45"/>
    </w:p>
    <w:p>
      <w:pPr>
        <w:pStyle w:val="18"/>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0" w:firstLineChars="0"/>
        <w:textAlignment w:val="auto"/>
        <w:outlineLvl w:val="2"/>
        <w:rPr>
          <w:rFonts w:hint="default" w:ascii="Times New Roman" w:hAnsi="Times New Roman" w:eastAsia="宋体" w:cs="Times New Roman"/>
          <w:b/>
          <w:bCs/>
          <w:kern w:val="0"/>
          <w:sz w:val="28"/>
          <w:szCs w:val="32"/>
          <w:lang w:val="en-US" w:eastAsia="zh-CN"/>
        </w:rPr>
      </w:pPr>
      <w:bookmarkStart w:id="46" w:name="_Toc4117"/>
      <w:r>
        <w:rPr>
          <w:rFonts w:hint="default" w:ascii="Times New Roman" w:hAnsi="Times New Roman" w:eastAsia="宋体" w:cs="Times New Roman"/>
          <w:b/>
          <w:bCs/>
          <w:kern w:val="0"/>
          <w:sz w:val="28"/>
          <w:szCs w:val="32"/>
          <w:lang w:val="en-US" w:eastAsia="zh-CN"/>
        </w:rPr>
        <w:t>4.5.1先期处置</w:t>
      </w:r>
      <w:bookmarkEnd w:id="46"/>
    </w:p>
    <w:p>
      <w:pPr>
        <w:keepNext w:val="0"/>
        <w:keepLines w:val="0"/>
        <w:pageBreakBefore w:val="0"/>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建设施工安全事故发生后，事故发生单位应当采取措施，防止事故扩大，保护事故现场，需要移动现场物品时，应当做出标记和书面记录，妥善保管有关物证。同时上级有关部门应立即组织相关技术人员，赶赴现场，疏散人员，采取可靠措施，及时进行应急处置。</w:t>
      </w:r>
    </w:p>
    <w:p>
      <w:pPr>
        <w:pStyle w:val="18"/>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0" w:firstLineChars="0"/>
        <w:textAlignment w:val="auto"/>
        <w:outlineLvl w:val="2"/>
        <w:rPr>
          <w:rFonts w:hint="default" w:ascii="Times New Roman" w:hAnsi="Times New Roman" w:eastAsia="宋体" w:cs="Times New Roman"/>
          <w:b/>
          <w:bCs/>
          <w:kern w:val="0"/>
          <w:sz w:val="28"/>
          <w:szCs w:val="32"/>
          <w:lang w:val="en-US" w:eastAsia="zh-CN"/>
        </w:rPr>
      </w:pPr>
      <w:bookmarkStart w:id="47" w:name="_Toc11234"/>
      <w:r>
        <w:rPr>
          <w:rFonts w:hint="default" w:ascii="Times New Roman" w:hAnsi="Times New Roman" w:eastAsia="宋体" w:cs="Times New Roman"/>
          <w:b/>
          <w:bCs/>
          <w:kern w:val="0"/>
          <w:sz w:val="28"/>
          <w:szCs w:val="32"/>
          <w:lang w:val="en-US" w:eastAsia="zh-CN"/>
        </w:rPr>
        <w:t>4.5.2现场救援 </w:t>
      </w:r>
      <w:bookmarkEnd w:id="47"/>
    </w:p>
    <w:p>
      <w:pPr>
        <w:keepNext w:val="0"/>
        <w:keepLines w:val="0"/>
        <w:pageBreakBefore w:val="0"/>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在接到事故发生的报告后，应急指挥部应按分级响应，立即启动本预案。</w:t>
      </w:r>
    </w:p>
    <w:p>
      <w:pPr>
        <w:keepNext w:val="0"/>
        <w:keepLines w:val="0"/>
        <w:pageBreakBefore w:val="0"/>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各应急小组按职责开展救援活动。</w:t>
      </w:r>
    </w:p>
    <w:p>
      <w:pPr>
        <w:keepNext w:val="0"/>
        <w:keepLines w:val="0"/>
        <w:pageBreakBefore w:val="0"/>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（1）救援救护组在接到应急指挥部指令后，立即组织车辆和救援器材以及救援人员赶赴现场，按照应急指挥部指令开展救援抢险工作。</w:t>
      </w:r>
    </w:p>
    <w:p>
      <w:pPr>
        <w:keepNext w:val="0"/>
        <w:keepLines w:val="0"/>
        <w:pageBreakBefore w:val="0"/>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（2）后勤保障组在接到应急指挥部指令后，立即赶赴现场，按规定职责和后援程序开展各项善后处理工作。</w:t>
      </w:r>
    </w:p>
    <w:p>
      <w:pPr>
        <w:keepNext w:val="0"/>
        <w:keepLines w:val="0"/>
        <w:pageBreakBefore w:val="0"/>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（3）现场应急救援人员应根据需要携带相应的专业防护装备，采取安全防护措施，严格执行应急救援人员进入和离开事故现场的相关规定。</w:t>
      </w:r>
    </w:p>
    <w:p>
      <w:pPr>
        <w:keepNext w:val="0"/>
        <w:keepLines w:val="0"/>
        <w:pageBreakBefore w:val="0"/>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（4）现场应急救援指挥部负责组织工地人员的安全防护工作，主要工作内容如下：</w:t>
      </w:r>
    </w:p>
    <w:p>
      <w:pPr>
        <w:keepNext w:val="0"/>
        <w:keepLines w:val="0"/>
        <w:pageBreakBefore w:val="0"/>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①决定应急状态下工地人员疏散、转移和</w:t>
      </w:r>
      <w:r>
        <w:rPr>
          <w:rFonts w:hint="default" w:ascii="Times New Roman" w:hAnsi="Times New Roman" w:eastAsia="宋体" w:cs="Times New Roman"/>
          <w:color w:val="auto"/>
          <w:kern w:val="0"/>
          <w:sz w:val="28"/>
          <w:szCs w:val="32"/>
          <w:highlight w:val="none"/>
          <w:lang w:eastAsia="zh-CN"/>
        </w:rPr>
        <w:t>安置地方式</w:t>
      </w:r>
      <w:r>
        <w:rPr>
          <w:rFonts w:hint="default" w:ascii="Times New Roman" w:hAnsi="Times New Roman" w:eastAsia="宋体" w:cs="Times New Roman"/>
          <w:color w:val="auto"/>
          <w:kern w:val="0"/>
          <w:sz w:val="28"/>
          <w:szCs w:val="32"/>
          <w:highlight w:val="none"/>
        </w:rPr>
        <w:t>、范围、路线、程序。</w:t>
      </w:r>
    </w:p>
    <w:p>
      <w:pPr>
        <w:keepNext w:val="0"/>
        <w:keepLines w:val="0"/>
        <w:pageBreakBefore w:val="0"/>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②指定有关部门负责实施疏散、转移。</w:t>
      </w:r>
    </w:p>
    <w:p>
      <w:pPr>
        <w:keepNext w:val="0"/>
        <w:keepLines w:val="0"/>
        <w:pageBreakBefore w:val="0"/>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③启用应急避难场所。</w:t>
      </w:r>
    </w:p>
    <w:p>
      <w:pPr>
        <w:keepNext w:val="0"/>
        <w:keepLines w:val="0"/>
        <w:pageBreakBefore w:val="0"/>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（5）现场应急救援指挥部负责组织调动本行政区域社会力量参与应急救援工作。</w:t>
      </w:r>
    </w:p>
    <w:p>
      <w:pPr>
        <w:pStyle w:val="18"/>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0" w:firstLineChars="0"/>
        <w:textAlignment w:val="auto"/>
        <w:outlineLvl w:val="2"/>
        <w:rPr>
          <w:rFonts w:hint="default" w:ascii="Times New Roman" w:hAnsi="Times New Roman" w:eastAsia="宋体" w:cs="Times New Roman"/>
          <w:b/>
          <w:bCs/>
          <w:kern w:val="0"/>
          <w:sz w:val="28"/>
          <w:szCs w:val="32"/>
          <w:lang w:val="en-US" w:eastAsia="zh-CN"/>
        </w:rPr>
      </w:pPr>
      <w:bookmarkStart w:id="48" w:name="_Toc23763"/>
      <w:r>
        <w:rPr>
          <w:rFonts w:hint="default" w:ascii="Times New Roman" w:hAnsi="Times New Roman" w:eastAsia="宋体" w:cs="Times New Roman"/>
          <w:b/>
          <w:bCs/>
          <w:kern w:val="0"/>
          <w:sz w:val="28"/>
          <w:szCs w:val="32"/>
          <w:lang w:val="en-US" w:eastAsia="zh-CN"/>
        </w:rPr>
        <w:t>4.5.3现场清理 </w:t>
      </w:r>
      <w:bookmarkEnd w:id="48"/>
    </w:p>
    <w:p>
      <w:pPr>
        <w:keepNext w:val="0"/>
        <w:keepLines w:val="0"/>
        <w:pageBreakBefore w:val="0"/>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因抢救人员、疏导交通等原因，需要移动现场物件时，应当做出标志，绘制现场简图并</w:t>
      </w:r>
      <w:r>
        <w:rPr>
          <w:rFonts w:hint="default" w:ascii="Times New Roman" w:hAnsi="Times New Roman" w:eastAsia="宋体" w:cs="Times New Roman"/>
          <w:color w:val="auto"/>
          <w:kern w:val="0"/>
          <w:sz w:val="28"/>
          <w:szCs w:val="32"/>
          <w:highlight w:val="none"/>
          <w:lang w:eastAsia="zh-CN"/>
        </w:rPr>
        <w:t>作出</w:t>
      </w:r>
      <w:r>
        <w:rPr>
          <w:rFonts w:hint="default" w:ascii="Times New Roman" w:hAnsi="Times New Roman" w:eastAsia="宋体" w:cs="Times New Roman"/>
          <w:color w:val="auto"/>
          <w:kern w:val="0"/>
          <w:sz w:val="28"/>
          <w:szCs w:val="32"/>
          <w:highlight w:val="none"/>
        </w:rPr>
        <w:t>书面记录，妥善保存现场重要痕迹、物证、有条件的可以拍照或</w:t>
      </w:r>
      <w:r>
        <w:rPr>
          <w:rFonts w:hint="default" w:ascii="Times New Roman" w:hAnsi="Times New Roman" w:eastAsia="宋体" w:cs="Times New Roman"/>
          <w:color w:val="auto"/>
          <w:kern w:val="0"/>
          <w:sz w:val="28"/>
          <w:szCs w:val="32"/>
          <w:highlight w:val="none"/>
          <w:lang w:eastAsia="zh-CN"/>
        </w:rPr>
        <w:t>录像</w:t>
      </w:r>
      <w:r>
        <w:rPr>
          <w:rFonts w:hint="default" w:ascii="Times New Roman" w:hAnsi="Times New Roman" w:eastAsia="宋体" w:cs="Times New Roman"/>
          <w:color w:val="auto"/>
          <w:kern w:val="0"/>
          <w:sz w:val="28"/>
          <w:szCs w:val="32"/>
          <w:highlight w:val="none"/>
        </w:rPr>
        <w:t>。</w:t>
      </w:r>
    </w:p>
    <w:p>
      <w:pPr>
        <w:spacing w:line="360" w:lineRule="auto"/>
        <w:ind w:firstLine="562" w:firstLineChars="200"/>
        <w:outlineLvl w:val="2"/>
        <w:rPr>
          <w:rFonts w:hint="default" w:ascii="Times New Roman" w:hAnsi="Times New Roman" w:eastAsia="宋体" w:cs="Times New Roman"/>
          <w:color w:val="auto"/>
          <w:sz w:val="32"/>
          <w:szCs w:val="32"/>
          <w:highlight w:val="none"/>
        </w:rPr>
      </w:pPr>
      <w:bookmarkStart w:id="49" w:name="_Toc4071"/>
      <w:r>
        <w:rPr>
          <w:rFonts w:hint="default" w:ascii="Times New Roman" w:hAnsi="Times New Roman" w:eastAsia="宋体" w:cs="Times New Roman"/>
          <w:b/>
          <w:bCs/>
          <w:kern w:val="0"/>
          <w:sz w:val="28"/>
          <w:szCs w:val="32"/>
          <w:lang w:val="en-US" w:eastAsia="zh-CN" w:bidi="ar-SA"/>
        </w:rPr>
        <w:t>4.5.4现场检测与评估</w:t>
      </w:r>
      <w:bookmarkEnd w:id="49"/>
      <w:r>
        <w:rPr>
          <w:rFonts w:hint="default" w:ascii="Times New Roman" w:hAnsi="Times New Roman" w:eastAsia="宋体" w:cs="Times New Roman"/>
          <w:color w:val="auto"/>
          <w:sz w:val="32"/>
          <w:szCs w:val="32"/>
          <w:highlight w:val="none"/>
        </w:rPr>
        <w:t>　</w:t>
      </w:r>
    </w:p>
    <w:p>
      <w:pPr>
        <w:keepNext w:val="0"/>
        <w:keepLines w:val="0"/>
        <w:pageBreakBefore w:val="0"/>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根据需要，现场应急救援指挥部成立事故现场检测、鉴定与评估小组，综合分析和评价检测数据，查找事故原因，评估事故发展趋势，预测事故后果，为制订现场抢救方案和事故调查提供参考。检测与评估报告应及时上报</w:t>
      </w:r>
      <w:r>
        <w:rPr>
          <w:rFonts w:hint="default" w:ascii="Times New Roman" w:hAnsi="Times New Roman" w:eastAsia="宋体" w:cs="Times New Roman"/>
          <w:color w:val="auto"/>
          <w:kern w:val="0"/>
          <w:sz w:val="28"/>
          <w:szCs w:val="32"/>
          <w:highlight w:val="none"/>
          <w:lang w:eastAsia="zh-CN"/>
        </w:rPr>
        <w:t>建设局</w:t>
      </w:r>
      <w:r>
        <w:rPr>
          <w:rFonts w:hint="default" w:ascii="Times New Roman" w:hAnsi="Times New Roman" w:eastAsia="宋体" w:cs="Times New Roman"/>
          <w:color w:val="auto"/>
          <w:kern w:val="0"/>
          <w:sz w:val="28"/>
          <w:szCs w:val="32"/>
          <w:highlight w:val="none"/>
        </w:rPr>
        <w:t>。</w:t>
      </w:r>
    </w:p>
    <w:p>
      <w:pPr>
        <w:pStyle w:val="17"/>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50" w:name="_Toc27683"/>
      <w:bookmarkStart w:id="51" w:name="_Toc14930"/>
      <w:r>
        <w:rPr>
          <w:rFonts w:hint="default" w:ascii="楷体" w:hAnsi="楷体" w:eastAsia="楷体" w:cs="楷体"/>
          <w:sz w:val="28"/>
          <w:szCs w:val="28"/>
        </w:rPr>
        <w:t>4.6 信息发布</w:t>
      </w:r>
      <w:bookmarkEnd w:id="50"/>
      <w:bookmarkEnd w:id="51"/>
    </w:p>
    <w:p>
      <w:pPr>
        <w:keepNext w:val="0"/>
        <w:keepLines w:val="0"/>
        <w:pageBreakBefore w:val="0"/>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由宣传部按有关规定，进行新闻报道。</w:t>
      </w:r>
    </w:p>
    <w:p>
      <w:pPr>
        <w:pStyle w:val="17"/>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52" w:name="_Toc24951"/>
      <w:bookmarkStart w:id="53" w:name="_Toc30133"/>
      <w:r>
        <w:rPr>
          <w:rFonts w:hint="default" w:ascii="楷体" w:hAnsi="楷体" w:eastAsia="楷体" w:cs="楷体"/>
          <w:sz w:val="28"/>
          <w:szCs w:val="28"/>
        </w:rPr>
        <w:t>4.7 应急结束</w:t>
      </w:r>
      <w:bookmarkEnd w:id="52"/>
      <w:bookmarkEnd w:id="53"/>
    </w:p>
    <w:p>
      <w:pPr>
        <w:keepNext w:val="0"/>
        <w:keepLines w:val="0"/>
        <w:pageBreakBefore w:val="0"/>
        <w:widowControl/>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由现场指挥部提出应急结束建议，</w:t>
      </w:r>
      <w:r>
        <w:rPr>
          <w:rFonts w:hint="default" w:ascii="Times New Roman" w:hAnsi="Times New Roman" w:eastAsia="宋体" w:cs="Times New Roman"/>
          <w:color w:val="auto"/>
          <w:kern w:val="0"/>
          <w:sz w:val="28"/>
          <w:szCs w:val="32"/>
          <w:highlight w:val="none"/>
          <w:lang w:eastAsia="zh-CN"/>
        </w:rPr>
        <w:t>建筑施工突发事件应急指挥部</w:t>
      </w:r>
      <w:r>
        <w:rPr>
          <w:rFonts w:hint="default" w:ascii="Times New Roman" w:hAnsi="Times New Roman" w:eastAsia="宋体" w:cs="Times New Roman"/>
          <w:color w:val="auto"/>
          <w:kern w:val="0"/>
          <w:sz w:val="28"/>
          <w:szCs w:val="32"/>
          <w:highlight w:val="none"/>
        </w:rPr>
        <w:t>决定转入后期处置阶段。</w:t>
      </w:r>
    </w:p>
    <w:p>
      <w:pPr>
        <w:pStyle w:val="16"/>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default" w:ascii="黑体" w:hAnsi="黑体" w:eastAsia="黑体" w:cs="黑体"/>
          <w:sz w:val="32"/>
          <w:szCs w:val="32"/>
          <w:lang w:val="en-US" w:eastAsia="zh-CN"/>
        </w:rPr>
      </w:pPr>
      <w:bookmarkStart w:id="54" w:name="_Toc25618"/>
      <w:bookmarkStart w:id="55" w:name="_Toc9894"/>
      <w:r>
        <w:rPr>
          <w:rFonts w:hint="default" w:ascii="黑体" w:hAnsi="黑体" w:eastAsia="黑体" w:cs="黑体"/>
          <w:sz w:val="32"/>
          <w:szCs w:val="32"/>
        </w:rPr>
        <w:t xml:space="preserve">5. </w:t>
      </w:r>
      <w:r>
        <w:rPr>
          <w:rFonts w:hint="default" w:ascii="黑体" w:hAnsi="黑体" w:eastAsia="黑体" w:cs="黑体"/>
          <w:sz w:val="32"/>
          <w:szCs w:val="32"/>
          <w:lang w:val="en-US" w:eastAsia="zh-CN"/>
        </w:rPr>
        <w:t>后期处置</w:t>
      </w:r>
      <w:bookmarkEnd w:id="54"/>
      <w:bookmarkEnd w:id="55"/>
    </w:p>
    <w:p>
      <w:pPr>
        <w:pStyle w:val="17"/>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56" w:name="_Toc29292"/>
      <w:bookmarkStart w:id="57" w:name="_Toc31157"/>
      <w:r>
        <w:rPr>
          <w:rFonts w:hint="default" w:ascii="楷体" w:hAnsi="楷体" w:eastAsia="楷体" w:cs="楷体"/>
          <w:sz w:val="28"/>
          <w:szCs w:val="28"/>
        </w:rPr>
        <w:t>5.1 善后处置</w:t>
      </w:r>
      <w:bookmarkEnd w:id="56"/>
      <w:bookmarkEnd w:id="57"/>
    </w:p>
    <w:p>
      <w:pPr>
        <w:pStyle w:val="18"/>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0" w:firstLineChars="0"/>
        <w:textAlignment w:val="auto"/>
        <w:outlineLvl w:val="2"/>
        <w:rPr>
          <w:rFonts w:hint="default" w:ascii="Times New Roman" w:hAnsi="Times New Roman" w:eastAsia="宋体" w:cs="Times New Roman"/>
          <w:b/>
          <w:bCs/>
          <w:kern w:val="0"/>
          <w:sz w:val="28"/>
          <w:szCs w:val="32"/>
          <w:lang w:val="en-US" w:eastAsia="zh-CN"/>
        </w:rPr>
      </w:pPr>
      <w:r>
        <w:rPr>
          <w:rFonts w:hint="default" w:ascii="Times New Roman" w:hAnsi="Times New Roman" w:eastAsia="宋体" w:cs="Times New Roman"/>
          <w:b/>
          <w:bCs/>
          <w:kern w:val="0"/>
          <w:sz w:val="28"/>
          <w:szCs w:val="32"/>
          <w:lang w:val="en-US" w:eastAsia="zh-CN"/>
        </w:rPr>
        <w:t>5.1.1 人员安置</w:t>
      </w:r>
    </w:p>
    <w:p>
      <w:pPr>
        <w:keepNext w:val="0"/>
        <w:keepLines w:val="0"/>
        <w:pageBreakBefore w:val="0"/>
        <w:widowControl/>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由事故发生单位负责，</w:t>
      </w:r>
      <w:r>
        <w:rPr>
          <w:rFonts w:hint="default" w:ascii="Times New Roman" w:hAnsi="Times New Roman" w:eastAsia="宋体" w:cs="Times New Roman"/>
          <w:color w:val="auto"/>
          <w:kern w:val="0"/>
          <w:sz w:val="28"/>
          <w:szCs w:val="32"/>
          <w:highlight w:val="none"/>
          <w:lang w:eastAsia="zh-CN"/>
        </w:rPr>
        <w:t>建设局</w:t>
      </w:r>
      <w:r>
        <w:rPr>
          <w:rFonts w:hint="default" w:ascii="Times New Roman" w:hAnsi="Times New Roman" w:eastAsia="宋体" w:cs="Times New Roman"/>
          <w:color w:val="auto"/>
          <w:kern w:val="0"/>
          <w:sz w:val="28"/>
          <w:szCs w:val="32"/>
          <w:highlight w:val="none"/>
        </w:rPr>
        <w:t>配合，对需要安置的人员进行调查、登记，及时妥善地进行安置，维护社会稳定。</w:t>
      </w:r>
    </w:p>
    <w:p>
      <w:pPr>
        <w:pStyle w:val="18"/>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0" w:firstLineChars="0"/>
        <w:textAlignment w:val="auto"/>
        <w:outlineLvl w:val="2"/>
        <w:rPr>
          <w:rFonts w:hint="default" w:ascii="Times New Roman" w:hAnsi="Times New Roman" w:eastAsia="宋体" w:cs="Times New Roman"/>
          <w:b/>
          <w:bCs/>
          <w:kern w:val="0"/>
          <w:sz w:val="28"/>
          <w:szCs w:val="32"/>
          <w:lang w:val="en-US" w:eastAsia="zh-CN"/>
        </w:rPr>
      </w:pPr>
      <w:r>
        <w:rPr>
          <w:rFonts w:hint="default" w:ascii="Times New Roman" w:hAnsi="Times New Roman" w:eastAsia="宋体" w:cs="Times New Roman"/>
          <w:b/>
          <w:bCs/>
          <w:kern w:val="0"/>
          <w:sz w:val="28"/>
          <w:szCs w:val="32"/>
          <w:lang w:val="en-US" w:eastAsia="zh-CN"/>
        </w:rPr>
        <w:t>5.1.2 补偿</w:t>
      </w:r>
    </w:p>
    <w:p>
      <w:pPr>
        <w:keepNext w:val="0"/>
        <w:keepLines w:val="0"/>
        <w:pageBreakBefore w:val="0"/>
        <w:widowControl/>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建筑施工安全事故处置期间，征用公民、法人或者其他组织的财产要及时归还，征用的劳务和财产要给予补偿，财产不能返还或者损毁的，应当给予赔偿。</w:t>
      </w:r>
    </w:p>
    <w:p>
      <w:pPr>
        <w:pStyle w:val="17"/>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58" w:name="_Toc24915"/>
      <w:bookmarkStart w:id="59" w:name="_Toc2826"/>
      <w:r>
        <w:rPr>
          <w:rFonts w:hint="default" w:ascii="楷体" w:hAnsi="楷体" w:eastAsia="楷体" w:cs="楷体"/>
          <w:sz w:val="28"/>
          <w:szCs w:val="28"/>
        </w:rPr>
        <w:t>5.2 社会救助</w:t>
      </w:r>
      <w:bookmarkEnd w:id="58"/>
      <w:bookmarkEnd w:id="59"/>
    </w:p>
    <w:p>
      <w:pPr>
        <w:keepNext w:val="0"/>
        <w:keepLines w:val="0"/>
        <w:pageBreakBefore w:val="0"/>
        <w:widowControl/>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由社会治理和社会事业局负责开展社会救助活动，统一接收捐赠款物，按照捐赠者的意愿或实际需要，迅速将捐赠款物发放到需要救助人员手中。捐赠款物的接收、发放接受社会、捐赠者和审计部门的监督检查。</w:t>
      </w:r>
    </w:p>
    <w:p>
      <w:pPr>
        <w:pStyle w:val="17"/>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60" w:name="_Toc9116"/>
      <w:bookmarkStart w:id="61" w:name="_Toc4299"/>
      <w:r>
        <w:rPr>
          <w:rFonts w:hint="default" w:ascii="楷体" w:hAnsi="楷体" w:eastAsia="楷体" w:cs="楷体"/>
          <w:sz w:val="28"/>
          <w:szCs w:val="28"/>
        </w:rPr>
        <w:t>5.3 保险</w:t>
      </w:r>
      <w:bookmarkEnd w:id="60"/>
      <w:bookmarkEnd w:id="61"/>
    </w:p>
    <w:p>
      <w:pPr>
        <w:keepNext w:val="0"/>
        <w:keepLines w:val="0"/>
        <w:pageBreakBefore w:val="0"/>
        <w:widowControl/>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发生建筑施工安全事故后，保险公司要积极配合事故处置，及时开展现场查勘、理赔等工作。</w:t>
      </w:r>
    </w:p>
    <w:p>
      <w:pPr>
        <w:pStyle w:val="17"/>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62" w:name="_Toc30048"/>
      <w:bookmarkStart w:id="63" w:name="_Toc27223"/>
      <w:r>
        <w:rPr>
          <w:rFonts w:hint="default" w:ascii="楷体" w:hAnsi="楷体" w:eastAsia="楷体" w:cs="楷体"/>
          <w:sz w:val="28"/>
          <w:szCs w:val="28"/>
        </w:rPr>
        <w:t>5.4 后果评估</w:t>
      </w:r>
      <w:bookmarkEnd w:id="62"/>
      <w:bookmarkEnd w:id="63"/>
    </w:p>
    <w:p>
      <w:pPr>
        <w:keepNext w:val="0"/>
        <w:keepLines w:val="0"/>
        <w:pageBreakBefore w:val="0"/>
        <w:widowControl/>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由</w:t>
      </w:r>
      <w:r>
        <w:rPr>
          <w:rFonts w:hint="default" w:ascii="Times New Roman" w:hAnsi="Times New Roman" w:eastAsia="宋体" w:cs="Times New Roman"/>
          <w:color w:val="auto"/>
          <w:kern w:val="0"/>
          <w:sz w:val="28"/>
          <w:szCs w:val="32"/>
          <w:highlight w:val="none"/>
          <w:lang w:eastAsia="zh-CN"/>
        </w:rPr>
        <w:t>建筑施工突发事件应急指挥部</w:t>
      </w:r>
      <w:r>
        <w:rPr>
          <w:rFonts w:hint="default" w:ascii="Times New Roman" w:hAnsi="Times New Roman" w:eastAsia="宋体" w:cs="Times New Roman"/>
          <w:color w:val="auto"/>
          <w:kern w:val="0"/>
          <w:sz w:val="28"/>
          <w:szCs w:val="32"/>
          <w:highlight w:val="none"/>
        </w:rPr>
        <w:t>负责，</w:t>
      </w:r>
      <w:r>
        <w:rPr>
          <w:rFonts w:hint="default" w:ascii="Times New Roman" w:hAnsi="Times New Roman" w:eastAsia="宋体" w:cs="Times New Roman"/>
          <w:color w:val="auto"/>
          <w:kern w:val="0"/>
          <w:sz w:val="28"/>
          <w:szCs w:val="32"/>
          <w:highlight w:val="none"/>
          <w:lang w:eastAsia="zh-CN"/>
        </w:rPr>
        <w:t>建设局</w:t>
      </w:r>
      <w:r>
        <w:rPr>
          <w:rFonts w:hint="default" w:ascii="Times New Roman" w:hAnsi="Times New Roman" w:eastAsia="宋体" w:cs="Times New Roman"/>
          <w:color w:val="auto"/>
          <w:kern w:val="0"/>
          <w:sz w:val="28"/>
          <w:szCs w:val="32"/>
          <w:highlight w:val="none"/>
        </w:rPr>
        <w:t>、</w:t>
      </w:r>
      <w:r>
        <w:rPr>
          <w:rFonts w:hint="default" w:ascii="Times New Roman" w:hAnsi="Times New Roman" w:eastAsia="宋体" w:cs="Times New Roman"/>
          <w:color w:val="auto"/>
          <w:kern w:val="0"/>
          <w:sz w:val="28"/>
          <w:szCs w:val="32"/>
          <w:highlight w:val="none"/>
          <w:lang w:eastAsia="zh-CN"/>
        </w:rPr>
        <w:t>经发局</w:t>
      </w:r>
      <w:r>
        <w:rPr>
          <w:rFonts w:hint="default" w:ascii="Times New Roman" w:hAnsi="Times New Roman" w:eastAsia="宋体" w:cs="Times New Roman"/>
          <w:color w:val="auto"/>
          <w:kern w:val="0"/>
          <w:sz w:val="28"/>
          <w:szCs w:val="32"/>
          <w:highlight w:val="none"/>
        </w:rPr>
        <w:t>等相关部门配合，出具评估报告。</w:t>
      </w:r>
    </w:p>
    <w:p>
      <w:pPr>
        <w:pStyle w:val="16"/>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default" w:ascii="黑体" w:hAnsi="黑体" w:eastAsia="黑体" w:cs="黑体"/>
          <w:sz w:val="32"/>
          <w:szCs w:val="32"/>
        </w:rPr>
      </w:pPr>
      <w:bookmarkStart w:id="64" w:name="_Toc15575"/>
      <w:bookmarkStart w:id="65" w:name="_Toc32193"/>
      <w:r>
        <w:rPr>
          <w:rFonts w:hint="default" w:ascii="黑体" w:hAnsi="黑体" w:eastAsia="黑体" w:cs="黑体"/>
          <w:sz w:val="32"/>
          <w:szCs w:val="32"/>
        </w:rPr>
        <w:t>6. 应急保障</w:t>
      </w:r>
      <w:bookmarkEnd w:id="64"/>
      <w:bookmarkEnd w:id="65"/>
    </w:p>
    <w:p>
      <w:pPr>
        <w:pStyle w:val="17"/>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lang w:val="en-US" w:eastAsia="zh-CN"/>
        </w:rPr>
      </w:pPr>
      <w:bookmarkStart w:id="66" w:name="_Toc23615"/>
      <w:bookmarkStart w:id="67" w:name="_Toc481"/>
      <w:r>
        <w:rPr>
          <w:rFonts w:hint="default" w:ascii="楷体" w:hAnsi="楷体" w:eastAsia="楷体" w:cs="楷体"/>
          <w:sz w:val="28"/>
          <w:szCs w:val="28"/>
        </w:rPr>
        <w:t xml:space="preserve">6.1 </w:t>
      </w:r>
      <w:r>
        <w:rPr>
          <w:rFonts w:hint="default" w:ascii="楷体" w:hAnsi="楷体" w:eastAsia="楷体" w:cs="楷体"/>
          <w:sz w:val="28"/>
          <w:szCs w:val="28"/>
          <w:lang w:val="en-US" w:eastAsia="zh-CN"/>
        </w:rPr>
        <w:t>队伍保障</w:t>
      </w:r>
      <w:bookmarkEnd w:id="66"/>
      <w:bookmarkEnd w:id="67"/>
    </w:p>
    <w:p>
      <w:pPr>
        <w:keepNext w:val="0"/>
        <w:keepLines w:val="0"/>
        <w:pageBreakBefore w:val="0"/>
        <w:widowControl/>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lang w:eastAsia="zh-CN"/>
        </w:rPr>
      </w:pPr>
      <w:bookmarkStart w:id="68" w:name="_Toc6873"/>
      <w:r>
        <w:rPr>
          <w:rFonts w:hint="default" w:ascii="Times New Roman" w:hAnsi="Times New Roman" w:eastAsia="宋体" w:cs="Times New Roman"/>
          <w:color w:val="auto"/>
          <w:kern w:val="0"/>
          <w:sz w:val="28"/>
          <w:szCs w:val="32"/>
          <w:highlight w:val="none"/>
          <w:lang w:eastAsia="zh-CN"/>
        </w:rPr>
        <w:t>镇人民政府、镇建设局和有关单位要加强建筑施工突发事件应急救援队伍建设，定期组织开展训练和演练；要完善事故应急专家库，完善专家队伍运行和使用机制，定期充实更新，充分发挥专家在应急救援工作中的重要作用，为处置建筑施工事故提供技术支持。</w:t>
      </w:r>
      <w:bookmarkEnd w:id="68"/>
    </w:p>
    <w:p>
      <w:pPr>
        <w:pStyle w:val="17"/>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69" w:name="_Toc23635"/>
      <w:bookmarkStart w:id="70" w:name="_Toc32408"/>
      <w:r>
        <w:rPr>
          <w:rFonts w:hint="default" w:ascii="楷体" w:hAnsi="楷体" w:eastAsia="楷体" w:cs="楷体"/>
          <w:sz w:val="28"/>
          <w:szCs w:val="28"/>
        </w:rPr>
        <w:t xml:space="preserve">6.2 </w:t>
      </w:r>
      <w:r>
        <w:rPr>
          <w:rFonts w:hint="default" w:ascii="楷体" w:hAnsi="楷体" w:eastAsia="楷体" w:cs="楷体"/>
          <w:sz w:val="28"/>
          <w:szCs w:val="28"/>
          <w:lang w:val="en-US" w:eastAsia="zh-CN"/>
        </w:rPr>
        <w:t>资金</w:t>
      </w:r>
      <w:r>
        <w:rPr>
          <w:rFonts w:hint="default" w:ascii="楷体" w:hAnsi="楷体" w:eastAsia="楷体" w:cs="楷体"/>
          <w:sz w:val="28"/>
          <w:szCs w:val="28"/>
        </w:rPr>
        <w:t>保障</w:t>
      </w:r>
      <w:bookmarkEnd w:id="69"/>
      <w:bookmarkEnd w:id="70"/>
    </w:p>
    <w:p>
      <w:pPr>
        <w:keepNext w:val="0"/>
        <w:keepLines w:val="0"/>
        <w:pageBreakBefore w:val="0"/>
        <w:widowControl/>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bookmarkStart w:id="71" w:name="_Toc11093"/>
      <w:r>
        <w:rPr>
          <w:rFonts w:hint="default" w:ascii="Times New Roman" w:hAnsi="Times New Roman" w:eastAsia="宋体" w:cs="Times New Roman"/>
          <w:color w:val="auto"/>
          <w:kern w:val="0"/>
          <w:sz w:val="28"/>
          <w:szCs w:val="32"/>
          <w:highlight w:val="none"/>
        </w:rPr>
        <w:t>建筑施工突发事件应急处置所需经费，由事故责任单位承担。镇人民政府、镇有关部门和有关单位对应急处置工作提供必要的资金保障。</w:t>
      </w:r>
      <w:bookmarkEnd w:id="71"/>
    </w:p>
    <w:p>
      <w:pPr>
        <w:pStyle w:val="17"/>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72" w:name="_Toc12648"/>
      <w:bookmarkStart w:id="73" w:name="_Toc16932"/>
      <w:r>
        <w:rPr>
          <w:rFonts w:hint="default" w:ascii="楷体" w:hAnsi="楷体" w:eastAsia="楷体" w:cs="楷体"/>
          <w:sz w:val="28"/>
          <w:szCs w:val="28"/>
        </w:rPr>
        <w:t>6.3 物资保障</w:t>
      </w:r>
      <w:bookmarkEnd w:id="72"/>
      <w:bookmarkEnd w:id="73"/>
    </w:p>
    <w:p>
      <w:pPr>
        <w:keepNext w:val="0"/>
        <w:keepLines w:val="0"/>
        <w:pageBreakBefore w:val="0"/>
        <w:widowControl/>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镇人民政府、镇建设局、有关部门和有关单位要按职能职责要求加强应急装备物资储备，鼓励社会化储备，保障应急装备、应急物资、生活必须用品的生产、存储、调拨、供给。要加强对储备物资的管理，根据需要及时补充和更新。要加强应急设施设备的日常管理和维护，确保设备完好，能够随时投入使用。应急物资主要有：</w:t>
      </w:r>
    </w:p>
    <w:p>
      <w:pPr>
        <w:keepNext w:val="0"/>
        <w:keepLines w:val="0"/>
        <w:pageBreakBefore w:val="0"/>
        <w:widowControl/>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（1）医疗器材：担架、救援医疗箱、氧气包、止血带、绷带等医疗救护器材；</w:t>
      </w:r>
    </w:p>
    <w:p>
      <w:pPr>
        <w:keepNext w:val="0"/>
        <w:keepLines w:val="0"/>
        <w:pageBreakBefore w:val="0"/>
        <w:widowControl/>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2）抢救工具：除满足基本抢险需要的一些抢险工具外，还应配备金属切割机等各类开辟通道器材；防毒呼吸器等其他防护装备及排风器具、消毒物品和测试仪器等地下救治器材；氧气呼吸器、隔热服、防化服、防酸服等高温、有毒、腐蚀物（气）体作业防护装备；登高梯子、安全带、救生气垫等高空抢险工具以及挖掘机械、汽车吊、装载机等运输工具等；</w:t>
      </w:r>
    </w:p>
    <w:p>
      <w:pPr>
        <w:keepNext w:val="0"/>
        <w:keepLines w:val="0"/>
        <w:pageBreakBefore w:val="0"/>
        <w:widowControl/>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（3）照明器具：手电筒、应急灯 、灯具、自备发电、强光照明；</w:t>
      </w:r>
    </w:p>
    <w:p>
      <w:pPr>
        <w:keepNext w:val="0"/>
        <w:keepLines w:val="0"/>
        <w:pageBreakBefore w:val="0"/>
        <w:widowControl/>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（4）通讯器材：电话、手机、对讲机；</w:t>
      </w:r>
    </w:p>
    <w:p>
      <w:pPr>
        <w:keepNext w:val="0"/>
        <w:keepLines w:val="0"/>
        <w:pageBreakBefore w:val="0"/>
        <w:widowControl/>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（5）灭火器材：干粉灭火器等消防灭火器材。</w:t>
      </w:r>
    </w:p>
    <w:p>
      <w:pPr>
        <w:keepNext w:val="0"/>
        <w:keepLines w:val="0"/>
        <w:pageBreakBefore w:val="0"/>
        <w:widowControl/>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以上物资日常按要求就位，紧急情况下集中使用库。</w:t>
      </w:r>
    </w:p>
    <w:p>
      <w:pPr>
        <w:pStyle w:val="17"/>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74" w:name="_Toc7096"/>
      <w:bookmarkStart w:id="75" w:name="_Toc32192"/>
      <w:r>
        <w:rPr>
          <w:rFonts w:hint="default" w:ascii="楷体" w:hAnsi="楷体" w:eastAsia="楷体" w:cs="楷体"/>
          <w:sz w:val="28"/>
          <w:szCs w:val="28"/>
        </w:rPr>
        <w:t>6.4 通信保障</w:t>
      </w:r>
      <w:bookmarkEnd w:id="74"/>
      <w:bookmarkEnd w:id="75"/>
    </w:p>
    <w:p>
      <w:pPr>
        <w:keepNext w:val="0"/>
        <w:keepLines w:val="0"/>
        <w:pageBreakBefore w:val="0"/>
        <w:widowControl/>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lang w:eastAsia="zh-CN"/>
        </w:rPr>
        <w:t>建筑施工突发事件应急指挥部</w:t>
      </w:r>
      <w:r>
        <w:rPr>
          <w:rFonts w:hint="default" w:ascii="Times New Roman" w:hAnsi="Times New Roman" w:eastAsia="宋体" w:cs="Times New Roman"/>
          <w:color w:val="auto"/>
          <w:kern w:val="0"/>
          <w:sz w:val="28"/>
          <w:szCs w:val="32"/>
          <w:highlight w:val="none"/>
        </w:rPr>
        <w:t>负责建立通信联系网络，确保通信通畅。</w:t>
      </w:r>
    </w:p>
    <w:p>
      <w:pPr>
        <w:pStyle w:val="17"/>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76" w:name="_Toc30293"/>
      <w:bookmarkStart w:id="77" w:name="_Toc12979"/>
      <w:r>
        <w:rPr>
          <w:rFonts w:hint="default" w:ascii="楷体" w:hAnsi="楷体" w:eastAsia="楷体" w:cs="楷体"/>
          <w:sz w:val="28"/>
          <w:szCs w:val="28"/>
        </w:rPr>
        <w:t>6.5 交通运输保障</w:t>
      </w:r>
      <w:bookmarkEnd w:id="76"/>
      <w:bookmarkEnd w:id="77"/>
    </w:p>
    <w:p>
      <w:pPr>
        <w:keepNext w:val="0"/>
        <w:keepLines w:val="0"/>
        <w:pageBreakBefore w:val="0"/>
        <w:widowControl/>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由派出所、交警中队负责交通运输保障。</w:t>
      </w:r>
    </w:p>
    <w:p>
      <w:pPr>
        <w:pStyle w:val="17"/>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78" w:name="_Toc25816"/>
      <w:bookmarkStart w:id="79" w:name="_Toc22304"/>
      <w:r>
        <w:rPr>
          <w:rFonts w:hint="default" w:ascii="楷体" w:hAnsi="楷体" w:eastAsia="楷体" w:cs="楷体"/>
          <w:sz w:val="28"/>
          <w:szCs w:val="28"/>
        </w:rPr>
        <w:t>6.6 医疗卫生保障</w:t>
      </w:r>
      <w:bookmarkEnd w:id="78"/>
      <w:bookmarkEnd w:id="79"/>
    </w:p>
    <w:p>
      <w:pPr>
        <w:keepNext w:val="0"/>
        <w:keepLines w:val="0"/>
        <w:pageBreakBefore w:val="0"/>
        <w:widowControl/>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由医疗、卫生部门负责医疗卫生保障。</w:t>
      </w:r>
    </w:p>
    <w:p>
      <w:pPr>
        <w:pStyle w:val="17"/>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80" w:name="_Toc11975"/>
      <w:bookmarkStart w:id="81" w:name="_Toc16027"/>
      <w:r>
        <w:rPr>
          <w:rFonts w:hint="default" w:ascii="楷体" w:hAnsi="楷体" w:eastAsia="楷体" w:cs="楷体"/>
          <w:sz w:val="28"/>
          <w:szCs w:val="28"/>
        </w:rPr>
        <w:t>6.7 人员防护</w:t>
      </w:r>
      <w:bookmarkEnd w:id="80"/>
      <w:bookmarkEnd w:id="81"/>
    </w:p>
    <w:p>
      <w:pPr>
        <w:keepNext w:val="0"/>
        <w:keepLines w:val="0"/>
        <w:pageBreakBefore w:val="0"/>
        <w:widowControl/>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根据事故情况，严格控制进入危险地段的人数；由现场负责治安疏散人员设立警戒线，实施交通管制，无关人员不得进入危险地段，防止外来干扰；现场指挥部宜设置在便于观察、指挥的安全地段；直接参与救援的人员必须佩戴好必要的个人防护装备器具后，才能进入危险地段进行救援。</w:t>
      </w:r>
      <w:bookmarkStart w:id="100" w:name="_GoBack"/>
      <w:bookmarkEnd w:id="100"/>
    </w:p>
    <w:p>
      <w:pPr>
        <w:pStyle w:val="17"/>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82" w:name="_Toc30506"/>
      <w:bookmarkStart w:id="83" w:name="_Toc5607"/>
      <w:r>
        <w:rPr>
          <w:rFonts w:hint="default" w:ascii="楷体" w:hAnsi="楷体" w:eastAsia="楷体" w:cs="楷体"/>
          <w:sz w:val="28"/>
          <w:szCs w:val="28"/>
        </w:rPr>
        <w:t>6.8治安维护</w:t>
      </w:r>
      <w:bookmarkEnd w:id="82"/>
      <w:bookmarkEnd w:id="83"/>
    </w:p>
    <w:p>
      <w:pPr>
        <w:keepNext w:val="0"/>
        <w:keepLines w:val="0"/>
        <w:pageBreakBefore w:val="0"/>
        <w:widowControl/>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b/>
          <w:color w:val="auto"/>
          <w:sz w:val="32"/>
          <w:szCs w:val="32"/>
          <w:highlight w:val="none"/>
        </w:rPr>
      </w:pPr>
      <w:r>
        <w:rPr>
          <w:rFonts w:hint="default" w:ascii="Times New Roman" w:hAnsi="Times New Roman" w:eastAsia="宋体" w:cs="Times New Roman"/>
          <w:color w:val="auto"/>
          <w:kern w:val="0"/>
          <w:sz w:val="28"/>
          <w:szCs w:val="32"/>
          <w:highlight w:val="none"/>
        </w:rPr>
        <w:t>由派出所制定应急状态下治安秩序的各项准备方案，包括警力培训、布局、调度和工作方案等。</w:t>
      </w:r>
    </w:p>
    <w:p>
      <w:pPr>
        <w:pStyle w:val="16"/>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default" w:ascii="黑体" w:hAnsi="黑体" w:eastAsia="黑体" w:cs="黑体"/>
          <w:sz w:val="32"/>
          <w:szCs w:val="32"/>
        </w:rPr>
      </w:pPr>
      <w:bookmarkStart w:id="84" w:name="_Toc30887"/>
      <w:bookmarkStart w:id="85" w:name="_Toc16828"/>
      <w:r>
        <w:rPr>
          <w:rFonts w:hint="default" w:ascii="黑体" w:hAnsi="黑体" w:eastAsia="黑体" w:cs="黑体"/>
          <w:sz w:val="32"/>
          <w:szCs w:val="32"/>
        </w:rPr>
        <w:t>7.监督管理</w:t>
      </w:r>
      <w:bookmarkEnd w:id="84"/>
      <w:bookmarkEnd w:id="85"/>
    </w:p>
    <w:p>
      <w:pPr>
        <w:pStyle w:val="17"/>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86" w:name="_Toc22610"/>
      <w:bookmarkStart w:id="87" w:name="_Toc15523"/>
      <w:r>
        <w:rPr>
          <w:rFonts w:hint="default" w:ascii="楷体" w:hAnsi="楷体" w:eastAsia="楷体" w:cs="楷体"/>
          <w:sz w:val="28"/>
          <w:szCs w:val="28"/>
        </w:rPr>
        <w:t>7.1 预案演练</w:t>
      </w:r>
      <w:bookmarkEnd w:id="86"/>
      <w:bookmarkEnd w:id="87"/>
    </w:p>
    <w:p>
      <w:pPr>
        <w:keepNext w:val="0"/>
        <w:keepLines w:val="0"/>
        <w:pageBreakBefore w:val="0"/>
        <w:widowControl/>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各建筑企业可根据实际需要，定期开展建筑施工安全事故应急救援演习，原则上每年演习一次。</w:t>
      </w:r>
    </w:p>
    <w:p>
      <w:pPr>
        <w:pStyle w:val="17"/>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88" w:name="_Toc19778"/>
      <w:bookmarkStart w:id="89" w:name="_Toc31111"/>
      <w:r>
        <w:rPr>
          <w:rFonts w:hint="default" w:ascii="楷体" w:hAnsi="楷体" w:eastAsia="楷体" w:cs="楷体"/>
          <w:sz w:val="28"/>
          <w:szCs w:val="28"/>
        </w:rPr>
        <w:t>7.2 宣传和培训</w:t>
      </w:r>
      <w:bookmarkEnd w:id="88"/>
      <w:bookmarkEnd w:id="89"/>
    </w:p>
    <w:p>
      <w:pPr>
        <w:pStyle w:val="18"/>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0" w:firstLineChars="0"/>
        <w:textAlignment w:val="auto"/>
        <w:outlineLvl w:val="2"/>
        <w:rPr>
          <w:rFonts w:hint="default" w:ascii="Times New Roman" w:hAnsi="Times New Roman" w:eastAsia="宋体" w:cs="Times New Roman"/>
          <w:b/>
          <w:bCs/>
          <w:kern w:val="0"/>
          <w:sz w:val="28"/>
          <w:szCs w:val="32"/>
          <w:lang w:val="en-US" w:eastAsia="zh-CN"/>
        </w:rPr>
      </w:pPr>
      <w:r>
        <w:rPr>
          <w:rFonts w:hint="default" w:ascii="Times New Roman" w:hAnsi="Times New Roman" w:eastAsia="宋体" w:cs="Times New Roman"/>
          <w:b/>
          <w:bCs/>
          <w:kern w:val="0"/>
          <w:sz w:val="28"/>
          <w:szCs w:val="32"/>
          <w:lang w:val="en-US" w:eastAsia="zh-CN"/>
        </w:rPr>
        <w:t>7.2.1 公众信息交流</w:t>
      </w:r>
    </w:p>
    <w:p>
      <w:pPr>
        <w:keepNext w:val="0"/>
        <w:keepLines w:val="0"/>
        <w:pageBreakBefore w:val="0"/>
        <w:widowControl/>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lang w:eastAsia="zh-CN"/>
        </w:rPr>
        <w:t>建设局</w:t>
      </w:r>
      <w:r>
        <w:rPr>
          <w:rFonts w:hint="default" w:ascii="Times New Roman" w:hAnsi="Times New Roman" w:eastAsia="宋体" w:cs="Times New Roman"/>
          <w:color w:val="auto"/>
          <w:kern w:val="0"/>
          <w:sz w:val="28"/>
          <w:szCs w:val="32"/>
          <w:highlight w:val="none"/>
        </w:rPr>
        <w:t>充分利用各种媒体，采取多种方式，广泛宣传建筑安全知识。</w:t>
      </w:r>
    </w:p>
    <w:p>
      <w:pPr>
        <w:pStyle w:val="18"/>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0" w:firstLineChars="0"/>
        <w:textAlignment w:val="auto"/>
        <w:outlineLvl w:val="2"/>
        <w:rPr>
          <w:rFonts w:hint="default" w:ascii="Times New Roman" w:hAnsi="Times New Roman" w:eastAsia="宋体" w:cs="Times New Roman"/>
          <w:b/>
          <w:bCs/>
          <w:kern w:val="0"/>
          <w:sz w:val="28"/>
          <w:szCs w:val="32"/>
          <w:lang w:val="en-US" w:eastAsia="zh-CN"/>
        </w:rPr>
      </w:pPr>
      <w:r>
        <w:rPr>
          <w:rFonts w:hint="default" w:ascii="Times New Roman" w:hAnsi="Times New Roman" w:eastAsia="宋体" w:cs="Times New Roman"/>
          <w:b/>
          <w:bCs/>
          <w:kern w:val="0"/>
          <w:sz w:val="28"/>
          <w:szCs w:val="32"/>
          <w:lang w:val="en-US" w:eastAsia="zh-CN"/>
        </w:rPr>
        <w:t>7.2.2 培训</w:t>
      </w:r>
    </w:p>
    <w:p>
      <w:pPr>
        <w:keepNext w:val="0"/>
        <w:keepLines w:val="0"/>
        <w:pageBreakBefore w:val="0"/>
        <w:widowControl/>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由城厢镇安委会、单位、企业每年组织一次预案演练培训，培训的主要内容包括：各类建筑施工安全事故发生时，个人应采取的防护措施；对危险源的突显特性辨识；事故报警；紧急情况下人员的安全疏散；各种抢险的基本技能；应急救援的协作意识等。</w:t>
      </w:r>
    </w:p>
    <w:p>
      <w:pPr>
        <w:pStyle w:val="17"/>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90" w:name="_Toc16835"/>
      <w:bookmarkStart w:id="91" w:name="_Toc28557"/>
      <w:r>
        <w:rPr>
          <w:rFonts w:hint="default" w:ascii="楷体" w:hAnsi="楷体" w:eastAsia="楷体" w:cs="楷体"/>
          <w:sz w:val="28"/>
          <w:szCs w:val="28"/>
        </w:rPr>
        <w:t>7.3 奖励和责任</w:t>
      </w:r>
      <w:bookmarkEnd w:id="90"/>
      <w:bookmarkEnd w:id="91"/>
    </w:p>
    <w:p>
      <w:pPr>
        <w:keepNext w:val="0"/>
        <w:keepLines w:val="0"/>
        <w:pageBreakBefore w:val="0"/>
        <w:widowControl/>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对在应急救援工作中成绩突出的单位和个人，按相关法律法规执行奖励。</w:t>
      </w:r>
    </w:p>
    <w:p>
      <w:pPr>
        <w:pStyle w:val="16"/>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default" w:ascii="黑体" w:hAnsi="黑体" w:eastAsia="黑体" w:cs="黑体"/>
          <w:sz w:val="32"/>
          <w:szCs w:val="32"/>
        </w:rPr>
      </w:pPr>
      <w:bookmarkStart w:id="92" w:name="_Toc24580"/>
      <w:bookmarkStart w:id="93" w:name="_Toc17349"/>
      <w:r>
        <w:rPr>
          <w:rFonts w:hint="default" w:ascii="黑体" w:hAnsi="黑体" w:eastAsia="黑体" w:cs="黑体"/>
          <w:sz w:val="32"/>
          <w:szCs w:val="32"/>
        </w:rPr>
        <w:t>8.附则</w:t>
      </w:r>
      <w:bookmarkEnd w:id="92"/>
      <w:bookmarkEnd w:id="93"/>
    </w:p>
    <w:p>
      <w:pPr>
        <w:pStyle w:val="17"/>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94" w:name="_Toc6786"/>
      <w:bookmarkStart w:id="95" w:name="_Toc1364"/>
      <w:r>
        <w:rPr>
          <w:rFonts w:hint="default" w:ascii="楷体" w:hAnsi="楷体" w:eastAsia="楷体" w:cs="楷体"/>
          <w:sz w:val="28"/>
          <w:szCs w:val="28"/>
        </w:rPr>
        <w:t>8.1  预案管理与更新</w:t>
      </w:r>
      <w:bookmarkEnd w:id="94"/>
      <w:bookmarkEnd w:id="95"/>
    </w:p>
    <w:p>
      <w:pPr>
        <w:keepNext w:val="0"/>
        <w:keepLines w:val="0"/>
        <w:pageBreakBefore w:val="0"/>
        <w:widowControl/>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本预案原则上每三年修订一次。遇有重大变化或预案实施过程中存在较大问题时，各根据实际情况及时修订。</w:t>
      </w:r>
    </w:p>
    <w:p>
      <w:pPr>
        <w:pStyle w:val="17"/>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96" w:name="_Toc19984"/>
      <w:bookmarkStart w:id="97" w:name="_Toc9821"/>
      <w:r>
        <w:rPr>
          <w:rFonts w:hint="default" w:ascii="楷体" w:hAnsi="楷体" w:eastAsia="楷体" w:cs="楷体"/>
          <w:sz w:val="28"/>
          <w:szCs w:val="28"/>
        </w:rPr>
        <w:t>8.</w:t>
      </w:r>
      <w:r>
        <w:rPr>
          <w:rFonts w:hint="default" w:ascii="楷体" w:hAnsi="楷体" w:eastAsia="楷体" w:cs="楷体"/>
          <w:sz w:val="28"/>
          <w:szCs w:val="28"/>
          <w:lang w:val="en-US" w:eastAsia="zh-CN"/>
        </w:rPr>
        <w:t>2</w:t>
      </w:r>
      <w:r>
        <w:rPr>
          <w:rFonts w:hint="default" w:ascii="楷体" w:hAnsi="楷体" w:eastAsia="楷体" w:cs="楷体"/>
          <w:sz w:val="28"/>
          <w:szCs w:val="28"/>
        </w:rPr>
        <w:t xml:space="preserve"> 预案解释</w:t>
      </w:r>
      <w:bookmarkEnd w:id="96"/>
      <w:bookmarkEnd w:id="97"/>
    </w:p>
    <w:p>
      <w:pPr>
        <w:keepNext w:val="0"/>
        <w:keepLines w:val="0"/>
        <w:pageBreakBefore w:val="0"/>
        <w:widowControl/>
        <w:kinsoku/>
        <w:wordWrap/>
        <w:overflowPunct/>
        <w:topLinePunct w:val="0"/>
        <w:autoSpaceDE/>
        <w:autoSpaceDN/>
        <w:bidi w:val="0"/>
        <w:adjustRightInd/>
        <w:snapToGrid/>
        <w:spacing w:line="500" w:lineRule="exact"/>
        <w:ind w:right="-2" w:rightChars="-1"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本预案由太仓市城厢镇</w:t>
      </w:r>
      <w:r>
        <w:rPr>
          <w:rFonts w:hint="default" w:ascii="Times New Roman" w:hAnsi="Times New Roman" w:eastAsia="宋体" w:cs="Times New Roman"/>
          <w:color w:val="auto"/>
          <w:kern w:val="0"/>
          <w:sz w:val="28"/>
          <w:szCs w:val="32"/>
          <w:highlight w:val="none"/>
          <w:lang w:eastAsia="zh-CN"/>
        </w:rPr>
        <w:t>建设局</w:t>
      </w:r>
      <w:r>
        <w:rPr>
          <w:rFonts w:hint="default" w:ascii="Times New Roman" w:hAnsi="Times New Roman" w:eastAsia="宋体" w:cs="Times New Roman"/>
          <w:color w:val="auto"/>
          <w:kern w:val="0"/>
          <w:sz w:val="28"/>
          <w:szCs w:val="32"/>
          <w:highlight w:val="none"/>
        </w:rPr>
        <w:t>负责解释</w:t>
      </w:r>
    </w:p>
    <w:p>
      <w:pPr>
        <w:pStyle w:val="17"/>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98" w:name="_Toc13894"/>
      <w:bookmarkStart w:id="99" w:name="_Toc7369"/>
      <w:r>
        <w:rPr>
          <w:rFonts w:hint="default" w:ascii="楷体" w:hAnsi="楷体" w:eastAsia="楷体" w:cs="楷体"/>
          <w:sz w:val="28"/>
          <w:szCs w:val="28"/>
        </w:rPr>
        <w:t>8.</w:t>
      </w:r>
      <w:r>
        <w:rPr>
          <w:rFonts w:hint="default" w:ascii="楷体" w:hAnsi="楷体" w:eastAsia="楷体" w:cs="楷体"/>
          <w:sz w:val="28"/>
          <w:szCs w:val="28"/>
          <w:lang w:val="en-US" w:eastAsia="zh-CN"/>
        </w:rPr>
        <w:t>3</w:t>
      </w:r>
      <w:r>
        <w:rPr>
          <w:rFonts w:hint="default" w:ascii="楷体" w:hAnsi="楷体" w:eastAsia="楷体" w:cs="楷体"/>
          <w:sz w:val="28"/>
          <w:szCs w:val="28"/>
        </w:rPr>
        <w:t xml:space="preserve"> 预案实施时间</w:t>
      </w:r>
      <w:bookmarkEnd w:id="98"/>
      <w:bookmarkEnd w:id="99"/>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本预案自发布之日起施行。</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br w:type="page"/>
      </w:r>
    </w:p>
    <w:p>
      <w:pPr>
        <w:pStyle w:val="16"/>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9附件</w:t>
      </w:r>
    </w:p>
    <w:p>
      <w:pPr>
        <w:pStyle w:val="17"/>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9.1应急响应流程图</w:t>
      </w:r>
    </w:p>
    <w:p>
      <w:pPr>
        <w:rPr>
          <w:rFonts w:hint="eastAsia" w:ascii="宋体" w:hAnsi="宋体" w:cs="宋体"/>
          <w:color w:val="auto"/>
          <w:kern w:val="0"/>
          <w:sz w:val="28"/>
          <w:szCs w:val="28"/>
          <w:highlight w:val="none"/>
          <w:lang w:val="en-US" w:eastAsia="zh-CN"/>
        </w:rPr>
      </w:pPr>
    </w:p>
    <w:p>
      <w:pPr>
        <w:rPr>
          <w:rFonts w:hint="eastAsia" w:ascii="宋体" w:hAnsi="宋体" w:cs="宋体"/>
          <w:color w:val="auto"/>
          <w:kern w:val="0"/>
          <w:sz w:val="28"/>
          <w:szCs w:val="28"/>
          <w:highlight w:val="none"/>
          <w:lang w:val="en-US" w:eastAsia="zh-CN"/>
        </w:rPr>
      </w:pPr>
      <w:r>
        <w:rPr>
          <w:rFonts w:hint="eastAsia" w:ascii="宋体" w:hAnsi="宋体" w:cs="宋体"/>
          <w:color w:val="auto"/>
          <w:kern w:val="0"/>
          <w:sz w:val="28"/>
          <w:szCs w:val="28"/>
          <w:highlight w:val="none"/>
          <w:lang w:val="en-US" w:eastAsia="zh-CN"/>
        </w:rPr>
        <w:drawing>
          <wp:anchor distT="0" distB="0" distL="114300" distR="114300" simplePos="0" relativeHeight="251659264" behindDoc="0" locked="0" layoutInCell="1" allowOverlap="1">
            <wp:simplePos x="0" y="0"/>
            <wp:positionH relativeFrom="column">
              <wp:posOffset>-323850</wp:posOffset>
            </wp:positionH>
            <wp:positionV relativeFrom="paragraph">
              <wp:posOffset>59690</wp:posOffset>
            </wp:positionV>
            <wp:extent cx="6449695" cy="4639310"/>
            <wp:effectExtent l="0" t="0" r="1905" b="8890"/>
            <wp:wrapNone/>
            <wp:docPr id="2" name="图片 2" descr="1670675722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70675722606"/>
                    <pic:cNvPicPr>
                      <a:picLocks noChangeAspect="1"/>
                    </pic:cNvPicPr>
                  </pic:nvPicPr>
                  <pic:blipFill>
                    <a:blip r:embed="rId7"/>
                    <a:srcRect r="-7630"/>
                    <a:stretch>
                      <a:fillRect/>
                    </a:stretch>
                  </pic:blipFill>
                  <pic:spPr>
                    <a:xfrm>
                      <a:off x="0" y="0"/>
                      <a:ext cx="6449695" cy="4639310"/>
                    </a:xfrm>
                    <a:prstGeom prst="rect">
                      <a:avLst/>
                    </a:prstGeom>
                  </pic:spPr>
                </pic:pic>
              </a:graphicData>
            </a:graphic>
          </wp:anchor>
        </w:drawing>
      </w:r>
      <w:r>
        <w:rPr>
          <w:rFonts w:hint="eastAsia" w:ascii="宋体" w:hAnsi="宋体" w:cs="宋体"/>
          <w:color w:val="auto"/>
          <w:kern w:val="0"/>
          <w:sz w:val="28"/>
          <w:szCs w:val="28"/>
          <w:highlight w:val="none"/>
          <w:lang w:val="en-US" w:eastAsia="zh-CN"/>
        </w:rPr>
        <w:br w:type="page"/>
      </w:r>
    </w:p>
    <w:p>
      <w:pPr>
        <w:pStyle w:val="17"/>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9.2建筑物倒塌抢险救援处置要点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Times New Roman"/>
          <w:color w:val="auto"/>
          <w:kern w:val="0"/>
          <w:sz w:val="28"/>
          <w:szCs w:val="32"/>
          <w:highlight w:val="none"/>
          <w:lang w:val="en-US" w:eastAsia="zh-CN"/>
        </w:rPr>
      </w:pPr>
      <w:r>
        <w:rPr>
          <w:rFonts w:hint="eastAsia" w:ascii="Times New Roman" w:hAnsi="Times New Roman" w:eastAsia="宋体" w:cs="Times New Roman"/>
          <w:color w:val="auto"/>
          <w:kern w:val="0"/>
          <w:sz w:val="28"/>
          <w:szCs w:val="32"/>
          <w:highlight w:val="none"/>
          <w:lang w:val="en-US" w:eastAsia="zh-CN"/>
        </w:rPr>
        <w:t>（一）调集力量。为防止零打碎敲，延误救援时机，力量调派要确保一次性到位。一是救援人员，二是救援设备，准确实施救援人员、器材一次性调派，为抢救工作的全面展开提供可靠的物质保障。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Times New Roman"/>
          <w:color w:val="auto"/>
          <w:kern w:val="0"/>
          <w:sz w:val="28"/>
          <w:szCs w:val="32"/>
          <w:highlight w:val="none"/>
          <w:lang w:val="en-US" w:eastAsia="zh-CN"/>
        </w:rPr>
      </w:pPr>
      <w:r>
        <w:rPr>
          <w:rFonts w:hint="eastAsia" w:ascii="Times New Roman" w:hAnsi="Times New Roman" w:eastAsia="宋体" w:cs="Times New Roman"/>
          <w:color w:val="auto"/>
          <w:kern w:val="0"/>
          <w:sz w:val="28"/>
          <w:szCs w:val="32"/>
          <w:highlight w:val="none"/>
          <w:lang w:val="en-US" w:eastAsia="zh-CN"/>
        </w:rPr>
        <w:t>1、辖区力量调集。接到灾情报告后，由灾害事故发生地消防调度指挥中心依据预案确定调集本辖区的消防救援力量及有关专家等到场。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Times New Roman"/>
          <w:color w:val="auto"/>
          <w:kern w:val="0"/>
          <w:sz w:val="28"/>
          <w:szCs w:val="32"/>
          <w:highlight w:val="none"/>
          <w:lang w:val="en-US" w:eastAsia="zh-CN"/>
        </w:rPr>
      </w:pPr>
      <w:r>
        <w:rPr>
          <w:rFonts w:hint="eastAsia" w:ascii="Times New Roman" w:hAnsi="Times New Roman" w:eastAsia="宋体" w:cs="Times New Roman"/>
          <w:color w:val="auto"/>
          <w:kern w:val="0"/>
          <w:sz w:val="28"/>
          <w:szCs w:val="32"/>
          <w:highlight w:val="none"/>
          <w:lang w:val="en-US" w:eastAsia="zh-CN"/>
        </w:rPr>
        <w:t>2、跨区域调集。由灾害事故发生地公安消防机构的上级指挥中心调集相应力量到场。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Times New Roman"/>
          <w:color w:val="auto"/>
          <w:kern w:val="0"/>
          <w:sz w:val="28"/>
          <w:szCs w:val="32"/>
          <w:highlight w:val="none"/>
          <w:lang w:val="en-US" w:eastAsia="zh-CN"/>
        </w:rPr>
      </w:pPr>
      <w:r>
        <w:rPr>
          <w:rFonts w:hint="eastAsia" w:ascii="Times New Roman" w:hAnsi="Times New Roman" w:eastAsia="宋体" w:cs="Times New Roman"/>
          <w:color w:val="auto"/>
          <w:kern w:val="0"/>
          <w:sz w:val="28"/>
          <w:szCs w:val="32"/>
          <w:highlight w:val="none"/>
          <w:lang w:val="en-US" w:eastAsia="zh-CN"/>
        </w:rPr>
        <w:t>（二）侦察检测</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Times New Roman"/>
          <w:color w:val="auto"/>
          <w:kern w:val="0"/>
          <w:sz w:val="28"/>
          <w:szCs w:val="32"/>
          <w:highlight w:val="none"/>
          <w:lang w:val="en-US" w:eastAsia="zh-CN"/>
        </w:rPr>
      </w:pPr>
      <w:r>
        <w:rPr>
          <w:rFonts w:hint="eastAsia" w:ascii="Times New Roman" w:hAnsi="Times New Roman" w:eastAsia="宋体" w:cs="Times New Roman"/>
          <w:color w:val="auto"/>
          <w:kern w:val="0"/>
          <w:sz w:val="28"/>
          <w:szCs w:val="32"/>
          <w:highlight w:val="none"/>
          <w:lang w:val="en-US" w:eastAsia="zh-CN"/>
        </w:rPr>
        <w:t>事故发生后，初期参加灭火战斗的指挥人员要详细询问掌握坍塌建筑内人员数量、事故埋压人员的数量、坍塌前人员所在楼层和大致方位等情况，以详实的第一手资料，为救援力量及时准确的实施营救赢得宝贵时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Times New Roman"/>
          <w:color w:val="auto"/>
          <w:kern w:val="0"/>
          <w:sz w:val="28"/>
          <w:szCs w:val="32"/>
          <w:highlight w:val="none"/>
          <w:lang w:val="en-US" w:eastAsia="zh-CN"/>
        </w:rPr>
      </w:pPr>
      <w:r>
        <w:rPr>
          <w:rFonts w:hint="eastAsia" w:ascii="Times New Roman" w:hAnsi="Times New Roman" w:eastAsia="宋体" w:cs="Times New Roman"/>
          <w:color w:val="auto"/>
          <w:kern w:val="0"/>
          <w:sz w:val="28"/>
          <w:szCs w:val="32"/>
          <w:highlight w:val="none"/>
          <w:lang w:val="en-US" w:eastAsia="zh-CN"/>
        </w:rPr>
        <w:t>（三）设立警戒</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Times New Roman"/>
          <w:color w:val="auto"/>
          <w:kern w:val="0"/>
          <w:sz w:val="28"/>
          <w:szCs w:val="32"/>
          <w:highlight w:val="none"/>
          <w:lang w:val="en-US" w:eastAsia="zh-CN"/>
        </w:rPr>
      </w:pPr>
      <w:r>
        <w:rPr>
          <w:rFonts w:hint="eastAsia" w:ascii="Times New Roman" w:hAnsi="Times New Roman" w:eastAsia="宋体" w:cs="Times New Roman"/>
          <w:color w:val="auto"/>
          <w:kern w:val="0"/>
          <w:sz w:val="28"/>
          <w:szCs w:val="32"/>
          <w:highlight w:val="none"/>
          <w:lang w:val="en-US" w:eastAsia="zh-CN"/>
        </w:rPr>
        <w:t xml:space="preserve">根据侦察和检测的情况，设立警戒标志，部署警戒人员，严格控制无关人员进出或靠近，为现场和后续增援力量提供一个相对充裕的战斗空间。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Times New Roman"/>
          <w:color w:val="auto"/>
          <w:kern w:val="0"/>
          <w:sz w:val="28"/>
          <w:szCs w:val="32"/>
          <w:highlight w:val="none"/>
          <w:lang w:val="en-US" w:eastAsia="zh-CN"/>
        </w:rPr>
      </w:pPr>
      <w:r>
        <w:rPr>
          <w:rFonts w:hint="eastAsia" w:ascii="Times New Roman" w:hAnsi="Times New Roman" w:eastAsia="宋体" w:cs="Times New Roman"/>
          <w:color w:val="auto"/>
          <w:kern w:val="0"/>
          <w:sz w:val="28"/>
          <w:szCs w:val="32"/>
          <w:highlight w:val="none"/>
          <w:lang w:val="en-US" w:eastAsia="zh-CN"/>
        </w:rPr>
        <w:t>（四）救生排险</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Times New Roman"/>
          <w:color w:val="auto"/>
          <w:kern w:val="0"/>
          <w:sz w:val="28"/>
          <w:szCs w:val="32"/>
          <w:highlight w:val="none"/>
          <w:lang w:val="en-US" w:eastAsia="zh-CN"/>
        </w:rPr>
      </w:pPr>
      <w:r>
        <w:rPr>
          <w:rFonts w:hint="eastAsia" w:ascii="Times New Roman" w:hAnsi="Times New Roman" w:eastAsia="宋体" w:cs="Times New Roman"/>
          <w:color w:val="auto"/>
          <w:kern w:val="0"/>
          <w:sz w:val="28"/>
          <w:szCs w:val="32"/>
          <w:highlight w:val="none"/>
          <w:lang w:val="en-US" w:eastAsia="zh-CN"/>
        </w:rPr>
        <w:t xml:space="preserve"> 1、正确选择救生突破口。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Times New Roman"/>
          <w:color w:val="auto"/>
          <w:kern w:val="0"/>
          <w:sz w:val="28"/>
          <w:szCs w:val="32"/>
          <w:highlight w:val="none"/>
          <w:lang w:val="en-US" w:eastAsia="zh-CN"/>
        </w:rPr>
      </w:pPr>
      <w:r>
        <w:rPr>
          <w:rFonts w:hint="eastAsia" w:ascii="Times New Roman" w:hAnsi="Times New Roman" w:eastAsia="宋体" w:cs="Times New Roman"/>
          <w:color w:val="auto"/>
          <w:kern w:val="0"/>
          <w:sz w:val="28"/>
          <w:szCs w:val="32"/>
          <w:highlight w:val="none"/>
          <w:lang w:val="en-US" w:eastAsia="zh-CN"/>
        </w:rPr>
        <w:t>在救生过程中要针对不同的坍塌形式，充分利用地形地物，争取以最短的时间、最快的速度到达被困人员所在位置。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Times New Roman"/>
          <w:color w:val="auto"/>
          <w:kern w:val="0"/>
          <w:sz w:val="28"/>
          <w:szCs w:val="32"/>
          <w:highlight w:val="none"/>
          <w:lang w:val="en-US" w:eastAsia="zh-CN"/>
        </w:rPr>
      </w:pPr>
      <w:r>
        <w:rPr>
          <w:rFonts w:hint="eastAsia" w:ascii="Times New Roman" w:hAnsi="Times New Roman" w:eastAsia="宋体" w:cs="Times New Roman"/>
          <w:color w:val="auto"/>
          <w:kern w:val="0"/>
          <w:sz w:val="28"/>
          <w:szCs w:val="32"/>
          <w:highlight w:val="none"/>
          <w:lang w:val="en-US" w:eastAsia="zh-CN"/>
        </w:rPr>
        <w:t>2、慎重使用大型机械设备。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Times New Roman"/>
          <w:color w:val="auto"/>
          <w:kern w:val="0"/>
          <w:sz w:val="28"/>
          <w:szCs w:val="32"/>
          <w:highlight w:val="none"/>
          <w:lang w:val="en-US" w:eastAsia="zh-CN"/>
        </w:rPr>
      </w:pPr>
      <w:r>
        <w:rPr>
          <w:rFonts w:hint="eastAsia" w:ascii="Times New Roman" w:hAnsi="Times New Roman" w:eastAsia="宋体" w:cs="Times New Roman"/>
          <w:color w:val="auto"/>
          <w:kern w:val="0"/>
          <w:sz w:val="28"/>
          <w:szCs w:val="32"/>
          <w:highlight w:val="none"/>
          <w:lang w:val="en-US" w:eastAsia="zh-CN"/>
        </w:rPr>
        <w:t>建（构）筑物坍塌后，建筑构件沉重而不规则叠压和钢筋连接，直接使用大型铲车、吊车、推土机、破拆机等施工机械车辆清除现场，会对遇险人员的生命安全造成极大威胁。救援初期必须在手工清理碎石、瓦砾的基础上重点使用扩张器和切割工具，操作过程中还要全面掌握建筑构件的受力点和支撑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Times New Roman"/>
          <w:color w:val="auto"/>
          <w:kern w:val="0"/>
          <w:sz w:val="28"/>
          <w:szCs w:val="32"/>
          <w:highlight w:val="none"/>
          <w:lang w:val="en-US" w:eastAsia="zh-CN"/>
        </w:rPr>
      </w:pPr>
      <w:r>
        <w:rPr>
          <w:rFonts w:hint="eastAsia" w:ascii="Times New Roman" w:hAnsi="Times New Roman" w:eastAsia="宋体" w:cs="Times New Roman"/>
          <w:color w:val="auto"/>
          <w:kern w:val="0"/>
          <w:sz w:val="28"/>
          <w:szCs w:val="32"/>
          <w:highlight w:val="none"/>
          <w:lang w:val="en-US" w:eastAsia="zh-CN"/>
        </w:rPr>
        <w:t>3、进行现场紧急抢救。</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Times New Roman"/>
          <w:color w:val="auto"/>
          <w:kern w:val="0"/>
          <w:sz w:val="28"/>
          <w:szCs w:val="32"/>
          <w:highlight w:val="none"/>
          <w:lang w:val="en-US" w:eastAsia="zh-CN"/>
        </w:rPr>
      </w:pPr>
      <w:r>
        <w:rPr>
          <w:rFonts w:hint="eastAsia" w:ascii="Times New Roman" w:hAnsi="Times New Roman" w:eastAsia="宋体" w:cs="Times New Roman"/>
          <w:color w:val="auto"/>
          <w:kern w:val="0"/>
          <w:sz w:val="28"/>
          <w:szCs w:val="32"/>
          <w:highlight w:val="none"/>
          <w:lang w:val="en-US" w:eastAsia="zh-CN"/>
        </w:rPr>
        <w:t>对事故现场救出的窒息、休克、出血等重、危、急伤员，应立即进行现场急救，初步处理后，利用救护车或现场车辆迅速送医院救治。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Times New Roman"/>
          <w:color w:val="auto"/>
          <w:kern w:val="0"/>
          <w:sz w:val="28"/>
          <w:szCs w:val="32"/>
          <w:highlight w:val="none"/>
          <w:lang w:val="en-US" w:eastAsia="zh-CN"/>
        </w:rPr>
      </w:pPr>
      <w:r>
        <w:rPr>
          <w:rFonts w:hint="eastAsia" w:ascii="Times New Roman" w:hAnsi="Times New Roman" w:eastAsia="宋体" w:cs="Times New Roman"/>
          <w:color w:val="auto"/>
          <w:kern w:val="0"/>
          <w:sz w:val="28"/>
          <w:szCs w:val="32"/>
          <w:highlight w:val="none"/>
          <w:lang w:val="en-US" w:eastAsia="zh-CN"/>
        </w:rPr>
        <w:t>4、做好救援伤亡人员登记。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Times New Roman"/>
          <w:color w:val="auto"/>
          <w:kern w:val="0"/>
          <w:sz w:val="28"/>
          <w:szCs w:val="32"/>
          <w:highlight w:val="none"/>
          <w:lang w:val="en-US" w:eastAsia="zh-CN"/>
        </w:rPr>
      </w:pPr>
      <w:r>
        <w:rPr>
          <w:rFonts w:hint="eastAsia" w:ascii="Times New Roman" w:hAnsi="Times New Roman" w:eastAsia="宋体" w:cs="Times New Roman"/>
          <w:color w:val="auto"/>
          <w:kern w:val="0"/>
          <w:sz w:val="28"/>
          <w:szCs w:val="32"/>
          <w:highlight w:val="none"/>
          <w:lang w:val="en-US" w:eastAsia="zh-CN"/>
        </w:rPr>
        <w:t>为了便于善后工作的调查处理，应对现场救出人员的埋压位置、伤亡情况、姓名、性别、家庭、住址、转送医院名称等情况逐一进行登记清查核对，确保不漏一人。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Times New Roman"/>
          <w:color w:val="auto"/>
          <w:kern w:val="0"/>
          <w:sz w:val="28"/>
          <w:szCs w:val="32"/>
          <w:highlight w:val="none"/>
          <w:lang w:val="en-US" w:eastAsia="zh-CN"/>
        </w:rPr>
      </w:pPr>
      <w:r>
        <w:rPr>
          <w:rFonts w:hint="eastAsia" w:ascii="Times New Roman" w:hAnsi="Times New Roman" w:eastAsia="宋体" w:cs="Times New Roman"/>
          <w:color w:val="auto"/>
          <w:kern w:val="0"/>
          <w:sz w:val="28"/>
          <w:szCs w:val="32"/>
          <w:highlight w:val="none"/>
          <w:lang w:val="en-US" w:eastAsia="zh-CN"/>
        </w:rPr>
        <w:t>（五）清理现场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Times New Roman"/>
          <w:color w:val="auto"/>
          <w:kern w:val="0"/>
          <w:sz w:val="28"/>
          <w:szCs w:val="32"/>
          <w:highlight w:val="none"/>
          <w:lang w:val="en-US" w:eastAsia="zh-CN"/>
        </w:rPr>
      </w:pPr>
      <w:r>
        <w:rPr>
          <w:rFonts w:hint="eastAsia" w:ascii="Times New Roman" w:hAnsi="Times New Roman" w:eastAsia="宋体" w:cs="Times New Roman"/>
          <w:color w:val="auto"/>
          <w:kern w:val="0"/>
          <w:sz w:val="28"/>
          <w:szCs w:val="32"/>
          <w:highlight w:val="none"/>
          <w:lang w:val="en-US" w:eastAsia="zh-CN"/>
        </w:rPr>
        <w:t>在确定被埋压人员全部救出后，要及时清点人员、器材装备，妥善处理救援中受伤的官兵，协助有关部门清理现场，撤离归队。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color w:val="auto"/>
          <w:highlight w:val="none"/>
        </w:rPr>
      </w:pPr>
    </w:p>
    <w:p>
      <w:pPr>
        <w:keepNext w:val="0"/>
        <w:keepLines w:val="0"/>
        <w:pageBreakBefore w:val="0"/>
        <w:widowControl w:val="0"/>
        <w:kinsoku/>
        <w:wordWrap/>
        <w:overflowPunct/>
        <w:topLinePunct w:val="0"/>
        <w:autoSpaceDE/>
        <w:autoSpaceDN/>
        <w:bidi w:val="0"/>
        <w:adjustRightInd/>
        <w:snapToGrid/>
        <w:ind w:right="212" w:firstLine="560" w:firstLineChars="200"/>
        <w:jc w:val="center"/>
        <w:textAlignment w:val="auto"/>
        <w:rPr>
          <w:rFonts w:ascii="宋体" w:hAnsi="宋体"/>
          <w:color w:val="auto"/>
          <w:sz w:val="28"/>
          <w:szCs w:val="28"/>
          <w:highlight w:val="none"/>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color w:val="auto"/>
          <w:highlight w:val="none"/>
        </w:rPr>
      </w:pPr>
    </w:p>
    <w:sectPr>
      <w:footerReference r:id="rId5"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2C6F6B6-9A62-4CCA-8669-55F0A34DA4B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8E7EE2A-030F-4891-B8C0-28FCFB8B69C7}"/>
  </w:font>
  <w:font w:name="Cambria">
    <w:panose1 w:val="02040503050406030204"/>
    <w:charset w:val="00"/>
    <w:family w:val="roman"/>
    <w:pitch w:val="default"/>
    <w:sig w:usb0="E00006FF" w:usb1="420024FF" w:usb2="02000000" w:usb3="00000000" w:csb0="2000019F" w:csb1="00000000"/>
  </w:font>
  <w:font w:name="方正小标宋_GBK">
    <w:altName w:val="黑体"/>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embedRegular r:id="rId3" w:fontKey="{8F831877-AD4D-4781-BEF7-C7914C6BC962}"/>
  </w:font>
  <w:font w:name="仿宋">
    <w:panose1 w:val="02010609060101010101"/>
    <w:charset w:val="86"/>
    <w:family w:val="auto"/>
    <w:pitch w:val="default"/>
    <w:sig w:usb0="800002BF" w:usb1="38CF7CFA" w:usb2="00000016" w:usb3="00000000" w:csb0="00040001" w:csb1="00000000"/>
    <w:embedRegular r:id="rId4" w:fontKey="{88909CB5-7838-431C-B525-C860C1D492D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rPr>
      <w:fldChar w:fldCharType="begin"/>
    </w:r>
    <w:r>
      <w:rPr>
        <w:rFonts w:hint="eastAsia"/>
      </w:rPr>
      <w:instrText xml:space="preserve"> PAGE  \* MERGEFORMAT </w:instrText>
    </w:r>
    <w:r>
      <w:rPr>
        <w:rFonts w:hint="eastAsia"/>
      </w:rPr>
      <w:fldChar w:fldCharType="separate"/>
    </w:r>
    <w:r>
      <w:rPr>
        <w:rFonts w:hint="eastAsia"/>
      </w:rPr>
      <w:t>I</w:t>
    </w:r>
    <w:r>
      <w:rPr>
        <w:rFonts w:hint="eastAsi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II</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II</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II</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6FCBB9"/>
    <w:multiLevelType w:val="singleLevel"/>
    <w:tmpl w:val="CA6FCBB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yODMxYTE0ZTc0ZGU3Y2QwODc3MzYzN2Q1YmNiM2EifQ=="/>
  </w:docVars>
  <w:rsids>
    <w:rsidRoot w:val="001B6F68"/>
    <w:rsid w:val="001B6F68"/>
    <w:rsid w:val="00957FC0"/>
    <w:rsid w:val="05114594"/>
    <w:rsid w:val="0FCE5AF5"/>
    <w:rsid w:val="15661749"/>
    <w:rsid w:val="16A11C10"/>
    <w:rsid w:val="190F504D"/>
    <w:rsid w:val="1C6E1C1A"/>
    <w:rsid w:val="1DAC6646"/>
    <w:rsid w:val="24213AEA"/>
    <w:rsid w:val="24970BEA"/>
    <w:rsid w:val="2943545C"/>
    <w:rsid w:val="2976035F"/>
    <w:rsid w:val="299F5D1F"/>
    <w:rsid w:val="2A8B1BE9"/>
    <w:rsid w:val="2B8E5CB5"/>
    <w:rsid w:val="2DCD1CC3"/>
    <w:rsid w:val="2DFF6B75"/>
    <w:rsid w:val="34995582"/>
    <w:rsid w:val="35F1506E"/>
    <w:rsid w:val="3B983021"/>
    <w:rsid w:val="3C925059"/>
    <w:rsid w:val="3CCC6BF1"/>
    <w:rsid w:val="3F625B62"/>
    <w:rsid w:val="411B22E5"/>
    <w:rsid w:val="44672D1A"/>
    <w:rsid w:val="45837C34"/>
    <w:rsid w:val="46073836"/>
    <w:rsid w:val="478D56A7"/>
    <w:rsid w:val="49533DC7"/>
    <w:rsid w:val="4DED3DC6"/>
    <w:rsid w:val="4E837FEC"/>
    <w:rsid w:val="4EAC7B98"/>
    <w:rsid w:val="50A61B6C"/>
    <w:rsid w:val="51B03B5F"/>
    <w:rsid w:val="54F226E1"/>
    <w:rsid w:val="56041F14"/>
    <w:rsid w:val="563104C2"/>
    <w:rsid w:val="56FB3ACE"/>
    <w:rsid w:val="59EC5950"/>
    <w:rsid w:val="5B7F18EA"/>
    <w:rsid w:val="618C66EC"/>
    <w:rsid w:val="624C1682"/>
    <w:rsid w:val="62A21C97"/>
    <w:rsid w:val="64D31466"/>
    <w:rsid w:val="70D926AE"/>
    <w:rsid w:val="71BA3FA7"/>
    <w:rsid w:val="79E22348"/>
    <w:rsid w:val="7A377866"/>
    <w:rsid w:val="7BA54C16"/>
    <w:rsid w:val="7CF624BE"/>
    <w:rsid w:val="7D6D7040"/>
    <w:rsid w:val="7F154555"/>
    <w:rsid w:val="7F773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qFormat="1" w:unhideWhenUsed="0" w:uiPriority="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styleId="3">
    <w:name w:val="Normal Indent"/>
    <w:basedOn w:val="1"/>
    <w:qFormat/>
    <w:uiPriority w:val="0"/>
    <w:pPr>
      <w:ind w:firstLine="420"/>
    </w:pPr>
  </w:style>
  <w:style w:type="paragraph" w:styleId="4">
    <w:name w:val="Body Text"/>
    <w:basedOn w:val="1"/>
    <w:next w:val="5"/>
    <w:qFormat/>
    <w:uiPriority w:val="0"/>
  </w:style>
  <w:style w:type="paragraph" w:styleId="5">
    <w:name w:val="Title"/>
    <w:basedOn w:val="1"/>
    <w:next w:val="3"/>
    <w:qFormat/>
    <w:uiPriority w:val="0"/>
    <w:pPr>
      <w:spacing w:before="240" w:after="60"/>
      <w:jc w:val="center"/>
      <w:outlineLvl w:val="0"/>
    </w:pPr>
    <w:rPr>
      <w:rFonts w:ascii="Cambria" w:hAnsi="Cambria" w:eastAsia="宋体"/>
      <w:b/>
      <w:bCs/>
    </w:rPr>
  </w:style>
  <w:style w:type="paragraph" w:styleId="6">
    <w:name w:val="toc 3"/>
    <w:basedOn w:val="1"/>
    <w:next w:val="1"/>
    <w:semiHidden/>
    <w:qFormat/>
    <w:uiPriority w:val="0"/>
    <w:pPr>
      <w:ind w:left="840" w:leftChars="400"/>
    </w:pPr>
  </w:style>
  <w:style w:type="paragraph" w:styleId="7">
    <w:name w:val="footer"/>
    <w:basedOn w:val="1"/>
    <w:link w:val="14"/>
    <w:qFormat/>
    <w:uiPriority w:val="0"/>
    <w:pPr>
      <w:tabs>
        <w:tab w:val="center" w:pos="4153"/>
        <w:tab w:val="right" w:pos="8306"/>
      </w:tabs>
      <w:snapToGrid w:val="0"/>
      <w:jc w:val="left"/>
    </w:pPr>
    <w:rPr>
      <w:sz w:val="18"/>
      <w:szCs w:val="18"/>
    </w:rPr>
  </w:style>
  <w:style w:type="paragraph" w:styleId="8">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semiHidden/>
    <w:qFormat/>
    <w:uiPriority w:val="0"/>
  </w:style>
  <w:style w:type="paragraph" w:styleId="10">
    <w:name w:val="toc 2"/>
    <w:basedOn w:val="1"/>
    <w:next w:val="1"/>
    <w:semiHidden/>
    <w:qFormat/>
    <w:uiPriority w:val="0"/>
    <w:pPr>
      <w:ind w:left="420" w:leftChars="200"/>
    </w:p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14">
    <w:name w:val="页脚 Char"/>
    <w:basedOn w:val="13"/>
    <w:link w:val="7"/>
    <w:qFormat/>
    <w:uiPriority w:val="0"/>
    <w:rPr>
      <w:rFonts w:ascii="Times New Roman" w:hAnsi="Times New Roman" w:eastAsia="宋体" w:cs="Times New Roman"/>
      <w:sz w:val="18"/>
      <w:szCs w:val="18"/>
    </w:rPr>
  </w:style>
  <w:style w:type="paragraph" w:customStyle="1" w:styleId="15">
    <w:name w:val="标题1"/>
    <w:basedOn w:val="1"/>
    <w:next w:val="1"/>
    <w:qFormat/>
    <w:uiPriority w:val="0"/>
    <w:pPr>
      <w:autoSpaceDE w:val="0"/>
      <w:autoSpaceDN w:val="0"/>
      <w:snapToGrid w:val="0"/>
      <w:spacing w:line="700" w:lineRule="atLeast"/>
      <w:jc w:val="center"/>
    </w:pPr>
    <w:rPr>
      <w:rFonts w:eastAsia="方正小标宋_GBK"/>
      <w:snapToGrid w:val="0"/>
      <w:kern w:val="0"/>
      <w:sz w:val="44"/>
      <w:szCs w:val="20"/>
    </w:rPr>
  </w:style>
  <w:style w:type="paragraph" w:customStyle="1" w:styleId="16">
    <w:name w:val="一级"/>
    <w:basedOn w:val="1"/>
    <w:qFormat/>
    <w:uiPriority w:val="0"/>
    <w:pPr>
      <w:widowControl/>
      <w:spacing w:before="100" w:beforeLines="100" w:after="50" w:afterLines="50" w:line="500" w:lineRule="exact"/>
      <w:ind w:firstLine="640" w:firstLineChars="200"/>
      <w:jc w:val="left"/>
    </w:pPr>
    <w:rPr>
      <w:rFonts w:ascii="Times New Roman" w:hAnsi="Times New Roman" w:eastAsia="黑体"/>
      <w:b/>
      <w:color w:val="000000"/>
      <w:kern w:val="0"/>
      <w:sz w:val="36"/>
      <w:szCs w:val="30"/>
    </w:rPr>
  </w:style>
  <w:style w:type="paragraph" w:customStyle="1" w:styleId="17">
    <w:name w:val="二级标题"/>
    <w:basedOn w:val="1"/>
    <w:qFormat/>
    <w:uiPriority w:val="0"/>
    <w:pPr>
      <w:widowControl/>
      <w:spacing w:before="50" w:beforeLines="50" w:after="50" w:afterLines="50" w:line="500" w:lineRule="exact"/>
      <w:ind w:firstLine="643" w:firstLineChars="200"/>
      <w:jc w:val="left"/>
    </w:pPr>
    <w:rPr>
      <w:rFonts w:ascii="Times New Roman" w:hAnsi="Times New Roman" w:eastAsia="黑体"/>
      <w:b/>
      <w:color w:val="000000"/>
      <w:kern w:val="0"/>
      <w:sz w:val="32"/>
      <w:szCs w:val="30"/>
    </w:rPr>
  </w:style>
  <w:style w:type="paragraph" w:customStyle="1" w:styleId="18">
    <w:name w:val="三级标题"/>
    <w:basedOn w:val="1"/>
    <w:qFormat/>
    <w:uiPriority w:val="0"/>
    <w:pPr>
      <w:spacing w:line="500" w:lineRule="exact"/>
      <w:ind w:firstLine="640" w:firstLineChars="200"/>
    </w:pPr>
    <w:rPr>
      <w:rFonts w:eastAsia="仿宋_GB2312"/>
      <w:sz w:val="32"/>
      <w:szCs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6966</Words>
  <Characters>7212</Characters>
  <Lines>59</Lines>
  <Paragraphs>16</Paragraphs>
  <TotalTime>10</TotalTime>
  <ScaleCrop>false</ScaleCrop>
  <LinksUpToDate>false</LinksUpToDate>
  <CharactersWithSpaces>7314</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2021-07-14T08:39:00Z</dcterms:created>
  <dc:creator>admin</dc:creator>
  <cp:lastModifiedBy>Administrator</cp:lastModifiedBy>
  <cp:lastPrinted>2021-07-28T08:39:00Z</cp:lastPrinted>
  <dcterms:modified xsi:type="dcterms:W3CDTF">2022-12-14T05:39:57Z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84E5C707A45642888990F59A715EE6F9</vt:lpwstr>
  </property>
</Properties>
</file>