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B1A" w:rsidRPr="001D37C3" w:rsidRDefault="001D37C3" w:rsidP="001D37C3">
      <w:pPr>
        <w:pStyle w:val="1"/>
        <w:widowControl/>
        <w:spacing w:beforeAutospacing="0" w:afterAutospacing="0"/>
        <w:jc w:val="center"/>
        <w:rPr>
          <w:rFonts w:ascii="Cambria" w:eastAsiaTheme="minorEastAsia" w:hAnsi="Cambria" w:cs="方正小标宋_GBK" w:hint="default"/>
          <w:color w:val="222222"/>
          <w:sz w:val="36"/>
          <w:szCs w:val="36"/>
        </w:rPr>
      </w:pPr>
      <w:r>
        <w:rPr>
          <w:rFonts w:ascii="Cambria" w:eastAsiaTheme="minorEastAsia" w:hAnsi="Cambria" w:cs="方正小标宋_GBK"/>
          <w:color w:val="222222"/>
          <w:sz w:val="36"/>
          <w:szCs w:val="36"/>
        </w:rPr>
        <w:t>收回</w:t>
      </w:r>
      <w:r w:rsidR="00222F4D">
        <w:rPr>
          <w:rFonts w:ascii="Cambria" w:eastAsiaTheme="minorEastAsia" w:hAnsi="Cambria" w:cs="方正小标宋_GBK"/>
          <w:color w:val="222222"/>
          <w:sz w:val="36"/>
          <w:szCs w:val="36"/>
        </w:rPr>
        <w:t>直管公房</w:t>
      </w:r>
      <w:r>
        <w:rPr>
          <w:rFonts w:ascii="Cambria" w:eastAsiaTheme="minorEastAsia" w:hAnsi="Cambria" w:cs="方正小标宋_GBK"/>
          <w:color w:val="222222"/>
          <w:sz w:val="36"/>
          <w:szCs w:val="36"/>
        </w:rPr>
        <w:t>的公告</w:t>
      </w:r>
    </w:p>
    <w:p w:rsidR="00530B1A" w:rsidRDefault="00530B1A">
      <w:pPr>
        <w:widowControl/>
        <w:wordWrap w:val="0"/>
        <w:ind w:firstLineChars="200" w:firstLine="560"/>
        <w:rPr>
          <w:rFonts w:ascii="仿宋" w:eastAsia="仿宋" w:hAnsi="仿宋" w:cs="仿宋"/>
          <w:color w:val="222222"/>
          <w:sz w:val="28"/>
          <w:szCs w:val="28"/>
          <w:lang w:bidi="ar"/>
        </w:rPr>
      </w:pPr>
    </w:p>
    <w:p w:rsidR="00530B1A" w:rsidRDefault="00C734DD">
      <w:pPr>
        <w:widowControl/>
        <w:wordWrap w:val="0"/>
        <w:ind w:firstLineChars="200" w:firstLine="560"/>
        <w:rPr>
          <w:rFonts w:ascii="仿宋" w:eastAsia="仿宋" w:hAnsi="仿宋" w:cs="仿宋"/>
          <w:color w:val="222222"/>
          <w:sz w:val="28"/>
          <w:szCs w:val="28"/>
        </w:rPr>
      </w:pPr>
      <w:r>
        <w:rPr>
          <w:rFonts w:ascii="仿宋" w:eastAsia="仿宋" w:hAnsi="仿宋" w:cs="仿宋" w:hint="eastAsia"/>
          <w:color w:val="222222"/>
          <w:sz w:val="28"/>
          <w:szCs w:val="28"/>
          <w:lang w:bidi="ar"/>
        </w:rPr>
        <w:t>经复核，因下列承租人已经去世，其与我中心</w:t>
      </w:r>
      <w:r w:rsidR="00BB5EBD">
        <w:rPr>
          <w:rFonts w:ascii="仿宋" w:eastAsia="仿宋" w:hAnsi="仿宋" w:cs="仿宋" w:hint="eastAsia"/>
          <w:color w:val="222222"/>
          <w:sz w:val="28"/>
          <w:szCs w:val="28"/>
          <w:lang w:bidi="ar"/>
        </w:rPr>
        <w:t>直管公房</w:t>
      </w:r>
      <w:r>
        <w:rPr>
          <w:rFonts w:ascii="仿宋" w:eastAsia="仿宋" w:hAnsi="仿宋" w:cs="仿宋" w:hint="eastAsia"/>
          <w:color w:val="222222"/>
          <w:sz w:val="28"/>
          <w:szCs w:val="28"/>
          <w:lang w:bidi="ar"/>
        </w:rPr>
        <w:t>合同已经终止。现公告如下：</w:t>
      </w:r>
    </w:p>
    <w:p w:rsidR="00530B1A" w:rsidRDefault="00C734DD">
      <w:pPr>
        <w:widowControl/>
        <w:wordWrap w:val="0"/>
        <w:ind w:firstLineChars="200" w:firstLine="560"/>
        <w:rPr>
          <w:rFonts w:ascii="仿宋" w:eastAsia="仿宋" w:hAnsi="仿宋" w:cs="仿宋"/>
          <w:color w:val="222222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222222"/>
          <w:sz w:val="28"/>
          <w:szCs w:val="28"/>
          <w:lang w:bidi="ar"/>
        </w:rPr>
        <w:t>一、在本公告登报之日起10</w:t>
      </w:r>
      <w:r w:rsidR="005D464D">
        <w:rPr>
          <w:rFonts w:ascii="仿宋" w:eastAsia="仿宋" w:hAnsi="仿宋" w:cs="仿宋" w:hint="eastAsia"/>
          <w:color w:val="222222"/>
          <w:sz w:val="28"/>
          <w:szCs w:val="28"/>
          <w:lang w:bidi="ar"/>
        </w:rPr>
        <w:t>日</w:t>
      </w:r>
      <w:r>
        <w:rPr>
          <w:rFonts w:ascii="仿宋" w:eastAsia="仿宋" w:hAnsi="仿宋" w:cs="仿宋" w:hint="eastAsia"/>
          <w:color w:val="222222"/>
          <w:sz w:val="28"/>
          <w:szCs w:val="28"/>
          <w:lang w:bidi="ar"/>
        </w:rPr>
        <w:t>后我中心将收回</w:t>
      </w:r>
      <w:r w:rsidR="00BB5EBD">
        <w:rPr>
          <w:rFonts w:ascii="仿宋" w:eastAsia="仿宋" w:hAnsi="仿宋" w:cs="仿宋" w:hint="eastAsia"/>
          <w:color w:val="222222"/>
          <w:sz w:val="28"/>
          <w:szCs w:val="28"/>
          <w:lang w:bidi="ar"/>
        </w:rPr>
        <w:t>直管公</w:t>
      </w:r>
      <w:r>
        <w:rPr>
          <w:rFonts w:ascii="仿宋" w:eastAsia="仿宋" w:hAnsi="仿宋" w:cs="仿宋" w:hint="eastAsia"/>
          <w:color w:val="222222"/>
          <w:sz w:val="28"/>
          <w:szCs w:val="28"/>
          <w:lang w:bidi="ar"/>
        </w:rPr>
        <w:t>房；</w:t>
      </w:r>
    </w:p>
    <w:p w:rsidR="00530B1A" w:rsidRDefault="00C734DD">
      <w:pPr>
        <w:widowControl/>
        <w:wordWrap w:val="0"/>
        <w:ind w:leftChars="200" w:left="480"/>
        <w:rPr>
          <w:rFonts w:ascii="仿宋" w:eastAsia="仿宋" w:hAnsi="仿宋" w:cs="仿宋"/>
          <w:color w:val="222222"/>
          <w:sz w:val="28"/>
          <w:szCs w:val="28"/>
        </w:rPr>
      </w:pPr>
      <w:r>
        <w:rPr>
          <w:rFonts w:ascii="仿宋" w:eastAsia="仿宋" w:hAnsi="仿宋" w:cs="仿宋" w:hint="eastAsia"/>
          <w:color w:val="222222"/>
          <w:sz w:val="28"/>
          <w:szCs w:val="28"/>
          <w:lang w:bidi="ar"/>
        </w:rPr>
        <w:t>二、请承租人的近亲属在上述期限内与我中心联系，并配合我中心收回</w:t>
      </w:r>
      <w:r w:rsidR="00BB5EBD">
        <w:rPr>
          <w:rFonts w:ascii="仿宋" w:eastAsia="仿宋" w:hAnsi="仿宋" w:cs="仿宋" w:hint="eastAsia"/>
          <w:color w:val="222222"/>
          <w:sz w:val="28"/>
          <w:szCs w:val="28"/>
          <w:lang w:bidi="ar"/>
        </w:rPr>
        <w:t>直管公房</w:t>
      </w:r>
      <w:r>
        <w:rPr>
          <w:rFonts w:ascii="仿宋" w:eastAsia="仿宋" w:hAnsi="仿宋" w:cs="仿宋" w:hint="eastAsia"/>
          <w:color w:val="222222"/>
          <w:sz w:val="28"/>
          <w:szCs w:val="28"/>
          <w:lang w:bidi="ar"/>
        </w:rPr>
        <w:t>。（承租人近亲属不到现场的，不影响收回</w:t>
      </w:r>
      <w:r w:rsidR="00BB5EBD">
        <w:rPr>
          <w:rFonts w:ascii="仿宋" w:eastAsia="仿宋" w:hAnsi="仿宋" w:cs="仿宋" w:hint="eastAsia"/>
          <w:color w:val="222222"/>
          <w:sz w:val="28"/>
          <w:szCs w:val="28"/>
          <w:lang w:bidi="ar"/>
        </w:rPr>
        <w:t>直管公</w:t>
      </w:r>
      <w:r>
        <w:rPr>
          <w:rFonts w:ascii="仿宋" w:eastAsia="仿宋" w:hAnsi="仿宋" w:cs="仿宋" w:hint="eastAsia"/>
          <w:color w:val="222222"/>
          <w:sz w:val="28"/>
          <w:szCs w:val="28"/>
          <w:lang w:bidi="ar"/>
        </w:rPr>
        <w:t>房工作）</w:t>
      </w:r>
    </w:p>
    <w:p w:rsidR="00530B1A" w:rsidRDefault="00530B1A">
      <w:pPr>
        <w:widowControl/>
        <w:wordWrap w:val="0"/>
        <w:ind w:leftChars="200" w:left="480"/>
        <w:rPr>
          <w:rFonts w:ascii="仿宋" w:eastAsia="仿宋" w:hAnsi="仿宋" w:cs="仿宋"/>
          <w:color w:val="222222"/>
          <w:sz w:val="28"/>
          <w:szCs w:val="28"/>
        </w:rPr>
      </w:pPr>
    </w:p>
    <w:p w:rsidR="00530B1A" w:rsidRDefault="00530B1A">
      <w:pPr>
        <w:widowControl/>
        <w:wordWrap w:val="0"/>
        <w:ind w:firstLineChars="200" w:firstLine="560"/>
        <w:rPr>
          <w:rFonts w:ascii="仿宋" w:eastAsia="仿宋" w:hAnsi="仿宋" w:cs="仿宋"/>
          <w:color w:val="222222"/>
          <w:sz w:val="28"/>
          <w:szCs w:val="28"/>
          <w:lang w:bidi="ar"/>
        </w:rPr>
      </w:pPr>
    </w:p>
    <w:p w:rsidR="00530B1A" w:rsidRDefault="00C734DD">
      <w:pPr>
        <w:widowControl/>
        <w:wordWrap w:val="0"/>
        <w:ind w:firstLineChars="200" w:firstLine="560"/>
        <w:rPr>
          <w:rFonts w:ascii="仿宋" w:eastAsia="仿宋" w:hAnsi="仿宋" w:cs="仿宋"/>
          <w:color w:val="222222"/>
          <w:sz w:val="28"/>
          <w:szCs w:val="28"/>
        </w:rPr>
      </w:pPr>
      <w:r>
        <w:rPr>
          <w:rFonts w:ascii="仿宋" w:eastAsia="仿宋" w:hAnsi="仿宋" w:cs="仿宋" w:hint="eastAsia"/>
          <w:color w:val="222222"/>
          <w:sz w:val="28"/>
          <w:szCs w:val="28"/>
          <w:lang w:bidi="ar"/>
        </w:rPr>
        <w:t>特此公告。</w:t>
      </w:r>
    </w:p>
    <w:p w:rsidR="00530B1A" w:rsidRDefault="00530B1A">
      <w:pPr>
        <w:widowControl/>
        <w:wordWrap w:val="0"/>
        <w:ind w:firstLineChars="200" w:firstLine="560"/>
        <w:rPr>
          <w:rFonts w:ascii="仿宋" w:eastAsia="仿宋" w:hAnsi="仿宋" w:cs="仿宋"/>
          <w:color w:val="222222"/>
          <w:sz w:val="28"/>
          <w:szCs w:val="28"/>
          <w:lang w:bidi="ar"/>
        </w:rPr>
      </w:pPr>
    </w:p>
    <w:p w:rsidR="00530B1A" w:rsidRDefault="00C734DD">
      <w:pPr>
        <w:widowControl/>
        <w:wordWrap w:val="0"/>
        <w:ind w:firstLineChars="1700" w:firstLine="4760"/>
        <w:rPr>
          <w:rFonts w:ascii="仿宋" w:eastAsia="仿宋" w:hAnsi="仿宋" w:cs="仿宋"/>
          <w:color w:val="222222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222222"/>
          <w:sz w:val="28"/>
          <w:szCs w:val="28"/>
          <w:lang w:bidi="ar"/>
        </w:rPr>
        <w:t>太仓市住房保障管理中心</w:t>
      </w:r>
    </w:p>
    <w:p w:rsidR="00530B1A" w:rsidRDefault="00C734DD">
      <w:pPr>
        <w:widowControl/>
        <w:wordWrap w:val="0"/>
        <w:ind w:firstLineChars="1900" w:firstLine="5320"/>
        <w:rPr>
          <w:rFonts w:ascii="仿宋" w:eastAsia="仿宋" w:hAnsi="仿宋" w:cs="仿宋"/>
          <w:color w:val="222222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222222"/>
          <w:sz w:val="28"/>
          <w:szCs w:val="28"/>
          <w:lang w:bidi="ar"/>
        </w:rPr>
        <w:t>202</w:t>
      </w:r>
      <w:r>
        <w:rPr>
          <w:rFonts w:ascii="仿宋" w:eastAsia="仿宋" w:hAnsi="仿宋" w:cs="仿宋"/>
          <w:color w:val="222222"/>
          <w:sz w:val="28"/>
          <w:szCs w:val="28"/>
          <w:lang w:bidi="ar"/>
        </w:rPr>
        <w:t>1</w:t>
      </w:r>
      <w:r>
        <w:rPr>
          <w:rFonts w:ascii="仿宋" w:eastAsia="仿宋" w:hAnsi="仿宋" w:cs="仿宋" w:hint="eastAsia"/>
          <w:color w:val="222222"/>
          <w:sz w:val="28"/>
          <w:szCs w:val="28"/>
          <w:lang w:bidi="ar"/>
        </w:rPr>
        <w:t>年1月</w:t>
      </w:r>
      <w:r w:rsidR="00137664">
        <w:rPr>
          <w:rFonts w:ascii="仿宋" w:eastAsia="仿宋" w:hAnsi="仿宋" w:cs="仿宋"/>
          <w:color w:val="222222"/>
          <w:sz w:val="28"/>
          <w:szCs w:val="28"/>
          <w:lang w:bidi="ar"/>
        </w:rPr>
        <w:t>8</w:t>
      </w:r>
      <w:bookmarkStart w:id="0" w:name="_GoBack"/>
      <w:bookmarkEnd w:id="0"/>
      <w:r>
        <w:rPr>
          <w:rFonts w:ascii="仿宋" w:eastAsia="仿宋" w:hAnsi="仿宋" w:cs="仿宋" w:hint="eastAsia"/>
          <w:color w:val="222222"/>
          <w:sz w:val="28"/>
          <w:szCs w:val="28"/>
          <w:lang w:bidi="ar"/>
        </w:rPr>
        <w:t>日</w:t>
      </w:r>
    </w:p>
    <w:p w:rsidR="00530B1A" w:rsidRDefault="00530B1A">
      <w:pPr>
        <w:rPr>
          <w:rFonts w:ascii="仿宋" w:eastAsia="仿宋" w:hAnsi="仿宋" w:cs="仿宋"/>
          <w:color w:val="222222"/>
          <w:sz w:val="28"/>
          <w:szCs w:val="28"/>
          <w:lang w:bidi="ar"/>
        </w:rPr>
      </w:pPr>
    </w:p>
    <w:p w:rsidR="00530B1A" w:rsidRDefault="00C734DD">
      <w:pPr>
        <w:rPr>
          <w:rFonts w:ascii="仿宋" w:eastAsia="仿宋" w:hAnsi="仿宋" w:cs="仿宋"/>
          <w:color w:val="222222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222222"/>
          <w:sz w:val="28"/>
          <w:szCs w:val="28"/>
          <w:lang w:bidi="ar"/>
        </w:rPr>
        <w:t>附表：已去世承租人名单</w:t>
      </w:r>
    </w:p>
    <w:p w:rsidR="00C734DD" w:rsidRDefault="00C734DD">
      <w:pPr>
        <w:rPr>
          <w:rFonts w:ascii="仿宋" w:eastAsia="仿宋" w:hAnsi="仿宋" w:cs="仿宋"/>
          <w:color w:val="222222"/>
          <w:sz w:val="28"/>
          <w:szCs w:val="28"/>
          <w:lang w:bidi="ar"/>
        </w:rPr>
      </w:pPr>
    </w:p>
    <w:p w:rsidR="00C734DD" w:rsidRDefault="00C734DD" w:rsidP="00C734DD">
      <w:pPr>
        <w:rPr>
          <w:rFonts w:ascii="仿宋" w:eastAsia="仿宋" w:hAnsi="仿宋" w:cs="仿宋"/>
          <w:color w:val="222222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222222"/>
          <w:sz w:val="28"/>
          <w:szCs w:val="28"/>
          <w:lang w:bidi="ar"/>
        </w:rPr>
        <w:t>联系人：汪丽蓉</w:t>
      </w:r>
    </w:p>
    <w:p w:rsidR="00C734DD" w:rsidRDefault="00C734DD" w:rsidP="00C734DD">
      <w:pPr>
        <w:rPr>
          <w:rFonts w:ascii="仿宋" w:eastAsia="仿宋" w:hAnsi="仿宋" w:cs="仿宋"/>
          <w:color w:val="222222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222222"/>
          <w:sz w:val="28"/>
          <w:szCs w:val="28"/>
          <w:lang w:bidi="ar"/>
        </w:rPr>
        <w:t>地址：太仓市县府东街1</w:t>
      </w:r>
      <w:r>
        <w:rPr>
          <w:rFonts w:ascii="仿宋" w:eastAsia="仿宋" w:hAnsi="仿宋" w:cs="仿宋"/>
          <w:color w:val="222222"/>
          <w:sz w:val="28"/>
          <w:szCs w:val="28"/>
          <w:lang w:bidi="ar"/>
        </w:rPr>
        <w:t>6</w:t>
      </w:r>
      <w:r>
        <w:rPr>
          <w:rFonts w:ascii="仿宋" w:eastAsia="仿宋" w:hAnsi="仿宋" w:cs="仿宋" w:hint="eastAsia"/>
          <w:color w:val="222222"/>
          <w:sz w:val="28"/>
          <w:szCs w:val="28"/>
          <w:lang w:bidi="ar"/>
        </w:rPr>
        <w:t>号</w:t>
      </w:r>
    </w:p>
    <w:p w:rsidR="00C734DD" w:rsidRDefault="00C734DD" w:rsidP="00C734DD">
      <w:pPr>
        <w:rPr>
          <w:rFonts w:ascii="仿宋" w:eastAsia="仿宋" w:hAnsi="仿宋" w:cs="仿宋"/>
          <w:color w:val="222222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222222"/>
          <w:sz w:val="28"/>
          <w:szCs w:val="28"/>
          <w:lang w:bidi="ar"/>
        </w:rPr>
        <w:t>电话：0</w:t>
      </w:r>
      <w:r>
        <w:rPr>
          <w:rFonts w:ascii="仿宋" w:eastAsia="仿宋" w:hAnsi="仿宋" w:cs="仿宋"/>
          <w:color w:val="222222"/>
          <w:sz w:val="28"/>
          <w:szCs w:val="28"/>
          <w:lang w:bidi="ar"/>
        </w:rPr>
        <w:t>512-</w:t>
      </w:r>
      <w:r>
        <w:rPr>
          <w:rFonts w:ascii="仿宋" w:eastAsia="仿宋" w:hAnsi="仿宋" w:cs="仿宋" w:hint="eastAsia"/>
          <w:color w:val="222222"/>
          <w:sz w:val="28"/>
          <w:szCs w:val="28"/>
          <w:lang w:bidi="ar"/>
        </w:rPr>
        <w:t>5</w:t>
      </w:r>
      <w:r>
        <w:rPr>
          <w:rFonts w:ascii="仿宋" w:eastAsia="仿宋" w:hAnsi="仿宋" w:cs="仿宋"/>
          <w:color w:val="222222"/>
          <w:sz w:val="28"/>
          <w:szCs w:val="28"/>
          <w:lang w:bidi="ar"/>
        </w:rPr>
        <w:t>3520863</w:t>
      </w:r>
    </w:p>
    <w:p w:rsidR="00530B1A" w:rsidRDefault="00530B1A" w:rsidP="00C734DD">
      <w:pPr>
        <w:rPr>
          <w:rFonts w:ascii="仿宋" w:eastAsia="仿宋" w:hAnsi="仿宋" w:cs="仿宋"/>
          <w:color w:val="222222"/>
          <w:sz w:val="28"/>
          <w:szCs w:val="28"/>
          <w:lang w:bidi="ar"/>
        </w:rPr>
      </w:pPr>
    </w:p>
    <w:sectPr w:rsidR="00530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616" w:rsidRDefault="00A66616" w:rsidP="001D37C3">
      <w:r>
        <w:separator/>
      </w:r>
    </w:p>
  </w:endnote>
  <w:endnote w:type="continuationSeparator" w:id="0">
    <w:p w:rsidR="00A66616" w:rsidRDefault="00A66616" w:rsidP="001D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charset w:val="86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89264B0-3368-41C6-8511-352880B0204A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616" w:rsidRDefault="00A66616" w:rsidP="001D37C3">
      <w:r>
        <w:separator/>
      </w:r>
    </w:p>
  </w:footnote>
  <w:footnote w:type="continuationSeparator" w:id="0">
    <w:p w:rsidR="00A66616" w:rsidRDefault="00A66616" w:rsidP="001D3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4737683"/>
    <w:rsid w:val="00137664"/>
    <w:rsid w:val="001D37C3"/>
    <w:rsid w:val="00222F4D"/>
    <w:rsid w:val="00286208"/>
    <w:rsid w:val="002D3193"/>
    <w:rsid w:val="004842C6"/>
    <w:rsid w:val="00530B1A"/>
    <w:rsid w:val="005D464D"/>
    <w:rsid w:val="00840694"/>
    <w:rsid w:val="00A66616"/>
    <w:rsid w:val="00AB4C36"/>
    <w:rsid w:val="00B66124"/>
    <w:rsid w:val="00BB5EBD"/>
    <w:rsid w:val="00C734DD"/>
    <w:rsid w:val="00FB102F"/>
    <w:rsid w:val="04737683"/>
    <w:rsid w:val="0841427F"/>
    <w:rsid w:val="138D3B59"/>
    <w:rsid w:val="1A0C32F7"/>
    <w:rsid w:val="2735262A"/>
    <w:rsid w:val="280E1EAA"/>
    <w:rsid w:val="320934FB"/>
    <w:rsid w:val="33994992"/>
    <w:rsid w:val="36D723DD"/>
    <w:rsid w:val="44B413C8"/>
    <w:rsid w:val="44FE2234"/>
    <w:rsid w:val="4D0644AA"/>
    <w:rsid w:val="5CBA2826"/>
    <w:rsid w:val="78350DC0"/>
    <w:rsid w:val="7917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AF362"/>
  <w15:docId w15:val="{77D26442-888A-4181-BD93-7263C3AB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napToGrid w:val="0"/>
      <w:sz w:val="24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D37C3"/>
    <w:rPr>
      <w:rFonts w:ascii="Times New Roman" w:eastAsia="宋体" w:hAnsi="Times New Roman" w:cs="Times New Roman"/>
      <w:snapToGrid w:val="0"/>
      <w:sz w:val="18"/>
      <w:szCs w:val="18"/>
    </w:rPr>
  </w:style>
  <w:style w:type="paragraph" w:styleId="a5">
    <w:name w:val="footer"/>
    <w:basedOn w:val="a"/>
    <w:link w:val="a6"/>
    <w:rsid w:val="001D3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D37C3"/>
    <w:rPr>
      <w:rFonts w:ascii="Times New Roman" w:eastAsia="宋体" w:hAnsi="Times New Roman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</dc:creator>
  <cp:lastModifiedBy>admin3</cp:lastModifiedBy>
  <cp:revision>9</cp:revision>
  <cp:lastPrinted>2020-12-24T07:44:00Z</cp:lastPrinted>
  <dcterms:created xsi:type="dcterms:W3CDTF">2020-12-14T06:41:00Z</dcterms:created>
  <dcterms:modified xsi:type="dcterms:W3CDTF">2021-01-07T08:12:00Z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