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95673A" w:rsidP="00BC1586">
      <w:pPr>
        <w:pStyle w:val="af1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257810</wp:posOffset>
            </wp:positionV>
            <wp:extent cx="5657850" cy="2200275"/>
            <wp:effectExtent l="19050" t="0" r="0" b="0"/>
            <wp:wrapNone/>
            <wp:docPr id="4" name="图片 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Default="006D5860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48"/>
          <w:szCs w:val="140"/>
        </w:rPr>
        <w:t xml:space="preserve"> </w:t>
      </w: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DD0DCC">
        <w:rPr>
          <w:rFonts w:ascii="Times New Roman" w:eastAsia="仿宋_GB2312" w:hint="eastAsia"/>
          <w:noProof/>
        </w:rPr>
        <w:t>办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76318D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666922">
        <w:rPr>
          <w:rFonts w:ascii="Times New Roman" w:eastAsia="仿宋_GB2312" w:hint="eastAsia"/>
          <w:noProof/>
        </w:rPr>
        <w:t>157</w:t>
      </w:r>
      <w:r>
        <w:rPr>
          <w:rFonts w:ascii="Times New Roman" w:eastAsia="仿宋_GB2312" w:hint="eastAsia"/>
          <w:noProof/>
        </w:rPr>
        <w:t>号</w:t>
      </w:r>
    </w:p>
    <w:p w:rsidR="006D5860" w:rsidRDefault="006D5860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66922" w:rsidRDefault="00666922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66922" w:rsidRDefault="00666922" w:rsidP="00666922">
      <w:pPr>
        <w:pStyle w:val="af2"/>
        <w:spacing w:before="0" w:after="0" w:line="580" w:lineRule="exact"/>
        <w:rPr>
          <w:rFonts w:ascii="Times New Roman" w:eastAsia="方正大标宋简体" w:hAnsi="Times New Roman" w:hint="eastAsia"/>
          <w:b w:val="0"/>
          <w:sz w:val="44"/>
          <w:szCs w:val="44"/>
        </w:rPr>
      </w:pPr>
      <w:r w:rsidRPr="00064122">
        <w:rPr>
          <w:rFonts w:ascii="Times New Roman" w:eastAsia="方正大标宋简体" w:hAnsi="Times New Roman"/>
          <w:b w:val="0"/>
          <w:sz w:val="44"/>
          <w:szCs w:val="44"/>
        </w:rPr>
        <w:t>市政府办公室关于印发《太仓市</w:t>
      </w:r>
    </w:p>
    <w:p w:rsidR="00666922" w:rsidRPr="00064122" w:rsidRDefault="00666922" w:rsidP="00666922">
      <w:pPr>
        <w:pStyle w:val="af2"/>
        <w:spacing w:before="0" w:after="0" w:line="580" w:lineRule="exact"/>
        <w:rPr>
          <w:rFonts w:ascii="Times New Roman" w:eastAsia="方正大标宋简体" w:hAnsi="Times New Roman"/>
          <w:b w:val="0"/>
          <w:sz w:val="44"/>
          <w:szCs w:val="44"/>
        </w:rPr>
      </w:pPr>
      <w:r w:rsidRPr="00064122">
        <w:rPr>
          <w:rFonts w:ascii="Times New Roman" w:eastAsia="方正大标宋简体" w:hAnsi="Times New Roman"/>
          <w:b w:val="0"/>
          <w:sz w:val="44"/>
          <w:szCs w:val="44"/>
        </w:rPr>
        <w:t>创新工作例会制度》的通知</w:t>
      </w:r>
    </w:p>
    <w:p w:rsidR="00666922" w:rsidRDefault="00666922" w:rsidP="00666922">
      <w:pPr>
        <w:spacing w:line="580" w:lineRule="exact"/>
        <w:ind w:firstLine="0"/>
        <w:rPr>
          <w:rFonts w:ascii="Times New Roman" w:eastAsia="方正大标宋简体" w:hint="eastAsia"/>
          <w:bCs/>
          <w:snapToGrid/>
          <w:kern w:val="2"/>
          <w:szCs w:val="32"/>
        </w:rPr>
      </w:pPr>
    </w:p>
    <w:p w:rsidR="00666922" w:rsidRPr="00064122" w:rsidRDefault="00666922" w:rsidP="00666922">
      <w:pPr>
        <w:spacing w:line="580" w:lineRule="exact"/>
        <w:ind w:firstLine="0"/>
        <w:rPr>
          <w:rFonts w:ascii="Times New Roman" w:eastAsia="仿宋_GB2312"/>
          <w:szCs w:val="32"/>
        </w:rPr>
      </w:pPr>
      <w:r w:rsidRPr="00064122">
        <w:rPr>
          <w:rFonts w:ascii="Times New Roman" w:eastAsia="仿宋_GB2312"/>
          <w:szCs w:val="32"/>
        </w:rPr>
        <w:t>各镇人民政府，太仓港经济技术开发区、太仓高新区、旅游度假区管委会，科教新城管委会，娄东街道、陆渡街道办事处，市各委办局，各直属单位，健雄学院</w:t>
      </w:r>
      <w:r w:rsidRPr="00064122">
        <w:rPr>
          <w:rFonts w:ascii="Times New Roman" w:eastAsia="仿宋_GB2312"/>
          <w:szCs w:val="32"/>
        </w:rPr>
        <w:t>: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064122">
        <w:rPr>
          <w:rFonts w:ascii="Times New Roman" w:eastAsia="仿宋_GB2312"/>
          <w:szCs w:val="32"/>
        </w:rPr>
        <w:t>《太仓市创新工作例会制度》已经市政府第</w:t>
      </w:r>
      <w:r>
        <w:rPr>
          <w:rFonts w:ascii="Times New Roman" w:eastAsia="仿宋_GB2312" w:hint="eastAsia"/>
          <w:szCs w:val="32"/>
        </w:rPr>
        <w:t>38</w:t>
      </w:r>
      <w:r w:rsidRPr="00064122">
        <w:rPr>
          <w:rFonts w:ascii="Times New Roman" w:eastAsia="仿宋_GB2312"/>
          <w:szCs w:val="32"/>
        </w:rPr>
        <w:t>次常务会议讨论通过，现印发给你们，请认真贯彻执行。</w:t>
      </w:r>
    </w:p>
    <w:p w:rsidR="00666922" w:rsidRDefault="00666922" w:rsidP="00666922">
      <w:pPr>
        <w:spacing w:line="580" w:lineRule="exact"/>
        <w:jc w:val="left"/>
        <w:rPr>
          <w:rFonts w:ascii="Times New Roman" w:eastAsia="仿宋_GB2312" w:hint="eastAsia"/>
          <w:szCs w:val="32"/>
        </w:rPr>
      </w:pPr>
    </w:p>
    <w:p w:rsidR="00666922" w:rsidRPr="00064122" w:rsidRDefault="00666922" w:rsidP="00666922">
      <w:pPr>
        <w:pStyle w:val="af2"/>
        <w:spacing w:before="0" w:after="0" w:line="580" w:lineRule="exact"/>
        <w:ind w:firstLineChars="1300" w:firstLine="4095"/>
        <w:jc w:val="left"/>
        <w:rPr>
          <w:rFonts w:ascii="Times New Roman" w:eastAsia="仿宋_GB2312" w:hAnsi="Times New Roman"/>
          <w:b w:val="0"/>
        </w:rPr>
      </w:pPr>
      <w:r w:rsidRPr="00064122">
        <w:rPr>
          <w:rFonts w:ascii="Times New Roman" w:eastAsia="仿宋_GB2312" w:hAnsi="Times New Roman"/>
          <w:b w:val="0"/>
        </w:rPr>
        <w:t>太仓市人民政府办公室</w:t>
      </w:r>
    </w:p>
    <w:p w:rsidR="00666922" w:rsidRPr="00064122" w:rsidRDefault="00666922" w:rsidP="00666922">
      <w:pPr>
        <w:spacing w:line="580" w:lineRule="exact"/>
        <w:ind w:firstLineChars="1450" w:firstLine="4568"/>
        <w:jc w:val="left"/>
        <w:rPr>
          <w:rFonts w:ascii="Times New Roman" w:eastAsia="仿宋_GB2312"/>
          <w:szCs w:val="32"/>
        </w:rPr>
      </w:pPr>
      <w:r w:rsidRPr="00064122">
        <w:rPr>
          <w:rFonts w:ascii="Times New Roman" w:eastAsia="仿宋_GB2312"/>
          <w:szCs w:val="32"/>
        </w:rPr>
        <w:t>2019</w:t>
      </w:r>
      <w:r w:rsidRPr="00064122">
        <w:rPr>
          <w:rFonts w:ascii="Times New Roman" w:eastAsia="仿宋_GB2312"/>
          <w:szCs w:val="32"/>
        </w:rPr>
        <w:t>年</w:t>
      </w:r>
      <w:r w:rsidRPr="00064122">
        <w:rPr>
          <w:rFonts w:ascii="Times New Roman" w:eastAsia="仿宋_GB2312"/>
          <w:szCs w:val="32"/>
        </w:rPr>
        <w:t>12</w:t>
      </w:r>
      <w:r w:rsidRPr="00064122">
        <w:rPr>
          <w:rFonts w:ascii="Times New Roman" w:eastAsia="仿宋_GB2312"/>
          <w:szCs w:val="32"/>
        </w:rPr>
        <w:t>月</w:t>
      </w:r>
      <w:r>
        <w:rPr>
          <w:rFonts w:ascii="Times New Roman" w:eastAsia="仿宋_GB2312" w:hint="eastAsia"/>
          <w:szCs w:val="32"/>
        </w:rPr>
        <w:t>23</w:t>
      </w:r>
      <w:r w:rsidRPr="00064122">
        <w:rPr>
          <w:rFonts w:ascii="Times New Roman" w:eastAsia="仿宋_GB2312"/>
          <w:szCs w:val="32"/>
        </w:rPr>
        <w:t>日</w:t>
      </w:r>
    </w:p>
    <w:p w:rsidR="00666922" w:rsidRDefault="00666922" w:rsidP="00666922">
      <w:pPr>
        <w:widowControl/>
        <w:spacing w:line="580" w:lineRule="exact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（此件公开发布）</w:t>
      </w:r>
    </w:p>
    <w:p w:rsidR="00666922" w:rsidRPr="00064122" w:rsidRDefault="00666922" w:rsidP="00666922">
      <w:pPr>
        <w:widowControl/>
        <w:spacing w:line="580" w:lineRule="exact"/>
        <w:jc w:val="left"/>
        <w:rPr>
          <w:rFonts w:ascii="Times New Roman" w:eastAsia="仿宋_GB2312"/>
          <w:szCs w:val="32"/>
        </w:rPr>
      </w:pPr>
    </w:p>
    <w:p w:rsidR="00666922" w:rsidRPr="00064122" w:rsidRDefault="00666922" w:rsidP="00666922">
      <w:pPr>
        <w:pStyle w:val="af2"/>
        <w:spacing w:line="580" w:lineRule="exact"/>
        <w:rPr>
          <w:rFonts w:ascii="Times New Roman" w:eastAsia="方正大标宋简体" w:hAnsi="Times New Roman"/>
          <w:b w:val="0"/>
          <w:sz w:val="44"/>
          <w:szCs w:val="44"/>
        </w:rPr>
      </w:pPr>
      <w:r w:rsidRPr="00064122">
        <w:rPr>
          <w:rFonts w:ascii="Times New Roman" w:eastAsia="方正大标宋简体" w:hAnsi="Times New Roman"/>
          <w:b w:val="0"/>
          <w:sz w:val="44"/>
          <w:szCs w:val="44"/>
        </w:rPr>
        <w:t>太仓市创新工作例会制度</w:t>
      </w:r>
    </w:p>
    <w:p w:rsidR="00666922" w:rsidRDefault="00666922" w:rsidP="00666922">
      <w:pPr>
        <w:spacing w:line="580" w:lineRule="exact"/>
        <w:rPr>
          <w:rFonts w:ascii="Times New Roman" w:eastAsia="仿宋_GB2312" w:hAnsi="仿宋_GB2312"/>
          <w:szCs w:val="32"/>
        </w:rPr>
      </w:pP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为全面贯彻国家、省、市科技创新决策部署</w:t>
      </w:r>
      <w:r>
        <w:rPr>
          <w:rFonts w:ascii="Times New Roman" w:eastAsia="仿宋_GB2312" w:hint="eastAsia"/>
          <w:szCs w:val="32"/>
        </w:rPr>
        <w:t>，</w:t>
      </w:r>
      <w:r w:rsidRPr="00064122">
        <w:rPr>
          <w:rFonts w:ascii="Times New Roman" w:eastAsia="仿宋_GB2312" w:hAnsi="仿宋_GB2312"/>
          <w:szCs w:val="32"/>
        </w:rPr>
        <w:t>深入落实《关于加快创新驱动转型升级培育经济发展新动能的实施意见（</w:t>
      </w:r>
      <w:r w:rsidRPr="00064122">
        <w:rPr>
          <w:rFonts w:ascii="Times New Roman" w:eastAsia="仿宋_GB2312"/>
          <w:szCs w:val="32"/>
        </w:rPr>
        <w:t>2017-2020</w:t>
      </w:r>
      <w:r w:rsidRPr="00064122">
        <w:rPr>
          <w:rFonts w:ascii="Times New Roman" w:eastAsia="仿宋_GB2312" w:hAnsi="仿宋_GB2312"/>
          <w:szCs w:val="32"/>
        </w:rPr>
        <w:t>年）》等</w:t>
      </w:r>
      <w:r w:rsidRPr="00064122">
        <w:rPr>
          <w:rFonts w:ascii="Times New Roman" w:eastAsia="仿宋_GB2312"/>
          <w:szCs w:val="32"/>
        </w:rPr>
        <w:t>“1+X”</w:t>
      </w:r>
      <w:r w:rsidRPr="00064122">
        <w:rPr>
          <w:rFonts w:ascii="Times New Roman" w:eastAsia="仿宋_GB2312" w:hAnsi="仿宋_GB2312"/>
          <w:szCs w:val="32"/>
        </w:rPr>
        <w:t>政策，健全完善科技创新工作机制，高质量推进</w:t>
      </w:r>
      <w:r w:rsidRPr="00064122">
        <w:rPr>
          <w:rFonts w:ascii="Times New Roman" w:eastAsia="仿宋_GB2312"/>
          <w:szCs w:val="32"/>
        </w:rPr>
        <w:t>“</w:t>
      </w:r>
      <w:r w:rsidRPr="00064122">
        <w:rPr>
          <w:rFonts w:ascii="Times New Roman" w:eastAsia="仿宋_GB2312" w:hAnsi="仿宋_GB2312"/>
          <w:szCs w:val="32"/>
        </w:rPr>
        <w:t>两地两城</w:t>
      </w:r>
      <w:r w:rsidRPr="00064122">
        <w:rPr>
          <w:rFonts w:ascii="Times New Roman" w:eastAsia="仿宋_GB2312"/>
          <w:szCs w:val="32"/>
        </w:rPr>
        <w:t>”</w:t>
      </w:r>
      <w:r w:rsidRPr="00064122">
        <w:rPr>
          <w:rFonts w:ascii="Times New Roman" w:eastAsia="仿宋_GB2312" w:hAnsi="仿宋_GB2312"/>
          <w:szCs w:val="32"/>
        </w:rPr>
        <w:t>建设，现建立市创新工作例会制度。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064122">
        <w:rPr>
          <w:rFonts w:ascii="Times New Roman" w:eastAsia="黑体" w:hAnsi="黑体"/>
          <w:szCs w:val="32"/>
        </w:rPr>
        <w:t>一、主要任务</w:t>
      </w:r>
    </w:p>
    <w:p w:rsidR="00666922" w:rsidRPr="00064122" w:rsidRDefault="00666922" w:rsidP="00666922">
      <w:pPr>
        <w:spacing w:line="580" w:lineRule="exact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研究推进全市创新发展工作机制和政策措施，协调解决工作推进过程中的相关问题。具体内容为：</w:t>
      </w:r>
    </w:p>
    <w:p w:rsidR="00666922" w:rsidRPr="00064122" w:rsidRDefault="00666922" w:rsidP="00666922">
      <w:pPr>
        <w:spacing w:line="580" w:lineRule="exact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（一）贯彻国家、省、市关于推进科技创新的工作部署；</w:t>
      </w:r>
    </w:p>
    <w:p w:rsidR="00666922" w:rsidRPr="00064122" w:rsidRDefault="00666922" w:rsidP="00666922">
      <w:pPr>
        <w:spacing w:line="580" w:lineRule="exact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（二）研究制定落实系列政策</w:t>
      </w:r>
      <w:r>
        <w:rPr>
          <w:rFonts w:ascii="Times New Roman" w:eastAsia="仿宋_GB2312" w:hAnsi="仿宋_GB2312" w:hint="eastAsia"/>
          <w:szCs w:val="32"/>
        </w:rPr>
        <w:t>，</w:t>
      </w:r>
      <w:r w:rsidRPr="00064122">
        <w:rPr>
          <w:rFonts w:ascii="Times New Roman" w:eastAsia="仿宋_GB2312" w:hAnsi="仿宋_GB2312"/>
          <w:szCs w:val="32"/>
        </w:rPr>
        <w:t>实施《科技创新三年行动计划（</w:t>
      </w:r>
      <w:r w:rsidRPr="00064122">
        <w:rPr>
          <w:rFonts w:ascii="Times New Roman" w:eastAsia="仿宋_GB2312"/>
          <w:szCs w:val="32"/>
        </w:rPr>
        <w:t>2018-2020</w:t>
      </w:r>
      <w:r w:rsidRPr="00064122">
        <w:rPr>
          <w:rFonts w:ascii="Times New Roman" w:eastAsia="仿宋_GB2312" w:hAnsi="仿宋_GB2312"/>
          <w:szCs w:val="32"/>
        </w:rPr>
        <w:t>年）》</w:t>
      </w:r>
      <w:r>
        <w:rPr>
          <w:rFonts w:ascii="Times New Roman" w:eastAsia="仿宋_GB2312" w:hAnsi="仿宋_GB2312" w:hint="eastAsia"/>
          <w:szCs w:val="32"/>
        </w:rPr>
        <w:t>，</w:t>
      </w:r>
      <w:r w:rsidRPr="00064122">
        <w:rPr>
          <w:rFonts w:ascii="Times New Roman" w:eastAsia="仿宋_GB2312" w:hAnsi="仿宋_GB2312"/>
          <w:szCs w:val="32"/>
        </w:rPr>
        <w:t>推进</w:t>
      </w:r>
      <w:r w:rsidRPr="00064122">
        <w:rPr>
          <w:rFonts w:ascii="Times New Roman" w:eastAsia="仿宋_GB2312"/>
          <w:szCs w:val="32"/>
        </w:rPr>
        <w:t>“</w:t>
      </w:r>
      <w:r w:rsidRPr="00064122">
        <w:rPr>
          <w:rFonts w:ascii="Times New Roman" w:eastAsia="仿宋_GB2312" w:hAnsi="仿宋_GB2312"/>
          <w:szCs w:val="32"/>
        </w:rPr>
        <w:t>两地两城</w:t>
      </w:r>
      <w:r w:rsidRPr="00064122">
        <w:rPr>
          <w:rFonts w:ascii="Times New Roman" w:eastAsia="仿宋_GB2312"/>
          <w:szCs w:val="32"/>
        </w:rPr>
        <w:t>”</w:t>
      </w:r>
      <w:r w:rsidRPr="00064122">
        <w:rPr>
          <w:rFonts w:ascii="Times New Roman" w:eastAsia="仿宋_GB2312" w:hAnsi="仿宋_GB2312"/>
          <w:szCs w:val="32"/>
        </w:rPr>
        <w:t>建设的政策、措施、办法；</w:t>
      </w:r>
    </w:p>
    <w:p w:rsidR="00666922" w:rsidRPr="00064122" w:rsidRDefault="00666922" w:rsidP="00666922">
      <w:pPr>
        <w:spacing w:line="580" w:lineRule="exact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（三）确定全市科技创新工作的目标任务、推进事项；</w:t>
      </w:r>
    </w:p>
    <w:p w:rsidR="00666922" w:rsidRPr="00064122" w:rsidRDefault="00666922" w:rsidP="00666922">
      <w:pPr>
        <w:spacing w:line="580" w:lineRule="exact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（四）听取</w:t>
      </w:r>
      <w:r>
        <w:rPr>
          <w:rFonts w:ascii="Times New Roman" w:eastAsia="仿宋_GB2312" w:hAnsi="仿宋_GB2312" w:hint="eastAsia"/>
          <w:szCs w:val="32"/>
        </w:rPr>
        <w:t>各地和</w:t>
      </w:r>
      <w:r w:rsidRPr="00064122">
        <w:rPr>
          <w:rFonts w:ascii="Times New Roman" w:eastAsia="仿宋_GB2312" w:hAnsi="仿宋_GB2312"/>
          <w:szCs w:val="32"/>
        </w:rPr>
        <w:t>相关部门关于推进科技创新的情况汇报，协调解决有关重点问题、重大事项；</w:t>
      </w:r>
    </w:p>
    <w:p w:rsidR="00666922" w:rsidRPr="00064122" w:rsidRDefault="00666922" w:rsidP="00666922">
      <w:pPr>
        <w:spacing w:line="580" w:lineRule="exact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（五）督查指导各</w:t>
      </w:r>
      <w:r>
        <w:rPr>
          <w:rFonts w:ascii="Times New Roman" w:eastAsia="仿宋_GB2312" w:hAnsi="仿宋_GB2312" w:hint="eastAsia"/>
          <w:szCs w:val="32"/>
        </w:rPr>
        <w:t>地</w:t>
      </w:r>
      <w:r w:rsidRPr="00064122">
        <w:rPr>
          <w:rFonts w:ascii="Times New Roman" w:eastAsia="仿宋_GB2312" w:hAnsi="仿宋_GB2312"/>
          <w:szCs w:val="32"/>
        </w:rPr>
        <w:t>、各相关部门落实国家、省、市科技创新决策部署与系列政策，通报工作进展与任务完成情况；</w:t>
      </w:r>
    </w:p>
    <w:p w:rsidR="00666922" w:rsidRPr="00064122" w:rsidRDefault="00666922" w:rsidP="00666922">
      <w:pPr>
        <w:spacing w:line="580" w:lineRule="exact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（六）研究市委、市政府领导交办的其他事项。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064122">
        <w:rPr>
          <w:rFonts w:ascii="Times New Roman" w:eastAsia="黑体" w:hAnsi="黑体"/>
          <w:szCs w:val="32"/>
        </w:rPr>
        <w:t>二、工作机构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 w:hAnsi="仿宋_GB2312" w:hint="eastAsia"/>
          <w:szCs w:val="32"/>
        </w:rPr>
        <w:lastRenderedPageBreak/>
        <w:t>（一）</w:t>
      </w:r>
      <w:r w:rsidRPr="00064122">
        <w:rPr>
          <w:rFonts w:ascii="Times New Roman" w:eastAsia="仿宋_GB2312" w:hAnsi="仿宋_GB2312"/>
          <w:szCs w:val="32"/>
        </w:rPr>
        <w:t>例会由市政府主要领导担任总召集人，市政府分管领导担任副总召集人，</w:t>
      </w:r>
      <w:r>
        <w:rPr>
          <w:rFonts w:ascii="Times New Roman" w:eastAsia="仿宋_GB2312" w:hAnsi="仿宋_GB2312" w:hint="eastAsia"/>
          <w:szCs w:val="32"/>
        </w:rPr>
        <w:t>市</w:t>
      </w:r>
      <w:r w:rsidRPr="00064122">
        <w:rPr>
          <w:rFonts w:ascii="Times New Roman" w:eastAsia="仿宋_GB2312" w:hAnsi="仿宋_GB2312"/>
          <w:szCs w:val="32"/>
        </w:rPr>
        <w:t>政府办分管</w:t>
      </w:r>
      <w:r>
        <w:rPr>
          <w:rFonts w:ascii="Times New Roman" w:eastAsia="仿宋_GB2312" w:hAnsi="仿宋_GB2312" w:hint="eastAsia"/>
          <w:szCs w:val="32"/>
        </w:rPr>
        <w:t>负责同志</w:t>
      </w:r>
      <w:r w:rsidRPr="00064122">
        <w:rPr>
          <w:rFonts w:ascii="Times New Roman" w:eastAsia="仿宋_GB2312" w:hAnsi="仿宋_GB2312"/>
          <w:szCs w:val="32"/>
        </w:rPr>
        <w:t>和市科技局主要负责</w:t>
      </w:r>
      <w:r>
        <w:rPr>
          <w:rFonts w:ascii="Times New Roman" w:eastAsia="仿宋_GB2312" w:hAnsi="仿宋_GB2312" w:hint="eastAsia"/>
          <w:szCs w:val="32"/>
        </w:rPr>
        <w:t>同志</w:t>
      </w:r>
      <w:r w:rsidRPr="00064122">
        <w:rPr>
          <w:rFonts w:ascii="Times New Roman" w:eastAsia="仿宋_GB2312" w:hAnsi="仿宋_GB2312"/>
          <w:szCs w:val="32"/>
        </w:rPr>
        <w:t>担任召集人，</w:t>
      </w:r>
      <w:r>
        <w:rPr>
          <w:rFonts w:ascii="Times New Roman" w:eastAsia="仿宋_GB2312" w:hAnsi="仿宋_GB2312" w:hint="eastAsia"/>
          <w:szCs w:val="32"/>
        </w:rPr>
        <w:t>市委</w:t>
      </w:r>
      <w:r w:rsidRPr="00064122">
        <w:rPr>
          <w:rFonts w:ascii="Times New Roman" w:eastAsia="仿宋_GB2312" w:hAnsi="仿宋_GB2312"/>
          <w:szCs w:val="32"/>
        </w:rPr>
        <w:t>组织部分管</w:t>
      </w:r>
      <w:r>
        <w:rPr>
          <w:rFonts w:ascii="Times New Roman" w:eastAsia="仿宋_GB2312" w:hAnsi="仿宋_GB2312" w:hint="eastAsia"/>
          <w:szCs w:val="32"/>
        </w:rPr>
        <w:t>负责同志，市</w:t>
      </w:r>
      <w:r w:rsidRPr="00064122">
        <w:rPr>
          <w:rFonts w:ascii="Times New Roman" w:eastAsia="仿宋_GB2312" w:hAnsi="仿宋_GB2312"/>
          <w:szCs w:val="32"/>
        </w:rPr>
        <w:t>发改委、工信局、财政局、市场监管局、统计局</w:t>
      </w:r>
      <w:r>
        <w:rPr>
          <w:rFonts w:ascii="Times New Roman" w:eastAsia="仿宋_GB2312" w:hAnsi="仿宋_GB2312" w:hint="eastAsia"/>
          <w:szCs w:val="32"/>
        </w:rPr>
        <w:t>主要负责同志及各镇政府主要负责同志，港区、高新区管委会负责同志，科教新城管委会主要负责同志为</w:t>
      </w:r>
      <w:r w:rsidRPr="00064122">
        <w:rPr>
          <w:rFonts w:ascii="Times New Roman" w:eastAsia="仿宋_GB2312" w:hAnsi="仿宋_GB2312"/>
          <w:szCs w:val="32"/>
        </w:rPr>
        <w:t>例会成员。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 w:hAnsi="仿宋_GB2312" w:hint="eastAsia"/>
          <w:szCs w:val="32"/>
        </w:rPr>
        <w:t>（二）</w:t>
      </w:r>
      <w:r w:rsidRPr="00064122">
        <w:rPr>
          <w:rFonts w:ascii="Times New Roman" w:eastAsia="仿宋_GB2312" w:hAnsi="仿宋_GB2312"/>
          <w:szCs w:val="32"/>
        </w:rPr>
        <w:t>例会可根据议题需要，邀请相关市领导和有关部门</w:t>
      </w:r>
      <w:r>
        <w:rPr>
          <w:rFonts w:ascii="Times New Roman" w:eastAsia="仿宋_GB2312" w:hAnsi="仿宋_GB2312" w:hint="eastAsia"/>
          <w:szCs w:val="32"/>
        </w:rPr>
        <w:t>负责同志</w:t>
      </w:r>
      <w:r w:rsidRPr="00064122">
        <w:rPr>
          <w:rFonts w:ascii="Times New Roman" w:eastAsia="仿宋_GB2312" w:hAnsi="仿宋_GB2312"/>
          <w:szCs w:val="32"/>
        </w:rPr>
        <w:t>参加。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 w:hAnsi="仿宋_GB2312" w:hint="eastAsia"/>
          <w:szCs w:val="32"/>
        </w:rPr>
        <w:t>（三）</w:t>
      </w:r>
      <w:r w:rsidRPr="00064122">
        <w:rPr>
          <w:rFonts w:ascii="Times New Roman" w:eastAsia="仿宋_GB2312" w:hAnsi="仿宋_GB2312"/>
          <w:szCs w:val="32"/>
        </w:rPr>
        <w:t>例会办公室设在市科技局，</w:t>
      </w:r>
      <w:r>
        <w:rPr>
          <w:rFonts w:ascii="Times New Roman" w:eastAsia="仿宋_GB2312" w:hAnsi="仿宋_GB2312" w:hint="eastAsia"/>
          <w:szCs w:val="32"/>
        </w:rPr>
        <w:t>市</w:t>
      </w:r>
      <w:r w:rsidRPr="00064122">
        <w:rPr>
          <w:rFonts w:ascii="Times New Roman" w:eastAsia="仿宋_GB2312" w:hAnsi="仿宋_GB2312"/>
          <w:szCs w:val="32"/>
        </w:rPr>
        <w:t>发改委、科技局、工信局、财政局、统计局确定一名分管</w:t>
      </w:r>
      <w:r>
        <w:rPr>
          <w:rFonts w:ascii="Times New Roman" w:eastAsia="仿宋_GB2312" w:hAnsi="仿宋_GB2312" w:hint="eastAsia"/>
          <w:szCs w:val="32"/>
        </w:rPr>
        <w:t>负责同志</w:t>
      </w:r>
      <w:r w:rsidRPr="00064122">
        <w:rPr>
          <w:rFonts w:ascii="Times New Roman" w:eastAsia="仿宋_GB2312" w:hAnsi="仿宋_GB2312"/>
          <w:szCs w:val="32"/>
        </w:rPr>
        <w:t>作为联络员，共同参与例会的日常工作。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064122">
        <w:rPr>
          <w:rFonts w:ascii="Times New Roman" w:eastAsia="黑体" w:hAnsi="黑体"/>
          <w:szCs w:val="32"/>
        </w:rPr>
        <w:t>三、会议规则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（一）例会由总召集人负责主持召开，或由总召集人委托副总召集人召开。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（二）例会原则上每季度召开一次，亦可根据工作需要临时召</w:t>
      </w:r>
      <w:r>
        <w:rPr>
          <w:rFonts w:ascii="Times New Roman" w:eastAsia="仿宋_GB2312" w:hAnsi="仿宋_GB2312" w:hint="eastAsia"/>
          <w:szCs w:val="32"/>
        </w:rPr>
        <w:t>开</w:t>
      </w:r>
      <w:r w:rsidRPr="00064122">
        <w:rPr>
          <w:rFonts w:ascii="Times New Roman" w:eastAsia="仿宋_GB2312" w:hAnsi="仿宋_GB2312"/>
          <w:szCs w:val="32"/>
        </w:rPr>
        <w:t>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（三）例会议题由市政府领导提出，也可由例会成员单位提议。各相关部门应根据议题做好准备工作，并及时向例会办公室提交会议材料。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t>（四）每次例会参会单位</w:t>
      </w:r>
      <w:r>
        <w:rPr>
          <w:rFonts w:ascii="Times New Roman" w:eastAsia="仿宋_GB2312" w:hAnsi="仿宋_GB2312" w:hint="eastAsia"/>
          <w:szCs w:val="32"/>
        </w:rPr>
        <w:t>及人员</w:t>
      </w:r>
      <w:r w:rsidRPr="00064122">
        <w:rPr>
          <w:rFonts w:ascii="Times New Roman" w:eastAsia="仿宋_GB2312" w:hAnsi="仿宋_GB2312"/>
          <w:szCs w:val="32"/>
        </w:rPr>
        <w:t>视议题内容决定，具体以每次例会通知为准。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064122">
        <w:rPr>
          <w:rFonts w:ascii="Times New Roman" w:eastAsia="黑体" w:hAnsi="黑体"/>
          <w:szCs w:val="32"/>
        </w:rPr>
        <w:t>四、督查通报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064122">
        <w:rPr>
          <w:rFonts w:ascii="Times New Roman" w:eastAsia="仿宋_GB2312" w:hAnsi="仿宋_GB2312"/>
          <w:szCs w:val="32"/>
        </w:rPr>
        <w:lastRenderedPageBreak/>
        <w:t>（一）各地、各部门要认真落实例会议定事项，例会将组织专项督查。重要例会将形成会议纪要，并报市委市政府。</w:t>
      </w:r>
    </w:p>
    <w:p w:rsidR="00666922" w:rsidRPr="00064122" w:rsidRDefault="00666922" w:rsidP="00666922">
      <w:pPr>
        <w:spacing w:line="580" w:lineRule="exact"/>
        <w:ind w:firstLineChars="200" w:firstLine="630"/>
        <w:rPr>
          <w:rFonts w:ascii="Times New Roman"/>
        </w:rPr>
      </w:pPr>
      <w:r w:rsidRPr="00064122">
        <w:rPr>
          <w:rFonts w:ascii="Times New Roman" w:eastAsia="仿宋_GB2312" w:hAnsi="仿宋_GB2312"/>
          <w:szCs w:val="32"/>
        </w:rPr>
        <w:t>（二）例会将通报工作进展和任务完成情况，其中全市重要科技创新指标</w:t>
      </w:r>
      <w:r>
        <w:rPr>
          <w:rFonts w:ascii="Times New Roman" w:eastAsia="仿宋_GB2312" w:hAnsi="仿宋_GB2312" w:hint="eastAsia"/>
          <w:szCs w:val="32"/>
        </w:rPr>
        <w:t>每月</w:t>
      </w:r>
      <w:r w:rsidRPr="00064122">
        <w:rPr>
          <w:rFonts w:ascii="Times New Roman" w:eastAsia="仿宋_GB2312" w:hAnsi="仿宋_GB2312"/>
          <w:szCs w:val="32"/>
        </w:rPr>
        <w:t>定期通报一次。</w:t>
      </w:r>
    </w:p>
    <w:p w:rsidR="003023FC" w:rsidRPr="00666922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666922" w:rsidRDefault="00666922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0E646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666922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201</w:t>
            </w:r>
            <w:r w:rsidR="0076318D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666922">
              <w:rPr>
                <w:rFonts w:ascii="Times New Roman" w:eastAsia="仿宋_GB2312" w:hint="eastAsia"/>
                <w:b w:val="0"/>
                <w:sz w:val="28"/>
                <w:szCs w:val="28"/>
              </w:rPr>
              <w:t>12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666922">
              <w:rPr>
                <w:rFonts w:ascii="Times New Roman" w:eastAsia="仿宋_GB2312" w:hint="eastAsia"/>
                <w:b w:val="0"/>
                <w:sz w:val="28"/>
                <w:szCs w:val="28"/>
              </w:rPr>
              <w:t>23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  <w:rPr>
          <w:rFonts w:hint="eastAsia"/>
        </w:rPr>
      </w:pPr>
    </w:p>
    <w:sectPr w:rsidR="007C0B84" w:rsidSect="00666922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79" w:rsidRDefault="00F91E79">
      <w:r>
        <w:separator/>
      </w:r>
    </w:p>
  </w:endnote>
  <w:endnote w:type="continuationSeparator" w:id="1">
    <w:p w:rsidR="00F91E79" w:rsidRDefault="00F9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汉鼎简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95673A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79" w:rsidRDefault="00F91E79">
      <w:r>
        <w:separator/>
      </w:r>
    </w:p>
  </w:footnote>
  <w:footnote w:type="continuationSeparator" w:id="1">
    <w:p w:rsidR="00F91E79" w:rsidRDefault="00F91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90760"/>
    <w:rsid w:val="00000D19"/>
    <w:rsid w:val="00003841"/>
    <w:rsid w:val="00023AFF"/>
    <w:rsid w:val="00077A70"/>
    <w:rsid w:val="0008675F"/>
    <w:rsid w:val="000D3AA4"/>
    <w:rsid w:val="000E6463"/>
    <w:rsid w:val="001021A3"/>
    <w:rsid w:val="00102DF7"/>
    <w:rsid w:val="00112728"/>
    <w:rsid w:val="00122C9F"/>
    <w:rsid w:val="0015208E"/>
    <w:rsid w:val="00194616"/>
    <w:rsid w:val="00212F04"/>
    <w:rsid w:val="0024259C"/>
    <w:rsid w:val="00243073"/>
    <w:rsid w:val="0028333C"/>
    <w:rsid w:val="003023FC"/>
    <w:rsid w:val="004319D7"/>
    <w:rsid w:val="00447723"/>
    <w:rsid w:val="004606CD"/>
    <w:rsid w:val="004631A1"/>
    <w:rsid w:val="00463453"/>
    <w:rsid w:val="004775DA"/>
    <w:rsid w:val="004A5E94"/>
    <w:rsid w:val="005110E9"/>
    <w:rsid w:val="00567940"/>
    <w:rsid w:val="005F7A57"/>
    <w:rsid w:val="00612B21"/>
    <w:rsid w:val="006131E7"/>
    <w:rsid w:val="0061377A"/>
    <w:rsid w:val="00615B05"/>
    <w:rsid w:val="00666922"/>
    <w:rsid w:val="00681CD0"/>
    <w:rsid w:val="006C46A1"/>
    <w:rsid w:val="006D5860"/>
    <w:rsid w:val="006F5F5E"/>
    <w:rsid w:val="0076318D"/>
    <w:rsid w:val="00764BA1"/>
    <w:rsid w:val="007726EF"/>
    <w:rsid w:val="007A417A"/>
    <w:rsid w:val="007C0B84"/>
    <w:rsid w:val="007D2FF7"/>
    <w:rsid w:val="007F6318"/>
    <w:rsid w:val="00863B9E"/>
    <w:rsid w:val="0090290D"/>
    <w:rsid w:val="00910517"/>
    <w:rsid w:val="009154B8"/>
    <w:rsid w:val="0095673A"/>
    <w:rsid w:val="009B3FD7"/>
    <w:rsid w:val="009C6D7E"/>
    <w:rsid w:val="009F5851"/>
    <w:rsid w:val="00A14A4B"/>
    <w:rsid w:val="00A91AC5"/>
    <w:rsid w:val="00AD448D"/>
    <w:rsid w:val="00AF2197"/>
    <w:rsid w:val="00B737CD"/>
    <w:rsid w:val="00B82947"/>
    <w:rsid w:val="00B839BD"/>
    <w:rsid w:val="00B909C5"/>
    <w:rsid w:val="00BC1586"/>
    <w:rsid w:val="00BD5DA7"/>
    <w:rsid w:val="00C25008"/>
    <w:rsid w:val="00C64067"/>
    <w:rsid w:val="00C64242"/>
    <w:rsid w:val="00C90760"/>
    <w:rsid w:val="00CA158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D33AE"/>
    <w:rsid w:val="00F04505"/>
    <w:rsid w:val="00F91E79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Title"/>
    <w:basedOn w:val="a"/>
    <w:next w:val="a"/>
    <w:link w:val="Char"/>
    <w:qFormat/>
    <w:rsid w:val="00666922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Theme="minorEastAsia" w:hAnsi="Cambria"/>
      <w:b/>
      <w:bCs/>
      <w:snapToGrid/>
      <w:kern w:val="2"/>
      <w:szCs w:val="32"/>
    </w:rPr>
  </w:style>
  <w:style w:type="character" w:customStyle="1" w:styleId="Char">
    <w:name w:val="标题 Char"/>
    <w:basedOn w:val="a0"/>
    <w:link w:val="af2"/>
    <w:rsid w:val="00666922"/>
    <w:rPr>
      <w:rFonts w:ascii="Cambria" w:eastAsiaTheme="minorEastAs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太政办2019</Template>
  <TotalTime>4</TotalTime>
  <Pages>4</Pages>
  <Words>186</Words>
  <Characters>1065</Characters>
  <Application>Microsoft Office Word</Application>
  <DocSecurity>0</DocSecurity>
  <Lines>8</Lines>
  <Paragraphs>2</Paragraphs>
  <ScaleCrop>false</ScaleCrop>
  <Company>wyk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2019-12-26T00:52:00Z</cp:lastPrinted>
  <dcterms:created xsi:type="dcterms:W3CDTF">2019-12-26T00:49:00Z</dcterms:created>
  <dcterms:modified xsi:type="dcterms:W3CDTF">2019-12-26T00:53:00Z</dcterms:modified>
</cp:coreProperties>
</file>