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附件1：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政府采购代理机构基本情况表</w:t>
      </w:r>
    </w:p>
    <w:tbl>
      <w:tblPr>
        <w:tblStyle w:val="4"/>
        <w:tblW w:w="9805" w:type="dxa"/>
        <w:jc w:val="center"/>
        <w:tblInd w:w="-114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510"/>
        <w:gridCol w:w="1701"/>
        <w:gridCol w:w="703"/>
        <w:gridCol w:w="149"/>
        <w:gridCol w:w="581"/>
        <w:gridCol w:w="206"/>
        <w:gridCol w:w="421"/>
        <w:gridCol w:w="265"/>
        <w:gridCol w:w="550"/>
        <w:gridCol w:w="463"/>
        <w:gridCol w:w="971"/>
        <w:gridCol w:w="851"/>
        <w:gridCol w:w="72"/>
        <w:gridCol w:w="1203"/>
        <w:gridCol w:w="115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机构类别</w:t>
            </w:r>
          </w:p>
        </w:tc>
        <w:tc>
          <w:tcPr>
            <w:tcW w:w="7594" w:type="dxa"/>
            <w:gridSpan w:val="1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省  内  □              外  省  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总公司</w:t>
            </w:r>
            <w:r>
              <w:rPr>
                <w:rFonts w:ascii="宋体" w:hAnsi="宋体"/>
                <w:color w:val="000000"/>
              </w:rPr>
              <w:t>名称</w:t>
            </w:r>
          </w:p>
        </w:tc>
        <w:tc>
          <w:tcPr>
            <w:tcW w:w="4309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2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统一社会信用</w:t>
            </w:r>
            <w:r>
              <w:rPr>
                <w:rFonts w:ascii="宋体" w:hAnsi="宋体"/>
                <w:color w:val="000000"/>
              </w:rPr>
              <w:t>代码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221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经济</w:t>
            </w:r>
            <w:r>
              <w:rPr>
                <w:rFonts w:hint="eastAsia" w:ascii="宋体" w:hAnsi="宋体"/>
                <w:color w:val="000000"/>
              </w:rPr>
              <w:t>类型</w:t>
            </w:r>
          </w:p>
        </w:tc>
        <w:tc>
          <w:tcPr>
            <w:tcW w:w="7594" w:type="dxa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630" w:firstLineChars="300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有限责任公司□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color w:val="000000"/>
                <w:szCs w:val="21"/>
              </w:rPr>
              <w:t>股份有限公司□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</w:t>
            </w:r>
            <w:r>
              <w:rPr>
                <w:rFonts w:ascii="宋体" w:hAnsi="宋体"/>
                <w:color w:val="000000"/>
                <w:szCs w:val="21"/>
              </w:rPr>
              <w:t>集体所有制企业□</w:t>
            </w:r>
          </w:p>
          <w:p>
            <w:pPr>
              <w:autoSpaceDN w:val="0"/>
              <w:ind w:firstLine="420" w:firstLineChars="200"/>
              <w:textAlignment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全民所有制企业□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合伙企业□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</w:t>
            </w:r>
            <w:r>
              <w:rPr>
                <w:rFonts w:ascii="宋体" w:hAnsi="宋体"/>
                <w:color w:val="000000"/>
                <w:szCs w:val="21"/>
              </w:rPr>
              <w:t>个人独资企业□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7" w:hRule="atLeast"/>
          <w:jc w:val="center"/>
        </w:trPr>
        <w:tc>
          <w:tcPr>
            <w:tcW w:w="5086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总公司授权在我省开展政府采购代理业务的有效期</w:t>
            </w:r>
          </w:p>
        </w:tc>
        <w:tc>
          <w:tcPr>
            <w:tcW w:w="4719" w:type="dxa"/>
            <w:gridSpan w:val="6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221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法定代表人</w:t>
            </w:r>
          </w:p>
        </w:tc>
        <w:tc>
          <w:tcPr>
            <w:tcW w:w="163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手机号码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电子邮箱</w:t>
            </w:r>
          </w:p>
        </w:tc>
        <w:tc>
          <w:tcPr>
            <w:tcW w:w="11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221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法定代表人身份证号码</w:t>
            </w:r>
          </w:p>
        </w:tc>
        <w:tc>
          <w:tcPr>
            <w:tcW w:w="7594" w:type="dxa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2211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业务联系人</w:t>
            </w:r>
          </w:p>
        </w:tc>
        <w:tc>
          <w:tcPr>
            <w:tcW w:w="1639" w:type="dxa"/>
            <w:gridSpan w:val="4"/>
            <w:vMerge w:val="restart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9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固定</w:t>
            </w:r>
            <w:r>
              <w:rPr>
                <w:rFonts w:ascii="宋体" w:hAnsi="宋体"/>
                <w:color w:val="000000"/>
              </w:rPr>
              <w:t>电话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传真电话</w:t>
            </w:r>
          </w:p>
        </w:tc>
        <w:tc>
          <w:tcPr>
            <w:tcW w:w="11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2211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9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手机号码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电子邮箱</w:t>
            </w:r>
          </w:p>
        </w:tc>
        <w:tc>
          <w:tcPr>
            <w:tcW w:w="115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11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我省境内固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定办公场所</w:t>
            </w:r>
          </w:p>
        </w:tc>
        <w:tc>
          <w:tcPr>
            <w:tcW w:w="8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地 址</w:t>
            </w:r>
          </w:p>
        </w:tc>
        <w:tc>
          <w:tcPr>
            <w:tcW w:w="430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邮政编码</w:t>
            </w:r>
          </w:p>
        </w:tc>
        <w:tc>
          <w:tcPr>
            <w:tcW w:w="1159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6" w:hRule="atLeast"/>
          <w:jc w:val="center"/>
        </w:trPr>
        <w:tc>
          <w:tcPr>
            <w:tcW w:w="221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33" w:type="dxa"/>
            <w:gridSpan w:val="3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总面积（㎡）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其中：评审室（㎡）</w:t>
            </w:r>
          </w:p>
        </w:tc>
        <w:tc>
          <w:tcPr>
            <w:tcW w:w="851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档案室（㎡）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221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160" w:type="dxa"/>
            <w:gridSpan w:val="10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评审室有无录音录像等监控设备设施</w:t>
            </w:r>
          </w:p>
        </w:tc>
        <w:tc>
          <w:tcPr>
            <w:tcW w:w="243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有 □    无□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51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总公司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营业执照</w:t>
            </w:r>
          </w:p>
        </w:tc>
        <w:tc>
          <w:tcPr>
            <w:tcW w:w="17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住    所</w:t>
            </w:r>
          </w:p>
        </w:tc>
        <w:tc>
          <w:tcPr>
            <w:tcW w:w="7594" w:type="dxa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21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注册资</w:t>
            </w:r>
            <w:r>
              <w:rPr>
                <w:rFonts w:hint="eastAsia" w:ascii="宋体" w:hAnsi="宋体"/>
                <w:color w:val="000000"/>
              </w:rPr>
              <w:t>本</w:t>
            </w:r>
          </w:p>
        </w:tc>
        <w:tc>
          <w:tcPr>
            <w:tcW w:w="163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210"/>
              <w:jc w:val="right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万元</w:t>
            </w:r>
          </w:p>
        </w:tc>
        <w:tc>
          <w:tcPr>
            <w:tcW w:w="169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成立日期</w:t>
            </w:r>
          </w:p>
        </w:tc>
        <w:tc>
          <w:tcPr>
            <w:tcW w:w="182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登记机关</w:t>
            </w:r>
          </w:p>
        </w:tc>
        <w:tc>
          <w:tcPr>
            <w:tcW w:w="115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经营</w:t>
            </w:r>
            <w:r>
              <w:rPr>
                <w:rFonts w:ascii="宋体" w:hAnsi="宋体"/>
                <w:color w:val="000000"/>
              </w:rPr>
              <w:t>范围（主营）</w:t>
            </w:r>
          </w:p>
        </w:tc>
        <w:tc>
          <w:tcPr>
            <w:tcW w:w="7594" w:type="dxa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经营</w:t>
            </w:r>
            <w:r>
              <w:rPr>
                <w:rFonts w:ascii="宋体" w:hAnsi="宋体"/>
                <w:color w:val="000000"/>
              </w:rPr>
              <w:t>范围（兼营）</w:t>
            </w:r>
          </w:p>
        </w:tc>
        <w:tc>
          <w:tcPr>
            <w:tcW w:w="7594" w:type="dxa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221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基本账户开户行及帐号</w:t>
            </w:r>
          </w:p>
        </w:tc>
        <w:tc>
          <w:tcPr>
            <w:tcW w:w="7594" w:type="dxa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221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税务登记机关</w:t>
            </w:r>
          </w:p>
        </w:tc>
        <w:tc>
          <w:tcPr>
            <w:tcW w:w="7594" w:type="dxa"/>
            <w:gridSpan w:val="1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5" w:hRule="atLeast"/>
          <w:jc w:val="center"/>
        </w:trPr>
        <w:tc>
          <w:tcPr>
            <w:tcW w:w="221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专职</w:t>
            </w:r>
            <w:r>
              <w:rPr>
                <w:rFonts w:hint="eastAsia" w:ascii="宋体" w:hAnsi="宋体"/>
                <w:color w:val="000000"/>
              </w:rPr>
              <w:t>从业</w:t>
            </w:r>
            <w:r>
              <w:rPr>
                <w:rFonts w:ascii="宋体" w:hAnsi="宋体"/>
                <w:color w:val="000000"/>
              </w:rPr>
              <w:t>人员总数</w:t>
            </w:r>
            <w:r>
              <w:rPr>
                <w:rFonts w:hint="eastAsia" w:ascii="宋体" w:hAnsi="宋体"/>
                <w:color w:val="000000"/>
              </w:rPr>
              <w:t>（外省机构填在我省人数）</w:t>
            </w:r>
          </w:p>
        </w:tc>
        <w:tc>
          <w:tcPr>
            <w:tcW w:w="1639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人</w:t>
            </w:r>
          </w:p>
        </w:tc>
        <w:tc>
          <w:tcPr>
            <w:tcW w:w="4796" w:type="dxa"/>
            <w:gridSpan w:val="8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其中参加过符合要求的政府采购业务培训人员总数</w:t>
            </w:r>
          </w:p>
        </w:tc>
        <w:tc>
          <w:tcPr>
            <w:tcW w:w="115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291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近三年内有无重大违法记录</w:t>
            </w:r>
          </w:p>
        </w:tc>
        <w:tc>
          <w:tcPr>
            <w:tcW w:w="6891" w:type="dxa"/>
            <w:gridSpan w:val="1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10" w:type="dxa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1701" w:type="dxa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专职从业  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人员姓名</w:t>
            </w:r>
          </w:p>
        </w:tc>
        <w:tc>
          <w:tcPr>
            <w:tcW w:w="2060" w:type="dxa"/>
            <w:gridSpan w:val="5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249" w:type="dxa"/>
            <w:gridSpan w:val="4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最近一次参加培训时间及发证单位</w:t>
            </w:r>
          </w:p>
        </w:tc>
        <w:tc>
          <w:tcPr>
            <w:tcW w:w="3285" w:type="dxa"/>
            <w:gridSpan w:val="4"/>
            <w:vAlign w:val="top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以往从事政府采购业务情况介绍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05" w:type="dxa"/>
            <w:gridSpan w:val="15"/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我公司对本表所填资料及提供材料的真实性负责。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经办人：                 总公司公章：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9805" w:type="dxa"/>
            <w:gridSpan w:val="15"/>
            <w:vAlign w:val="top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以下内容由太仓市财政局政府采购管理科填写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805" w:type="dxa"/>
            <w:gridSpan w:val="15"/>
            <w:vAlign w:val="top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</w:rPr>
              <w:t xml:space="preserve"> 经办人：                  负责人：</w:t>
            </w:r>
          </w:p>
          <w:p>
            <w:pPr>
              <w:autoSpaceDN w:val="0"/>
              <w:ind w:firstLine="1995" w:firstLineChars="950"/>
              <w:textAlignment w:val="center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 xml:space="preserve">    年  月   日               年  月   日</w:t>
            </w:r>
          </w:p>
        </w:tc>
      </w:tr>
    </w:tbl>
    <w:p>
      <w:pPr>
        <w:spacing w:line="240" w:lineRule="atLeast"/>
        <w:ind w:firstLine="420" w:firstLineChars="200"/>
      </w:pPr>
      <w:r>
        <w:rPr>
          <w:rFonts w:hint="eastAsia"/>
        </w:rPr>
        <w:t>此表用于申请开通太仓市政府采购有关管理系统的相关操作权限</w:t>
      </w:r>
    </w:p>
    <w:p>
      <w:pPr>
        <w:tabs>
          <w:tab w:val="left" w:pos="3705"/>
        </w:tabs>
        <w:rPr>
          <w:rFonts w:ascii="仿宋_GB2312" w:hAnsi="Calibri" w:eastAsia="仿宋_GB2312"/>
          <w:sz w:val="28"/>
          <w:szCs w:val="28"/>
        </w:rPr>
        <w:sectPr>
          <w:pgSz w:w="11906" w:h="16838"/>
          <w:pgMar w:top="340" w:right="1406" w:bottom="340" w:left="1406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附件2：</w:t>
      </w:r>
    </w:p>
    <w:p>
      <w:pPr>
        <w:widowControl/>
        <w:spacing w:line="585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28"/>
          <w:szCs w:val="28"/>
        </w:rPr>
        <w:t>太仓市级政府采购代理服务收费公告信息表</w:t>
      </w:r>
    </w:p>
    <w:p>
      <w:pPr>
        <w:widowControl/>
        <w:spacing w:line="585" w:lineRule="atLeast"/>
        <w:ind w:firstLine="240" w:firstLineChars="10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333333"/>
          <w:kern w:val="0"/>
          <w:sz w:val="24"/>
          <w:szCs w:val="24"/>
        </w:rPr>
        <w:t>社会代理机构（盖章）：             　　　　　　　　              填报日期：    年   月   日</w:t>
      </w:r>
    </w:p>
    <w:tbl>
      <w:tblPr>
        <w:tblStyle w:val="4"/>
        <w:tblW w:w="13520" w:type="dxa"/>
        <w:jc w:val="center"/>
        <w:tblInd w:w="-83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3610"/>
        <w:gridCol w:w="1276"/>
        <w:gridCol w:w="1134"/>
        <w:gridCol w:w="1559"/>
        <w:gridCol w:w="501"/>
        <w:gridCol w:w="1906"/>
        <w:gridCol w:w="1559"/>
        <w:gridCol w:w="1519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61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公布预算金额的采购项目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收费基数（万元）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基数依据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收费比例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上限（</w:t>
            </w:r>
            <w:r>
              <w:rPr>
                <w:rFonts w:eastAsia="黑体"/>
                <w:color w:val="333333"/>
                <w:kern w:val="0"/>
                <w:sz w:val="24"/>
                <w:szCs w:val="24"/>
              </w:rPr>
              <w:t>%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单项采购收费上限（万元）</w:t>
            </w:r>
          </w:p>
        </w:tc>
        <w:tc>
          <w:tcPr>
            <w:tcW w:w="501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6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预算金额尚未确定的采购项目</w:t>
            </w:r>
          </w:p>
        </w:tc>
        <w:tc>
          <w:tcPr>
            <w:tcW w:w="155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单户供应商收费上限（元）</w:t>
            </w:r>
          </w:p>
        </w:tc>
        <w:tc>
          <w:tcPr>
            <w:tcW w:w="1519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szCs w:val="24"/>
              </w:rPr>
              <w:t>单项采购收费上限（万元）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5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3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color w:val="333333"/>
                <w:kern w:val="0"/>
                <w:szCs w:val="21"/>
              </w:rPr>
              <w:t>1. </w:t>
            </w:r>
            <w:r>
              <w:rPr>
                <w:rFonts w:hint="eastAsia"/>
                <w:color w:val="333333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万元以下部分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□预算金额</w:t>
            </w:r>
          </w:p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□合同金额</w:t>
            </w:r>
          </w:p>
          <w:p>
            <w:pPr>
              <w:widowControl/>
              <w:spacing w:line="480" w:lineRule="atLeast"/>
              <w:jc w:val="left"/>
              <w:rPr>
                <w:rFonts w:hint="eastAsia"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□其他</w:t>
            </w:r>
          </w:p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（任选一项，如选“其他”，请在备注栏说明）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一、单价采购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5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3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2．  万元（含）</w:t>
            </w:r>
            <w:r>
              <w:rPr>
                <w:color w:val="333333"/>
                <w:kern w:val="0"/>
                <w:szCs w:val="21"/>
              </w:rPr>
              <w:t>~     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万元部分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1.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5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3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3．  万元（含）</w:t>
            </w:r>
            <w:r>
              <w:rPr>
                <w:color w:val="333333"/>
                <w:kern w:val="0"/>
                <w:szCs w:val="21"/>
              </w:rPr>
              <w:t>~     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万元部分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2．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5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3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4．  万元（含）</w:t>
            </w:r>
            <w:r>
              <w:rPr>
                <w:color w:val="333333"/>
                <w:kern w:val="0"/>
                <w:szCs w:val="21"/>
              </w:rPr>
              <w:t>~     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万元部分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Cs w:val="21"/>
              </w:rPr>
              <w:t>二、定点供应商采购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5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3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5．  万元（含）以上部分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1.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5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3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6．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2.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456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7</w:t>
            </w:r>
          </w:p>
        </w:tc>
        <w:tc>
          <w:tcPr>
            <w:tcW w:w="3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7.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1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3.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520" w:type="dxa"/>
            <w:gridSpan w:val="9"/>
            <w:tcBorders>
              <w:top w:val="single" w:color="000000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备注：</w:t>
            </w:r>
          </w:p>
        </w:tc>
      </w:tr>
    </w:tbl>
    <w:p>
      <w:pPr>
        <w:widowControl/>
        <w:spacing w:line="480" w:lineRule="atLeast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333333"/>
          <w:kern w:val="0"/>
          <w:sz w:val="24"/>
          <w:szCs w:val="24"/>
        </w:rPr>
        <w:t> 填表人签字：                        代理机构法人代表签字：             填表人手机：</w:t>
      </w:r>
    </w:p>
    <w:p>
      <w:pPr>
        <w:widowControl/>
        <w:spacing w:line="480" w:lineRule="atLeast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文鼎CS仿宋体" w:hAnsi="宋体" w:eastAsia="文鼎CS仿宋体" w:cs="宋体"/>
          <w:color w:val="333333"/>
          <w:kern w:val="0"/>
          <w:sz w:val="24"/>
          <w:szCs w:val="24"/>
        </w:rPr>
        <w:t> </w:t>
      </w:r>
    </w:p>
    <w:p>
      <w:pPr>
        <w:widowControl/>
        <w:spacing w:line="340" w:lineRule="atLeast"/>
        <w:ind w:left="1200" w:hanging="1200" w:hangingChars="500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333333"/>
          <w:kern w:val="0"/>
          <w:sz w:val="24"/>
          <w:szCs w:val="24"/>
        </w:rPr>
        <w:t>填表指导：1．本表为社会代理机构在“苏州市政府采购网”公告的苏州市级政府采购代理服务收费相关信息，分“公布预算金额的采购项目”、“无预算采购项目”两种情形分别公告。</w:t>
      </w:r>
    </w:p>
    <w:p>
      <w:pPr>
        <w:widowControl/>
        <w:spacing w:line="340" w:lineRule="atLeast"/>
        <w:ind w:left="1239" w:leftChars="590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333333"/>
          <w:kern w:val="0"/>
          <w:sz w:val="24"/>
          <w:szCs w:val="24"/>
        </w:rPr>
        <w:t>2．“公布预算金额的采购项目”的“收费基数”及“收费比例上限”是否采用差额定率累进法分段确定收费比例，由社会代理机构自行确定。</w:t>
      </w:r>
    </w:p>
    <w:p>
      <w:pPr>
        <w:widowControl/>
        <w:spacing w:line="340" w:lineRule="atLeast"/>
        <w:ind w:firstLine="1240" w:firstLineChars="517"/>
        <w:jc w:val="left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333333"/>
          <w:kern w:val="0"/>
          <w:sz w:val="24"/>
          <w:szCs w:val="24"/>
        </w:rPr>
        <w:t>3．“基数依据”栏必须选择一个选项，如果选择“其他”项，应在“备注”栏详细说明。</w:t>
      </w:r>
    </w:p>
    <w:p>
      <w:pPr>
        <w:widowControl/>
        <w:spacing w:line="340" w:lineRule="atLeast"/>
        <w:ind w:firstLine="1240" w:firstLineChars="517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color w:val="333333"/>
          <w:kern w:val="0"/>
          <w:sz w:val="24"/>
          <w:szCs w:val="24"/>
        </w:rPr>
        <w:t>4．“单项采购收费上限（万元）”非必填项，由社会代理机构自行决定是否制定该上限标准并公告。</w:t>
      </w:r>
    </w:p>
    <w:p>
      <w:bookmarkStart w:id="0" w:name="_GoBack"/>
      <w:bookmarkEnd w:id="0"/>
    </w:p>
    <w:sectPr>
      <w:pgSz w:w="16838" w:h="11906" w:orient="landscape"/>
      <w:pgMar w:top="340" w:right="1406" w:bottom="3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CS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B28F1"/>
    <w:rsid w:val="560B28F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ctest05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2018-03-29T08:28:00Z</dcterms:created>
  <dc:creator>jcgctest05</dc:creator>
  <cp:lastModifiedBy>jcgctest05</cp:lastModifiedBy>
  <dcterms:modified xsi:type="dcterms:W3CDTF">2018-03-29T08:28:29Z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