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0D0" w:rsidRDefault="00E120D0" w:rsidP="00E120D0">
      <w:pPr>
        <w:pStyle w:val="ab"/>
        <w:snapToGrid w:val="0"/>
        <w:spacing w:line="540" w:lineRule="exact"/>
        <w:rPr>
          <w:rFonts w:ascii="汉鼎简黑体" w:eastAsia="汉鼎简黑体" w:hAnsi="汉鼎简黑体" w:hint="eastAsia"/>
          <w:sz w:val="32"/>
        </w:rPr>
      </w:pPr>
    </w:p>
    <w:p w:rsidR="00E120D0" w:rsidRDefault="005A5049" w:rsidP="00E120D0">
      <w:pPr>
        <w:pStyle w:val="af3"/>
        <w:snapToGrid w:val="0"/>
        <w:spacing w:after="160" w:line="540" w:lineRule="exact"/>
      </w:pPr>
      <w:r>
        <w:rPr>
          <w:noProof/>
          <w:snapToGrid/>
        </w:rPr>
        <w:drawing>
          <wp:anchor distT="0" distB="0" distL="114300" distR="114300" simplePos="0" relativeHeight="251661312" behindDoc="1" locked="0" layoutInCell="1" allowOverlap="1">
            <wp:simplePos x="0" y="0"/>
            <wp:positionH relativeFrom="column">
              <wp:posOffset>153670</wp:posOffset>
            </wp:positionH>
            <wp:positionV relativeFrom="paragraph">
              <wp:posOffset>277495</wp:posOffset>
            </wp:positionV>
            <wp:extent cx="5657850" cy="2200275"/>
            <wp:effectExtent l="19050" t="0" r="0" b="0"/>
            <wp:wrapNone/>
            <wp:docPr id="3" name="图片 3"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未标题-2"/>
                    <pic:cNvPicPr>
                      <a:picLocks noChangeAspect="1" noChangeArrowheads="1"/>
                    </pic:cNvPicPr>
                  </pic:nvPicPr>
                  <pic:blipFill>
                    <a:blip r:embed="rId7" cstate="print"/>
                    <a:srcRect/>
                    <a:stretch>
                      <a:fillRect/>
                    </a:stretch>
                  </pic:blipFill>
                  <pic:spPr bwMode="auto">
                    <a:xfrm>
                      <a:off x="0" y="0"/>
                      <a:ext cx="5657850" cy="2200275"/>
                    </a:xfrm>
                    <a:prstGeom prst="rect">
                      <a:avLst/>
                    </a:prstGeom>
                    <a:noFill/>
                    <a:ln w="9525">
                      <a:noFill/>
                      <a:miter lim="800000"/>
                      <a:headEnd/>
                      <a:tailEnd/>
                    </a:ln>
                  </pic:spPr>
                </pic:pic>
              </a:graphicData>
            </a:graphic>
          </wp:anchor>
        </w:drawing>
      </w:r>
    </w:p>
    <w:p w:rsidR="00E120D0" w:rsidRDefault="00E120D0" w:rsidP="00E120D0">
      <w:pPr>
        <w:pStyle w:val="af2"/>
        <w:spacing w:after="0" w:line="1200" w:lineRule="atLeast"/>
        <w:rPr>
          <w:rFonts w:ascii="方正大标宋简体" w:eastAsia="方正大标宋简体" w:hint="eastAsia"/>
          <w:b w:val="0"/>
          <w:w w:val="66"/>
          <w:szCs w:val="140"/>
        </w:rPr>
      </w:pPr>
      <w:r>
        <w:rPr>
          <w:rFonts w:ascii="方正大标宋简体" w:eastAsia="方正大标宋简体" w:hint="eastAsia"/>
          <w:b w:val="0"/>
          <w:w w:val="48"/>
          <w:szCs w:val="140"/>
        </w:rPr>
        <w:t xml:space="preserve"> </w:t>
      </w:r>
    </w:p>
    <w:p w:rsidR="00E120D0" w:rsidRDefault="00E120D0" w:rsidP="00E120D0">
      <w:pPr>
        <w:tabs>
          <w:tab w:val="left" w:pos="8364"/>
        </w:tabs>
        <w:ind w:firstLine="0"/>
        <w:jc w:val="center"/>
        <w:rPr>
          <w:rFonts w:ascii="Times New Roman" w:eastAsia="仿宋_GB2312"/>
          <w:noProof/>
        </w:rPr>
      </w:pPr>
      <w:r>
        <w:rPr>
          <w:rFonts w:ascii="Times New Roman" w:eastAsia="仿宋_GB2312" w:hint="eastAsia"/>
          <w:noProof/>
        </w:rPr>
        <w:t>太政办〔</w:t>
      </w:r>
      <w:r>
        <w:rPr>
          <w:rFonts w:ascii="Times New Roman" w:eastAsia="仿宋_GB2312" w:hint="eastAsia"/>
          <w:noProof/>
        </w:rPr>
        <w:t>2019</w:t>
      </w:r>
      <w:r>
        <w:rPr>
          <w:rFonts w:ascii="Times New Roman" w:eastAsia="仿宋_GB2312" w:hint="eastAsia"/>
          <w:noProof/>
        </w:rPr>
        <w:t>〕</w:t>
      </w:r>
      <w:r>
        <w:rPr>
          <w:rFonts w:ascii="Times New Roman" w:eastAsia="仿宋_GB2312" w:hint="eastAsia"/>
          <w:noProof/>
        </w:rPr>
        <w:t>146</w:t>
      </w:r>
      <w:r>
        <w:rPr>
          <w:rFonts w:ascii="Times New Roman" w:eastAsia="仿宋_GB2312" w:hint="eastAsia"/>
          <w:noProof/>
        </w:rPr>
        <w:t>号</w:t>
      </w:r>
    </w:p>
    <w:p w:rsidR="00E120D0" w:rsidRDefault="00E120D0" w:rsidP="00E120D0">
      <w:pPr>
        <w:pStyle w:val="aa"/>
        <w:snapToGrid w:val="0"/>
        <w:spacing w:after="640"/>
        <w:ind w:left="-40"/>
        <w:jc w:val="both"/>
        <w:rPr>
          <w:rFonts w:hint="eastAsia"/>
        </w:rPr>
      </w:pPr>
    </w:p>
    <w:p w:rsidR="00E120D0" w:rsidRDefault="00E120D0" w:rsidP="00E120D0">
      <w:pPr>
        <w:pStyle w:val="aa"/>
        <w:snapToGrid w:val="0"/>
        <w:spacing w:after="640"/>
        <w:ind w:left="-40"/>
        <w:jc w:val="both"/>
      </w:pPr>
      <w:r>
        <w:rPr>
          <w:rFonts w:hAnsi="汉鼎简仿宋"/>
          <w:noProof/>
          <w:snapToGrid/>
        </w:rPr>
        <w:pict>
          <v:line id="_x0000_s1026" style="position:absolute;left:0;text-align:left;z-index:251660288;visibility:hidden;mso-position-vertical-relative:margin" from="0,212.05pt" to="442.2pt,212.05pt" o:allowincell="f" strokecolor="red" strokeweight="3pt">
            <w10:wrap type="topAndBottom" anchory="margin"/>
          </v:line>
        </w:pict>
      </w:r>
    </w:p>
    <w:p w:rsidR="00E120D0" w:rsidRDefault="00C30E03">
      <w:pPr>
        <w:pStyle w:val="10"/>
        <w:spacing w:line="580" w:lineRule="exact"/>
        <w:rPr>
          <w:rFonts w:ascii="方正大标宋简体" w:eastAsia="方正大标宋简体" w:hint="eastAsia"/>
        </w:rPr>
      </w:pPr>
      <w:r>
        <w:rPr>
          <w:rFonts w:ascii="方正大标宋简体" w:eastAsia="方正大标宋简体" w:hint="eastAsia"/>
        </w:rPr>
        <w:t>市政府办公室关于公布2019年度太仓市</w:t>
      </w:r>
    </w:p>
    <w:p w:rsidR="005118E4" w:rsidRDefault="00C30E03">
      <w:pPr>
        <w:pStyle w:val="10"/>
        <w:spacing w:line="580" w:lineRule="exact"/>
        <w:rPr>
          <w:rFonts w:ascii="方正大标宋简体" w:eastAsia="方正大标宋简体"/>
        </w:rPr>
      </w:pPr>
      <w:r>
        <w:rPr>
          <w:rFonts w:ascii="方正大标宋简体" w:eastAsia="方正大标宋简体" w:hint="eastAsia"/>
        </w:rPr>
        <w:t>政府重大行政决策调整事项目录的通知</w:t>
      </w:r>
    </w:p>
    <w:p w:rsidR="005118E4" w:rsidRDefault="005118E4"/>
    <w:p w:rsidR="005118E4" w:rsidRPr="00C606D7" w:rsidRDefault="00C30E03">
      <w:pPr>
        <w:spacing w:line="560" w:lineRule="exact"/>
        <w:ind w:firstLine="0"/>
        <w:rPr>
          <w:rFonts w:ascii="Times New Roman" w:eastAsia="仿宋_GB2312"/>
        </w:rPr>
      </w:pPr>
      <w:r w:rsidRPr="00C606D7">
        <w:rPr>
          <w:rFonts w:ascii="Times New Roman" w:eastAsia="仿宋_GB2312"/>
        </w:rPr>
        <w:t>各镇人民政府，太仓港经济技术开发区、太仓高新区、旅游度假区管委会，科教新城管委会，娄东街道、陆渡街道办事处，市各委办局，各直属单位，健雄学院：</w:t>
      </w:r>
    </w:p>
    <w:p w:rsidR="005118E4" w:rsidRPr="00C606D7" w:rsidRDefault="00C30E03" w:rsidP="005C2780">
      <w:pPr>
        <w:spacing w:line="560" w:lineRule="exact"/>
        <w:ind w:firstLineChars="200" w:firstLine="630"/>
        <w:rPr>
          <w:rFonts w:ascii="Times New Roman" w:eastAsia="仿宋_GB2312"/>
        </w:rPr>
      </w:pPr>
      <w:r w:rsidRPr="00C606D7">
        <w:rPr>
          <w:rFonts w:ascii="Times New Roman" w:eastAsia="仿宋_GB2312"/>
        </w:rPr>
        <w:t>根据《苏州市重大行政决策程序规定实施细则》《太仓市重大行政决策程序规定实施细则》《太仓市政府重大行政决策目录管理办法》等有关规定，</w:t>
      </w:r>
      <w:r w:rsidR="005C2780" w:rsidRPr="00C606D7">
        <w:rPr>
          <w:rFonts w:ascii="Times New Roman" w:eastAsia="仿宋_GB2312"/>
        </w:rPr>
        <w:t>根据工作需要和实际，经会商研究和市政府同意，决定对《</w:t>
      </w:r>
      <w:r w:rsidR="005C2780" w:rsidRPr="00C606D7">
        <w:rPr>
          <w:rFonts w:ascii="Times New Roman" w:eastAsia="仿宋_GB2312"/>
        </w:rPr>
        <w:t>2019</w:t>
      </w:r>
      <w:r w:rsidR="005C2780" w:rsidRPr="00C606D7">
        <w:rPr>
          <w:rFonts w:ascii="Times New Roman" w:eastAsia="仿宋_GB2312"/>
        </w:rPr>
        <w:t>年度太仓市政府重大行政决策事项目录》（</w:t>
      </w:r>
      <w:proofErr w:type="gramStart"/>
      <w:r w:rsidR="005C2780" w:rsidRPr="00C606D7">
        <w:rPr>
          <w:rFonts w:ascii="Times New Roman" w:eastAsia="仿宋_GB2312"/>
        </w:rPr>
        <w:t>太</w:t>
      </w:r>
      <w:proofErr w:type="gramEnd"/>
      <w:r w:rsidR="005C2780" w:rsidRPr="00C606D7">
        <w:rPr>
          <w:rFonts w:ascii="Times New Roman" w:eastAsia="仿宋_GB2312"/>
        </w:rPr>
        <w:t>政办〔</w:t>
      </w:r>
      <w:r w:rsidR="005C2780" w:rsidRPr="00C606D7">
        <w:rPr>
          <w:rFonts w:ascii="Times New Roman" w:eastAsia="仿宋_GB2312"/>
        </w:rPr>
        <w:t>2019</w:t>
      </w:r>
      <w:r w:rsidR="005C2780" w:rsidRPr="00C606D7">
        <w:rPr>
          <w:rFonts w:ascii="Times New Roman" w:eastAsia="仿宋_GB2312"/>
        </w:rPr>
        <w:t>〕</w:t>
      </w:r>
      <w:r w:rsidR="005C2780" w:rsidRPr="00C606D7">
        <w:rPr>
          <w:rFonts w:ascii="Times New Roman" w:eastAsia="仿宋_GB2312"/>
        </w:rPr>
        <w:t>31</w:t>
      </w:r>
      <w:r w:rsidR="005C2780" w:rsidRPr="00C606D7">
        <w:rPr>
          <w:rFonts w:ascii="Times New Roman" w:eastAsia="仿宋_GB2312"/>
        </w:rPr>
        <w:t>号）进行调整，现对调整的</w:t>
      </w:r>
      <w:r w:rsidR="00FA41B7" w:rsidRPr="00C606D7">
        <w:rPr>
          <w:rFonts w:ascii="Times New Roman" w:eastAsia="仿宋_GB2312"/>
        </w:rPr>
        <w:t>市政府重大行政决策</w:t>
      </w:r>
      <w:r w:rsidR="005C2780" w:rsidRPr="00C606D7">
        <w:rPr>
          <w:rFonts w:ascii="Times New Roman" w:eastAsia="仿宋_GB2312"/>
        </w:rPr>
        <w:t>事项目录予以</w:t>
      </w:r>
      <w:r w:rsidRPr="00C606D7">
        <w:rPr>
          <w:rFonts w:ascii="Times New Roman" w:eastAsia="仿宋_GB2312"/>
        </w:rPr>
        <w:t>公布</w:t>
      </w:r>
      <w:r w:rsidR="005C2780" w:rsidRPr="00C606D7">
        <w:rPr>
          <w:rFonts w:ascii="Times New Roman" w:eastAsia="仿宋_GB2312"/>
        </w:rPr>
        <w:t>（</w:t>
      </w:r>
      <w:r w:rsidR="00FA41B7" w:rsidRPr="00C606D7">
        <w:rPr>
          <w:rFonts w:ascii="Times New Roman" w:eastAsia="仿宋_GB2312"/>
        </w:rPr>
        <w:t>附后</w:t>
      </w:r>
      <w:r w:rsidR="005C2780" w:rsidRPr="00C606D7">
        <w:rPr>
          <w:rFonts w:ascii="Times New Roman" w:eastAsia="仿宋_GB2312"/>
        </w:rPr>
        <w:t>）</w:t>
      </w:r>
      <w:r w:rsidR="00FA41B7" w:rsidRPr="00C606D7">
        <w:rPr>
          <w:rFonts w:ascii="Times New Roman" w:eastAsia="仿宋_GB2312"/>
        </w:rPr>
        <w:t>。请承办单位和相关单位严格按照规定和要求做好政府重大行政决策项目各项工作</w:t>
      </w:r>
      <w:r w:rsidRPr="00C606D7">
        <w:rPr>
          <w:rFonts w:ascii="Times New Roman" w:eastAsia="仿宋_GB2312"/>
        </w:rPr>
        <w:t>。</w:t>
      </w:r>
    </w:p>
    <w:p w:rsidR="005C2780" w:rsidRPr="00C606D7" w:rsidRDefault="005C2780" w:rsidP="005C2780">
      <w:pPr>
        <w:spacing w:line="580" w:lineRule="exact"/>
        <w:ind w:firstLineChars="1472" w:firstLine="4637"/>
        <w:rPr>
          <w:rFonts w:ascii="Times New Roman" w:eastAsia="仿宋_GB2312"/>
          <w:szCs w:val="32"/>
        </w:rPr>
      </w:pPr>
    </w:p>
    <w:p w:rsidR="005C2780" w:rsidRDefault="005C2780" w:rsidP="005C2780">
      <w:pPr>
        <w:spacing w:line="580" w:lineRule="exact"/>
        <w:ind w:firstLineChars="1472" w:firstLine="4637"/>
        <w:rPr>
          <w:rFonts w:ascii="Times New Roman" w:eastAsia="仿宋_GB2312" w:hint="eastAsia"/>
          <w:szCs w:val="32"/>
        </w:rPr>
      </w:pPr>
    </w:p>
    <w:p w:rsidR="00E120D0" w:rsidRDefault="00E120D0" w:rsidP="005C2780">
      <w:pPr>
        <w:spacing w:line="580" w:lineRule="exact"/>
        <w:ind w:firstLineChars="1472" w:firstLine="4637"/>
        <w:rPr>
          <w:rFonts w:ascii="Times New Roman" w:eastAsia="仿宋_GB2312" w:hint="eastAsia"/>
          <w:szCs w:val="32"/>
        </w:rPr>
      </w:pPr>
    </w:p>
    <w:p w:rsidR="00E120D0" w:rsidRPr="00C606D7" w:rsidRDefault="00E120D0" w:rsidP="005C2780">
      <w:pPr>
        <w:spacing w:line="580" w:lineRule="exact"/>
        <w:ind w:firstLineChars="1472" w:firstLine="4637"/>
        <w:rPr>
          <w:rFonts w:ascii="Times New Roman" w:eastAsia="仿宋_GB2312"/>
          <w:szCs w:val="32"/>
        </w:rPr>
      </w:pPr>
    </w:p>
    <w:p w:rsidR="005C2780" w:rsidRPr="00C606D7" w:rsidRDefault="005C2780" w:rsidP="00E120D0">
      <w:pPr>
        <w:spacing w:line="580" w:lineRule="exact"/>
        <w:ind w:firstLineChars="1276" w:firstLine="4019"/>
        <w:rPr>
          <w:rFonts w:ascii="Times New Roman" w:eastAsia="仿宋_GB2312"/>
          <w:szCs w:val="32"/>
        </w:rPr>
      </w:pPr>
      <w:r w:rsidRPr="00C606D7">
        <w:rPr>
          <w:rFonts w:ascii="Times New Roman" w:eastAsia="仿宋_GB2312"/>
          <w:szCs w:val="32"/>
        </w:rPr>
        <w:t>太仓市人民政府办公室</w:t>
      </w:r>
    </w:p>
    <w:p w:rsidR="005C2780" w:rsidRPr="00C606D7" w:rsidRDefault="00E120D0" w:rsidP="005C2780">
      <w:pPr>
        <w:spacing w:line="580" w:lineRule="exact"/>
        <w:ind w:firstLineChars="200" w:firstLine="630"/>
        <w:rPr>
          <w:rFonts w:ascii="Times New Roman" w:eastAsia="仿宋_GB2312"/>
          <w:szCs w:val="32"/>
        </w:rPr>
      </w:pPr>
      <w:r>
        <w:rPr>
          <w:rFonts w:ascii="Times New Roman" w:eastAsia="仿宋_GB2312"/>
          <w:szCs w:val="32"/>
        </w:rPr>
        <w:t xml:space="preserve">                     </w:t>
      </w:r>
      <w:r w:rsidR="005C2780" w:rsidRPr="00C606D7">
        <w:rPr>
          <w:rFonts w:ascii="Times New Roman" w:eastAsia="仿宋_GB2312"/>
          <w:szCs w:val="32"/>
        </w:rPr>
        <w:t xml:space="preserve">   2019</w:t>
      </w:r>
      <w:r w:rsidR="005C2780" w:rsidRPr="00C606D7">
        <w:rPr>
          <w:rFonts w:ascii="Times New Roman" w:eastAsia="仿宋_GB2312"/>
          <w:szCs w:val="32"/>
        </w:rPr>
        <w:t>年</w:t>
      </w:r>
      <w:r w:rsidR="005C2780" w:rsidRPr="00C606D7">
        <w:rPr>
          <w:rFonts w:ascii="Times New Roman" w:eastAsia="仿宋_GB2312"/>
          <w:szCs w:val="32"/>
        </w:rPr>
        <w:t>11</w:t>
      </w:r>
      <w:r w:rsidR="005C2780" w:rsidRPr="00C606D7">
        <w:rPr>
          <w:rFonts w:ascii="Times New Roman" w:eastAsia="仿宋_GB2312"/>
          <w:szCs w:val="32"/>
        </w:rPr>
        <w:t>月</w:t>
      </w:r>
      <w:r>
        <w:rPr>
          <w:rFonts w:ascii="Times New Roman" w:eastAsia="仿宋_GB2312" w:hint="eastAsia"/>
          <w:szCs w:val="32"/>
        </w:rPr>
        <w:t>26</w:t>
      </w:r>
      <w:r w:rsidR="005C2780" w:rsidRPr="00C606D7">
        <w:rPr>
          <w:rFonts w:ascii="Times New Roman" w:eastAsia="仿宋_GB2312"/>
          <w:szCs w:val="32"/>
        </w:rPr>
        <w:t>日</w:t>
      </w:r>
    </w:p>
    <w:p w:rsidR="00E120D0" w:rsidRDefault="00E120D0" w:rsidP="005C2780">
      <w:pPr>
        <w:spacing w:line="460" w:lineRule="exact"/>
        <w:ind w:firstLine="0"/>
        <w:jc w:val="left"/>
        <w:rPr>
          <w:rFonts w:ascii="Times New Roman" w:eastAsia="仿宋_GB2312" w:hint="eastAsia"/>
          <w:szCs w:val="32"/>
        </w:rPr>
      </w:pPr>
    </w:p>
    <w:p w:rsidR="005C2780" w:rsidRPr="00C606D7" w:rsidRDefault="005C2780" w:rsidP="005C2780">
      <w:pPr>
        <w:spacing w:line="460" w:lineRule="exact"/>
        <w:ind w:firstLine="0"/>
        <w:jc w:val="left"/>
        <w:rPr>
          <w:rFonts w:ascii="Times New Roman" w:eastAsia="仿宋_GB2312"/>
          <w:szCs w:val="32"/>
        </w:rPr>
      </w:pPr>
      <w:r w:rsidRPr="00C606D7">
        <w:rPr>
          <w:rFonts w:ascii="Times New Roman" w:eastAsia="仿宋_GB2312"/>
          <w:szCs w:val="32"/>
        </w:rPr>
        <w:t xml:space="preserve">    </w:t>
      </w:r>
      <w:r w:rsidRPr="00C606D7">
        <w:rPr>
          <w:rFonts w:ascii="Times New Roman" w:eastAsia="仿宋_GB2312"/>
          <w:szCs w:val="32"/>
        </w:rPr>
        <w:t>（此件公开发布）</w:t>
      </w:r>
    </w:p>
    <w:p w:rsidR="00FA41B7" w:rsidRPr="00C606D7" w:rsidRDefault="00FA41B7">
      <w:pPr>
        <w:widowControl/>
        <w:autoSpaceDE/>
        <w:autoSpaceDN/>
        <w:snapToGrid/>
        <w:spacing w:line="240" w:lineRule="auto"/>
        <w:ind w:firstLine="0"/>
        <w:jc w:val="left"/>
        <w:rPr>
          <w:rFonts w:ascii="Times New Roman" w:eastAsia="仿宋_GB2312"/>
        </w:rPr>
      </w:pPr>
      <w:r w:rsidRPr="00C606D7">
        <w:rPr>
          <w:rFonts w:ascii="Times New Roman" w:eastAsia="仿宋_GB2312"/>
        </w:rPr>
        <w:br w:type="page"/>
      </w:r>
    </w:p>
    <w:p w:rsidR="00FA41B7" w:rsidRPr="00FA41B7" w:rsidRDefault="00E120D0" w:rsidP="00FA41B7">
      <w:pPr>
        <w:spacing w:line="460" w:lineRule="exact"/>
        <w:ind w:firstLine="0"/>
        <w:rPr>
          <w:rFonts w:ascii="黑体" w:eastAsia="黑体" w:hAnsi="黑体" w:cs="方正小标宋简体"/>
          <w:szCs w:val="32"/>
        </w:rPr>
      </w:pPr>
      <w:r>
        <w:rPr>
          <w:rFonts w:ascii="黑体" w:eastAsia="黑体" w:hAnsi="黑体" w:cs="方正小标宋简体" w:hint="eastAsia"/>
          <w:szCs w:val="32"/>
        </w:rPr>
        <w:lastRenderedPageBreak/>
        <w:t>附件</w:t>
      </w:r>
    </w:p>
    <w:p w:rsidR="00FA41B7" w:rsidRDefault="00FA41B7">
      <w:pPr>
        <w:spacing w:line="460" w:lineRule="exact"/>
        <w:ind w:firstLine="0"/>
        <w:jc w:val="center"/>
        <w:rPr>
          <w:rFonts w:ascii="方正小标宋简体" w:eastAsia="方正小标宋简体" w:hAnsi="方正小标宋简体" w:cs="方正小标宋简体"/>
          <w:sz w:val="36"/>
          <w:szCs w:val="36"/>
        </w:rPr>
      </w:pPr>
    </w:p>
    <w:p w:rsidR="005118E4" w:rsidRDefault="00C30E03">
      <w:pPr>
        <w:spacing w:line="460" w:lineRule="exact"/>
        <w:ind w:firstLine="0"/>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2019年度太仓市政府重大行政决策调整事项目录</w:t>
      </w:r>
    </w:p>
    <w:p w:rsidR="005118E4" w:rsidRDefault="005118E4">
      <w:pPr>
        <w:spacing w:line="460" w:lineRule="exact"/>
        <w:ind w:firstLine="0"/>
        <w:jc w:val="center"/>
        <w:rPr>
          <w:rFonts w:ascii="Times New Roman" w:eastAsia="新宋体"/>
          <w:b/>
          <w:sz w:val="44"/>
          <w:szCs w:val="4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3405"/>
        <w:gridCol w:w="1621"/>
        <w:gridCol w:w="1417"/>
        <w:gridCol w:w="1134"/>
        <w:gridCol w:w="992"/>
      </w:tblGrid>
      <w:tr w:rsidR="005118E4" w:rsidRPr="00E120D0" w:rsidTr="00E120D0">
        <w:trPr>
          <w:trHeight w:val="640"/>
        </w:trPr>
        <w:tc>
          <w:tcPr>
            <w:tcW w:w="503" w:type="dxa"/>
            <w:vAlign w:val="center"/>
          </w:tcPr>
          <w:p w:rsidR="005118E4" w:rsidRPr="00E120D0" w:rsidRDefault="00C30E03">
            <w:pPr>
              <w:spacing w:line="400" w:lineRule="exact"/>
              <w:ind w:firstLine="0"/>
              <w:jc w:val="center"/>
              <w:rPr>
                <w:rFonts w:ascii="Times New Roman" w:eastAsia="黑体"/>
                <w:sz w:val="30"/>
                <w:szCs w:val="30"/>
              </w:rPr>
            </w:pPr>
            <w:r w:rsidRPr="00E120D0">
              <w:rPr>
                <w:rFonts w:ascii="Times New Roman" w:eastAsia="黑体"/>
                <w:sz w:val="30"/>
                <w:szCs w:val="30"/>
              </w:rPr>
              <w:t>序号</w:t>
            </w:r>
          </w:p>
        </w:tc>
        <w:tc>
          <w:tcPr>
            <w:tcW w:w="3405" w:type="dxa"/>
            <w:vAlign w:val="center"/>
          </w:tcPr>
          <w:p w:rsidR="005118E4" w:rsidRPr="00E120D0" w:rsidRDefault="00C30E03">
            <w:pPr>
              <w:spacing w:line="400" w:lineRule="exact"/>
              <w:ind w:firstLine="0"/>
              <w:jc w:val="center"/>
              <w:rPr>
                <w:rFonts w:ascii="Times New Roman" w:eastAsia="黑体"/>
                <w:sz w:val="30"/>
                <w:szCs w:val="30"/>
              </w:rPr>
            </w:pPr>
            <w:r w:rsidRPr="00E120D0">
              <w:rPr>
                <w:rFonts w:ascii="Times New Roman" w:eastAsia="黑体"/>
                <w:sz w:val="30"/>
                <w:szCs w:val="30"/>
              </w:rPr>
              <w:t>决策事项名称</w:t>
            </w:r>
          </w:p>
        </w:tc>
        <w:tc>
          <w:tcPr>
            <w:tcW w:w="1621" w:type="dxa"/>
            <w:vAlign w:val="center"/>
          </w:tcPr>
          <w:p w:rsidR="005118E4" w:rsidRPr="00E120D0" w:rsidRDefault="00C30E03">
            <w:pPr>
              <w:spacing w:line="400" w:lineRule="exact"/>
              <w:ind w:firstLine="0"/>
              <w:jc w:val="center"/>
              <w:rPr>
                <w:rFonts w:ascii="Times New Roman" w:eastAsia="黑体"/>
                <w:sz w:val="30"/>
                <w:szCs w:val="30"/>
              </w:rPr>
            </w:pPr>
            <w:r w:rsidRPr="00E120D0">
              <w:rPr>
                <w:rFonts w:ascii="Times New Roman" w:eastAsia="黑体"/>
                <w:sz w:val="30"/>
                <w:szCs w:val="30"/>
              </w:rPr>
              <w:t>承办单位</w:t>
            </w:r>
          </w:p>
        </w:tc>
        <w:tc>
          <w:tcPr>
            <w:tcW w:w="1417" w:type="dxa"/>
            <w:vAlign w:val="center"/>
          </w:tcPr>
          <w:p w:rsidR="005118E4" w:rsidRPr="00E120D0" w:rsidRDefault="00C30E03">
            <w:pPr>
              <w:spacing w:line="400" w:lineRule="exact"/>
              <w:ind w:firstLine="0"/>
              <w:jc w:val="center"/>
              <w:rPr>
                <w:rFonts w:ascii="Times New Roman" w:eastAsia="黑体"/>
                <w:sz w:val="30"/>
                <w:szCs w:val="30"/>
              </w:rPr>
            </w:pPr>
            <w:r w:rsidRPr="00E120D0">
              <w:rPr>
                <w:rFonts w:ascii="Times New Roman" w:eastAsia="黑体"/>
                <w:sz w:val="30"/>
                <w:szCs w:val="30"/>
              </w:rPr>
              <w:t>时间计划</w:t>
            </w:r>
          </w:p>
        </w:tc>
        <w:tc>
          <w:tcPr>
            <w:tcW w:w="1134" w:type="dxa"/>
            <w:vAlign w:val="center"/>
          </w:tcPr>
          <w:p w:rsidR="005118E4" w:rsidRPr="00E120D0" w:rsidRDefault="00C30E03">
            <w:pPr>
              <w:spacing w:line="400" w:lineRule="exact"/>
              <w:ind w:firstLine="0"/>
              <w:jc w:val="center"/>
              <w:rPr>
                <w:rFonts w:ascii="Times New Roman" w:eastAsia="黑体"/>
                <w:sz w:val="30"/>
                <w:szCs w:val="30"/>
              </w:rPr>
            </w:pPr>
            <w:r w:rsidRPr="00E120D0">
              <w:rPr>
                <w:rFonts w:ascii="Times New Roman" w:eastAsia="黑体"/>
                <w:sz w:val="30"/>
                <w:szCs w:val="30"/>
              </w:rPr>
              <w:t>是否</w:t>
            </w:r>
            <w:r w:rsidRPr="00E120D0">
              <w:rPr>
                <w:rFonts w:ascii="Times New Roman" w:eastAsia="黑体"/>
                <w:sz w:val="30"/>
                <w:szCs w:val="30"/>
              </w:rPr>
              <w:t xml:space="preserve"> </w:t>
            </w:r>
            <w:r w:rsidRPr="00E120D0">
              <w:rPr>
                <w:rFonts w:ascii="Times New Roman" w:eastAsia="黑体"/>
                <w:sz w:val="30"/>
                <w:szCs w:val="30"/>
              </w:rPr>
              <w:t>听证</w:t>
            </w:r>
          </w:p>
        </w:tc>
        <w:tc>
          <w:tcPr>
            <w:tcW w:w="992" w:type="dxa"/>
            <w:vAlign w:val="center"/>
          </w:tcPr>
          <w:p w:rsidR="005118E4" w:rsidRPr="00E120D0" w:rsidRDefault="00C30E03">
            <w:pPr>
              <w:spacing w:line="400" w:lineRule="exact"/>
              <w:ind w:firstLine="0"/>
              <w:jc w:val="center"/>
              <w:rPr>
                <w:rFonts w:ascii="Times New Roman" w:eastAsia="黑体"/>
                <w:sz w:val="30"/>
                <w:szCs w:val="30"/>
              </w:rPr>
            </w:pPr>
            <w:r w:rsidRPr="00E120D0">
              <w:rPr>
                <w:rFonts w:ascii="Times New Roman" w:eastAsia="黑体"/>
                <w:sz w:val="30"/>
                <w:szCs w:val="30"/>
              </w:rPr>
              <w:t>状态</w:t>
            </w:r>
          </w:p>
        </w:tc>
      </w:tr>
      <w:tr w:rsidR="005118E4" w:rsidRPr="00E120D0" w:rsidTr="00E120D0">
        <w:trPr>
          <w:trHeight w:val="705"/>
        </w:trPr>
        <w:tc>
          <w:tcPr>
            <w:tcW w:w="503" w:type="dxa"/>
            <w:vAlign w:val="center"/>
          </w:tcPr>
          <w:p w:rsidR="005118E4" w:rsidRPr="00E120D0" w:rsidRDefault="00C30E03">
            <w:pPr>
              <w:spacing w:line="600" w:lineRule="exact"/>
              <w:ind w:firstLine="0"/>
              <w:jc w:val="center"/>
              <w:rPr>
                <w:rFonts w:ascii="Times New Roman" w:eastAsia="仿宋_GB2312"/>
                <w:sz w:val="28"/>
                <w:szCs w:val="28"/>
              </w:rPr>
            </w:pPr>
            <w:r w:rsidRPr="00E120D0">
              <w:rPr>
                <w:rFonts w:ascii="Times New Roman" w:eastAsia="仿宋_GB2312"/>
                <w:sz w:val="28"/>
                <w:szCs w:val="28"/>
              </w:rPr>
              <w:t>1</w:t>
            </w:r>
          </w:p>
        </w:tc>
        <w:tc>
          <w:tcPr>
            <w:tcW w:w="3405" w:type="dxa"/>
            <w:vAlign w:val="center"/>
          </w:tcPr>
          <w:p w:rsidR="005118E4" w:rsidRPr="00E120D0" w:rsidRDefault="00C30E03">
            <w:pPr>
              <w:spacing w:line="580" w:lineRule="exact"/>
              <w:ind w:left="12" w:firstLine="0"/>
              <w:rPr>
                <w:rFonts w:ascii="Times New Roman" w:eastAsia="仿宋_GB2312"/>
                <w:sz w:val="24"/>
                <w:szCs w:val="24"/>
              </w:rPr>
            </w:pPr>
            <w:r w:rsidRPr="00E120D0">
              <w:rPr>
                <w:rFonts w:ascii="Times New Roman" w:eastAsia="仿宋_GB2312" w:hAnsi="仿宋_GB2312"/>
                <w:sz w:val="24"/>
                <w:szCs w:val="24"/>
              </w:rPr>
              <w:t>物业服务收费管理实施细则及收费标准</w:t>
            </w:r>
          </w:p>
        </w:tc>
        <w:tc>
          <w:tcPr>
            <w:tcW w:w="1621" w:type="dxa"/>
            <w:vAlign w:val="center"/>
          </w:tcPr>
          <w:p w:rsidR="005118E4" w:rsidRPr="00E120D0" w:rsidRDefault="00C30E03">
            <w:pPr>
              <w:spacing w:line="600" w:lineRule="exact"/>
              <w:ind w:firstLine="0"/>
              <w:jc w:val="center"/>
              <w:rPr>
                <w:rFonts w:ascii="Times New Roman" w:eastAsia="仿宋_GB2312"/>
                <w:sz w:val="24"/>
                <w:szCs w:val="24"/>
              </w:rPr>
            </w:pPr>
            <w:proofErr w:type="gramStart"/>
            <w:r w:rsidRPr="00E120D0">
              <w:rPr>
                <w:rFonts w:ascii="Times New Roman" w:eastAsia="仿宋_GB2312" w:hAnsi="仿宋_GB2312"/>
                <w:sz w:val="24"/>
                <w:szCs w:val="24"/>
              </w:rPr>
              <w:t>市发改委</w:t>
            </w:r>
            <w:proofErr w:type="gramEnd"/>
          </w:p>
        </w:tc>
        <w:tc>
          <w:tcPr>
            <w:tcW w:w="1417" w:type="dxa"/>
            <w:vAlign w:val="center"/>
          </w:tcPr>
          <w:p w:rsidR="005118E4" w:rsidRPr="00E120D0" w:rsidRDefault="005118E4">
            <w:pPr>
              <w:spacing w:line="600" w:lineRule="exact"/>
              <w:ind w:firstLine="0"/>
              <w:jc w:val="center"/>
              <w:rPr>
                <w:rFonts w:ascii="Times New Roman" w:eastAsia="仿宋_GB2312"/>
                <w:sz w:val="24"/>
                <w:szCs w:val="24"/>
              </w:rPr>
            </w:pPr>
          </w:p>
        </w:tc>
        <w:tc>
          <w:tcPr>
            <w:tcW w:w="1134" w:type="dxa"/>
            <w:vAlign w:val="center"/>
          </w:tcPr>
          <w:p w:rsidR="005118E4" w:rsidRPr="00E120D0" w:rsidRDefault="00C30E03">
            <w:pPr>
              <w:spacing w:line="600" w:lineRule="exact"/>
              <w:ind w:firstLine="0"/>
              <w:jc w:val="center"/>
              <w:rPr>
                <w:rFonts w:ascii="Times New Roman" w:eastAsia="仿宋_GB2312"/>
                <w:sz w:val="24"/>
                <w:szCs w:val="24"/>
              </w:rPr>
            </w:pPr>
            <w:r w:rsidRPr="00E120D0">
              <w:rPr>
                <w:rFonts w:ascii="Times New Roman" w:eastAsia="仿宋_GB2312" w:hAnsi="仿宋_GB2312"/>
                <w:sz w:val="24"/>
                <w:szCs w:val="24"/>
              </w:rPr>
              <w:t>是</w:t>
            </w:r>
          </w:p>
        </w:tc>
        <w:tc>
          <w:tcPr>
            <w:tcW w:w="992" w:type="dxa"/>
            <w:vAlign w:val="center"/>
          </w:tcPr>
          <w:p w:rsidR="005118E4" w:rsidRPr="00E120D0" w:rsidRDefault="00FA41B7">
            <w:pPr>
              <w:spacing w:line="600" w:lineRule="exact"/>
              <w:ind w:firstLine="0"/>
              <w:jc w:val="center"/>
              <w:rPr>
                <w:rFonts w:ascii="Times New Roman" w:eastAsia="仿宋_GB2312"/>
                <w:sz w:val="24"/>
                <w:szCs w:val="24"/>
              </w:rPr>
            </w:pPr>
            <w:r w:rsidRPr="00E120D0">
              <w:rPr>
                <w:rFonts w:ascii="Times New Roman" w:eastAsia="仿宋_GB2312" w:hAnsi="仿宋_GB2312"/>
                <w:sz w:val="24"/>
                <w:szCs w:val="24"/>
              </w:rPr>
              <w:t>暂缓</w:t>
            </w:r>
          </w:p>
        </w:tc>
      </w:tr>
      <w:tr w:rsidR="005118E4" w:rsidRPr="00E120D0" w:rsidTr="00E120D0">
        <w:trPr>
          <w:trHeight w:val="705"/>
        </w:trPr>
        <w:tc>
          <w:tcPr>
            <w:tcW w:w="503" w:type="dxa"/>
            <w:vAlign w:val="center"/>
          </w:tcPr>
          <w:p w:rsidR="005118E4" w:rsidRPr="00E120D0" w:rsidRDefault="00C30E03">
            <w:pPr>
              <w:spacing w:line="600" w:lineRule="exact"/>
              <w:ind w:firstLine="0"/>
              <w:jc w:val="center"/>
              <w:rPr>
                <w:rFonts w:ascii="Times New Roman" w:eastAsia="仿宋_GB2312"/>
                <w:sz w:val="28"/>
                <w:szCs w:val="28"/>
              </w:rPr>
            </w:pPr>
            <w:r w:rsidRPr="00E120D0">
              <w:rPr>
                <w:rFonts w:ascii="Times New Roman" w:eastAsia="仿宋_GB2312"/>
                <w:sz w:val="28"/>
                <w:szCs w:val="28"/>
              </w:rPr>
              <w:t>2</w:t>
            </w:r>
          </w:p>
        </w:tc>
        <w:tc>
          <w:tcPr>
            <w:tcW w:w="3405" w:type="dxa"/>
            <w:vAlign w:val="center"/>
          </w:tcPr>
          <w:p w:rsidR="005118E4" w:rsidRPr="00E120D0" w:rsidRDefault="00C30E03">
            <w:pPr>
              <w:spacing w:line="580" w:lineRule="exact"/>
              <w:ind w:firstLine="0"/>
              <w:rPr>
                <w:rFonts w:ascii="Times New Roman" w:eastAsia="仿宋_GB2312"/>
                <w:sz w:val="24"/>
                <w:szCs w:val="24"/>
              </w:rPr>
            </w:pPr>
            <w:r w:rsidRPr="00E120D0">
              <w:rPr>
                <w:rFonts w:ascii="Times New Roman" w:eastAsia="仿宋_GB2312" w:hAnsi="仿宋_GB2312"/>
                <w:sz w:val="24"/>
                <w:szCs w:val="24"/>
              </w:rPr>
              <w:t>太仓再生资源综合利用项目</w:t>
            </w:r>
          </w:p>
        </w:tc>
        <w:tc>
          <w:tcPr>
            <w:tcW w:w="1621" w:type="dxa"/>
            <w:vAlign w:val="center"/>
          </w:tcPr>
          <w:p w:rsidR="005118E4" w:rsidRPr="00E120D0" w:rsidRDefault="00C30E03">
            <w:pPr>
              <w:spacing w:line="500" w:lineRule="exact"/>
              <w:ind w:firstLine="0"/>
              <w:jc w:val="center"/>
              <w:rPr>
                <w:rFonts w:ascii="Times New Roman" w:eastAsia="仿宋_GB2312"/>
                <w:sz w:val="24"/>
                <w:szCs w:val="24"/>
              </w:rPr>
            </w:pPr>
            <w:r w:rsidRPr="00E120D0">
              <w:rPr>
                <w:rFonts w:ascii="Times New Roman" w:eastAsia="仿宋_GB2312" w:hAnsi="仿宋_GB2312"/>
                <w:sz w:val="24"/>
                <w:szCs w:val="24"/>
              </w:rPr>
              <w:t>市城管局</w:t>
            </w:r>
          </w:p>
        </w:tc>
        <w:tc>
          <w:tcPr>
            <w:tcW w:w="1417" w:type="dxa"/>
            <w:vAlign w:val="center"/>
          </w:tcPr>
          <w:p w:rsidR="005118E4" w:rsidRPr="00E120D0" w:rsidRDefault="00FA41B7">
            <w:pPr>
              <w:spacing w:line="500" w:lineRule="exact"/>
              <w:ind w:firstLine="0"/>
              <w:jc w:val="center"/>
              <w:rPr>
                <w:rFonts w:ascii="Times New Roman" w:eastAsia="仿宋_GB2312"/>
                <w:sz w:val="24"/>
                <w:szCs w:val="24"/>
              </w:rPr>
            </w:pPr>
            <w:r w:rsidRPr="00E120D0">
              <w:rPr>
                <w:rFonts w:ascii="Times New Roman" w:eastAsia="仿宋_GB2312"/>
                <w:sz w:val="24"/>
                <w:szCs w:val="24"/>
              </w:rPr>
              <w:t>2020</w:t>
            </w:r>
            <w:r w:rsidRPr="00E120D0">
              <w:rPr>
                <w:rFonts w:ascii="Times New Roman" w:eastAsia="仿宋_GB2312" w:hAnsi="仿宋_GB2312"/>
                <w:sz w:val="24"/>
                <w:szCs w:val="24"/>
              </w:rPr>
              <w:t>年</w:t>
            </w:r>
            <w:r w:rsidRPr="00E120D0">
              <w:rPr>
                <w:rFonts w:ascii="Times New Roman" w:eastAsia="仿宋_GB2312"/>
                <w:sz w:val="24"/>
                <w:szCs w:val="24"/>
              </w:rPr>
              <w:t>4</w:t>
            </w:r>
            <w:r w:rsidRPr="00E120D0">
              <w:rPr>
                <w:rFonts w:ascii="Times New Roman" w:eastAsia="仿宋_GB2312" w:hAnsi="仿宋_GB2312"/>
                <w:sz w:val="24"/>
                <w:szCs w:val="24"/>
              </w:rPr>
              <w:t>月</w:t>
            </w:r>
          </w:p>
        </w:tc>
        <w:tc>
          <w:tcPr>
            <w:tcW w:w="1134" w:type="dxa"/>
            <w:vAlign w:val="center"/>
          </w:tcPr>
          <w:p w:rsidR="005118E4" w:rsidRPr="00E120D0" w:rsidRDefault="00C30E03">
            <w:pPr>
              <w:spacing w:line="500" w:lineRule="exact"/>
              <w:ind w:firstLine="0"/>
              <w:jc w:val="center"/>
              <w:rPr>
                <w:rFonts w:ascii="Times New Roman" w:eastAsia="仿宋_GB2312"/>
                <w:sz w:val="24"/>
                <w:szCs w:val="24"/>
              </w:rPr>
            </w:pPr>
            <w:r w:rsidRPr="00E120D0">
              <w:rPr>
                <w:rFonts w:ascii="Times New Roman" w:eastAsia="仿宋_GB2312" w:hAnsi="仿宋_GB2312"/>
                <w:sz w:val="24"/>
                <w:szCs w:val="24"/>
              </w:rPr>
              <w:t>是</w:t>
            </w:r>
          </w:p>
        </w:tc>
        <w:tc>
          <w:tcPr>
            <w:tcW w:w="992" w:type="dxa"/>
            <w:vAlign w:val="center"/>
          </w:tcPr>
          <w:p w:rsidR="005118E4" w:rsidRPr="00E120D0" w:rsidRDefault="00C30E03">
            <w:pPr>
              <w:spacing w:line="500" w:lineRule="exact"/>
              <w:ind w:firstLine="0"/>
              <w:jc w:val="center"/>
              <w:rPr>
                <w:rFonts w:ascii="Times New Roman" w:eastAsia="仿宋_GB2312"/>
                <w:sz w:val="24"/>
                <w:szCs w:val="24"/>
              </w:rPr>
            </w:pPr>
            <w:r w:rsidRPr="00E120D0">
              <w:rPr>
                <w:rFonts w:ascii="Times New Roman" w:eastAsia="仿宋_GB2312" w:hAnsi="仿宋_GB2312"/>
                <w:sz w:val="24"/>
                <w:szCs w:val="24"/>
              </w:rPr>
              <w:t>新增</w:t>
            </w:r>
          </w:p>
        </w:tc>
      </w:tr>
    </w:tbl>
    <w:p w:rsidR="005118E4" w:rsidRDefault="005118E4">
      <w:pPr>
        <w:spacing w:line="580" w:lineRule="exact"/>
        <w:ind w:firstLine="660"/>
        <w:rPr>
          <w:rFonts w:ascii="Times New Roman" w:eastAsia="仿宋_GB2312"/>
        </w:rPr>
      </w:pPr>
    </w:p>
    <w:p w:rsidR="005118E4" w:rsidRDefault="005118E4" w:rsidP="005C2780">
      <w:pPr>
        <w:spacing w:line="560" w:lineRule="exact"/>
        <w:ind w:firstLineChars="200" w:firstLine="630"/>
      </w:pPr>
    </w:p>
    <w:p w:rsidR="005118E4" w:rsidRDefault="005118E4">
      <w:pPr>
        <w:spacing w:line="560" w:lineRule="exact"/>
        <w:ind w:firstLine="0"/>
        <w:rPr>
          <w:rFonts w:ascii="Times New Roman"/>
        </w:rPr>
      </w:pPr>
    </w:p>
    <w:p w:rsidR="005118E4" w:rsidRDefault="005118E4">
      <w:pPr>
        <w:spacing w:line="560" w:lineRule="exact"/>
        <w:ind w:firstLine="0"/>
        <w:rPr>
          <w:rFonts w:ascii="Times New Roman"/>
        </w:rPr>
      </w:pPr>
    </w:p>
    <w:p w:rsidR="005118E4" w:rsidRDefault="005118E4">
      <w:pPr>
        <w:spacing w:line="560" w:lineRule="exact"/>
        <w:ind w:firstLine="0"/>
        <w:rPr>
          <w:rFonts w:ascii="Times New Roman"/>
        </w:rPr>
      </w:pPr>
    </w:p>
    <w:p w:rsidR="00C606D7" w:rsidRDefault="00C606D7">
      <w:pPr>
        <w:spacing w:line="560" w:lineRule="exact"/>
        <w:ind w:firstLine="0"/>
        <w:rPr>
          <w:rFonts w:ascii="Times New Roman" w:hint="eastAsia"/>
        </w:rPr>
      </w:pPr>
    </w:p>
    <w:p w:rsidR="00E120D0" w:rsidRDefault="00E120D0">
      <w:pPr>
        <w:spacing w:line="560" w:lineRule="exact"/>
        <w:ind w:firstLine="0"/>
        <w:rPr>
          <w:rFonts w:ascii="Times New Roman"/>
        </w:rPr>
      </w:pPr>
    </w:p>
    <w:p w:rsidR="00C606D7" w:rsidRDefault="00C606D7">
      <w:pPr>
        <w:spacing w:line="560" w:lineRule="exact"/>
        <w:ind w:firstLine="0"/>
        <w:rPr>
          <w:rFonts w:ascii="Times New Roman"/>
        </w:rPr>
      </w:pPr>
    </w:p>
    <w:p w:rsidR="00C606D7" w:rsidRDefault="00C606D7">
      <w:pPr>
        <w:spacing w:line="560" w:lineRule="exact"/>
        <w:ind w:firstLine="0"/>
        <w:rPr>
          <w:rFonts w:ascii="Times New Roman"/>
        </w:rPr>
      </w:pPr>
    </w:p>
    <w:p w:rsidR="00C606D7" w:rsidRPr="00F50524" w:rsidRDefault="00C606D7" w:rsidP="00C606D7">
      <w:pPr>
        <w:spacing w:line="580" w:lineRule="exact"/>
        <w:ind w:firstLine="0"/>
        <w:rPr>
          <w:rFonts w:ascii="Times New Roman"/>
        </w:rPr>
      </w:pPr>
    </w:p>
    <w:p w:rsidR="00C606D7" w:rsidRPr="00F50524" w:rsidRDefault="00C606D7" w:rsidP="00C606D7">
      <w:pPr>
        <w:spacing w:line="560" w:lineRule="exact"/>
        <w:ind w:firstLine="0"/>
        <w:rPr>
          <w:rFonts w:asci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C606D7" w:rsidRPr="00F50524" w:rsidTr="007E64D4">
        <w:trPr>
          <w:cantSplit/>
        </w:trPr>
        <w:tc>
          <w:tcPr>
            <w:tcW w:w="8820" w:type="dxa"/>
            <w:tcBorders>
              <w:top w:val="single" w:sz="12" w:space="0" w:color="auto"/>
              <w:left w:val="nil"/>
              <w:right w:val="nil"/>
            </w:tcBorders>
          </w:tcPr>
          <w:p w:rsidR="00C606D7" w:rsidRPr="00F50524" w:rsidRDefault="00C606D7" w:rsidP="007E64D4">
            <w:pPr>
              <w:pStyle w:val="ac"/>
              <w:overflowPunct w:val="0"/>
              <w:snapToGrid w:val="0"/>
              <w:spacing w:line="360" w:lineRule="exact"/>
              <w:ind w:left="1078" w:hangingChars="392" w:hanging="1078"/>
              <w:rPr>
                <w:rFonts w:ascii="Times New Roman" w:eastAsia="仿宋_GB2312"/>
                <w:b w:val="0"/>
                <w:sz w:val="28"/>
                <w:szCs w:val="28"/>
              </w:rPr>
            </w:pPr>
            <w:r w:rsidRPr="00F50524">
              <w:rPr>
                <w:rFonts w:ascii="Times New Roman" w:eastAsia="仿宋_GB2312"/>
                <w:b w:val="0"/>
                <w:sz w:val="28"/>
                <w:szCs w:val="28"/>
              </w:rPr>
              <w:t xml:space="preserve">  </w:t>
            </w:r>
            <w:r w:rsidRPr="00F50524">
              <w:rPr>
                <w:rFonts w:ascii="Times New Roman" w:eastAsia="仿宋_GB2312"/>
                <w:b w:val="0"/>
                <w:sz w:val="28"/>
                <w:szCs w:val="28"/>
              </w:rPr>
              <w:t>抄送：</w:t>
            </w:r>
            <w:r w:rsidRPr="00F50524">
              <w:rPr>
                <w:rFonts w:ascii="Times New Roman" w:eastAsia="仿宋_GB2312"/>
                <w:b w:val="0"/>
                <w:spacing w:val="-6"/>
                <w:sz w:val="28"/>
                <w:szCs w:val="28"/>
              </w:rPr>
              <w:t>市委各部委办局，市人大常委会办公室，市政协办公室，市监委、市法院、检察院，市人武部，市各人民团体。</w:t>
            </w:r>
          </w:p>
        </w:tc>
      </w:tr>
      <w:tr w:rsidR="00C606D7" w:rsidRPr="00F50524" w:rsidTr="007E64D4">
        <w:trPr>
          <w:cantSplit/>
        </w:trPr>
        <w:tc>
          <w:tcPr>
            <w:tcW w:w="8820" w:type="dxa"/>
            <w:tcBorders>
              <w:left w:val="nil"/>
              <w:bottom w:val="single" w:sz="12" w:space="0" w:color="auto"/>
              <w:right w:val="nil"/>
            </w:tcBorders>
          </w:tcPr>
          <w:p w:rsidR="00C606D7" w:rsidRPr="00F50524" w:rsidRDefault="00C606D7" w:rsidP="00E120D0">
            <w:pPr>
              <w:pStyle w:val="ac"/>
              <w:overflowPunct w:val="0"/>
              <w:snapToGrid w:val="0"/>
              <w:spacing w:line="360" w:lineRule="exact"/>
              <w:rPr>
                <w:rFonts w:ascii="Times New Roman" w:eastAsia="仿宋_GB2312"/>
                <w:b w:val="0"/>
                <w:sz w:val="28"/>
                <w:szCs w:val="28"/>
              </w:rPr>
            </w:pPr>
            <w:r w:rsidRPr="00F50524">
              <w:rPr>
                <w:rFonts w:ascii="Times New Roman" w:eastAsia="仿宋_GB2312"/>
                <w:b w:val="0"/>
                <w:sz w:val="28"/>
                <w:szCs w:val="28"/>
              </w:rPr>
              <w:t xml:space="preserve">  </w:t>
            </w:r>
            <w:r w:rsidRPr="00F50524">
              <w:rPr>
                <w:rFonts w:ascii="Times New Roman" w:eastAsia="仿宋_GB2312"/>
                <w:b w:val="0"/>
                <w:sz w:val="28"/>
                <w:szCs w:val="28"/>
              </w:rPr>
              <w:t>太仓市人民政府办公室</w:t>
            </w:r>
            <w:r w:rsidR="00E120D0">
              <w:rPr>
                <w:rFonts w:ascii="Times New Roman" w:eastAsia="仿宋_GB2312"/>
                <w:b w:val="0"/>
                <w:sz w:val="28"/>
                <w:szCs w:val="28"/>
              </w:rPr>
              <w:t xml:space="preserve">                 </w:t>
            </w:r>
            <w:r w:rsidR="007739A3">
              <w:rPr>
                <w:rFonts w:ascii="Times New Roman" w:eastAsia="仿宋_GB2312"/>
                <w:b w:val="0"/>
                <w:sz w:val="28"/>
                <w:szCs w:val="28"/>
              </w:rPr>
              <w:t xml:space="preserve"> </w:t>
            </w:r>
            <w:r w:rsidRPr="00F50524">
              <w:rPr>
                <w:rFonts w:ascii="Times New Roman" w:eastAsia="仿宋_GB2312"/>
                <w:b w:val="0"/>
                <w:sz w:val="28"/>
                <w:szCs w:val="28"/>
              </w:rPr>
              <w:t xml:space="preserve">  2019</w:t>
            </w:r>
            <w:r w:rsidRPr="00F50524">
              <w:rPr>
                <w:rFonts w:ascii="Times New Roman" w:eastAsia="仿宋_GB2312"/>
                <w:b w:val="0"/>
                <w:sz w:val="28"/>
                <w:szCs w:val="28"/>
              </w:rPr>
              <w:t>年</w:t>
            </w:r>
            <w:r w:rsidR="007739A3">
              <w:rPr>
                <w:rFonts w:ascii="Times New Roman" w:eastAsia="仿宋_GB2312"/>
                <w:b w:val="0"/>
                <w:sz w:val="28"/>
                <w:szCs w:val="28"/>
              </w:rPr>
              <w:t>11</w:t>
            </w:r>
            <w:r w:rsidRPr="00F50524">
              <w:rPr>
                <w:rFonts w:ascii="Times New Roman" w:eastAsia="仿宋_GB2312"/>
                <w:b w:val="0"/>
                <w:sz w:val="28"/>
                <w:szCs w:val="28"/>
              </w:rPr>
              <w:t>月</w:t>
            </w:r>
            <w:r w:rsidR="00E120D0">
              <w:rPr>
                <w:rFonts w:ascii="Times New Roman" w:eastAsia="仿宋_GB2312" w:hint="eastAsia"/>
                <w:b w:val="0"/>
                <w:sz w:val="28"/>
                <w:szCs w:val="28"/>
              </w:rPr>
              <w:t>26</w:t>
            </w:r>
            <w:r w:rsidRPr="00F50524">
              <w:rPr>
                <w:rFonts w:ascii="Times New Roman" w:eastAsia="仿宋_GB2312"/>
                <w:b w:val="0"/>
                <w:sz w:val="28"/>
                <w:szCs w:val="28"/>
              </w:rPr>
              <w:t>日印发</w:t>
            </w:r>
          </w:p>
        </w:tc>
      </w:tr>
    </w:tbl>
    <w:p w:rsidR="005118E4" w:rsidRPr="00C606D7" w:rsidRDefault="005118E4">
      <w:pPr>
        <w:pStyle w:val="ac"/>
        <w:overflowPunct w:val="0"/>
        <w:snapToGrid w:val="0"/>
        <w:spacing w:line="600" w:lineRule="atLeast"/>
        <w:rPr>
          <w:rFonts w:ascii="Times New Roman"/>
        </w:rPr>
      </w:pPr>
    </w:p>
    <w:sectPr w:rsidR="005118E4" w:rsidRPr="00C606D7" w:rsidSect="005118E4">
      <w:footerReference w:type="default" r:id="rId8"/>
      <w:pgSz w:w="11906" w:h="16838"/>
      <w:pgMar w:top="2098" w:right="1474" w:bottom="1985" w:left="1588" w:header="851" w:footer="1588" w:gutter="0"/>
      <w:pgNumType w:start="1"/>
      <w:cols w:space="720"/>
      <w:docGrid w:type="linesAndChars" w:linePitch="590" w:charSpace="-102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0E03" w:rsidRDefault="00C30E03" w:rsidP="005118E4">
      <w:pPr>
        <w:spacing w:line="240" w:lineRule="auto"/>
      </w:pPr>
      <w:r>
        <w:separator/>
      </w:r>
    </w:p>
  </w:endnote>
  <w:endnote w:type="continuationSeparator" w:id="1">
    <w:p w:rsidR="00C30E03" w:rsidRDefault="00C30E03" w:rsidP="005118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汉鼎简仿宋">
    <w:altName w:val="仿宋"/>
    <w:panose1 w:val="02010609010101010101"/>
    <w:charset w:val="86"/>
    <w:family w:val="modern"/>
    <w:pitch w:val="fixed"/>
    <w:sig w:usb0="00000001" w:usb1="080E0000" w:usb2="00000010" w:usb3="00000000" w:csb0="00040000" w:csb1="00000000"/>
  </w:font>
  <w:font w:name="汉鼎简大宋">
    <w:altName w:val="宋体"/>
    <w:charset w:val="86"/>
    <w:family w:val="modern"/>
    <w:pitch w:val="default"/>
    <w:sig w:usb0="00000000" w:usb1="00000000" w:usb2="00000010" w:usb3="00000000" w:csb0="00040000" w:csb1="00000000"/>
  </w:font>
  <w:font w:name="汉鼎简楷体">
    <w:altName w:val="楷体_GB2312"/>
    <w:charset w:val="86"/>
    <w:family w:val="modern"/>
    <w:pitch w:val="default"/>
    <w:sig w:usb0="00000000" w:usb1="00000000" w:usb2="00000010" w:usb3="00000000" w:csb0="00040000" w:csb1="00000000"/>
  </w:font>
  <w:font w:name="Book Antiqua">
    <w:panose1 w:val="02040602050305030304"/>
    <w:charset w:val="00"/>
    <w:family w:val="roman"/>
    <w:pitch w:val="variable"/>
    <w:sig w:usb0="00000287" w:usb1="00000000" w:usb2="00000000" w:usb3="00000000" w:csb0="0000009F" w:csb1="00000000"/>
  </w:font>
  <w:font w:name="汉鼎简黑体">
    <w:altName w:val="宋体"/>
    <w:charset w:val="86"/>
    <w:family w:val="modern"/>
    <w:pitch w:val="default"/>
    <w:sig w:usb0="00000000" w:usb1="0000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8E4" w:rsidRDefault="00C30E03">
    <w:pPr>
      <w:pStyle w:val="a5"/>
    </w:pPr>
    <w:r>
      <w:rPr>
        <w:rFonts w:hint="eastAsia"/>
      </w:rPr>
      <w:t xml:space="preserve">— </w:t>
    </w:r>
    <w:r w:rsidR="00B47761">
      <w:rPr>
        <w:rStyle w:val="a8"/>
        <w:rFonts w:hint="eastAsia"/>
      </w:rPr>
      <w:fldChar w:fldCharType="begin"/>
    </w:r>
    <w:r>
      <w:rPr>
        <w:rStyle w:val="a8"/>
        <w:rFonts w:hint="eastAsia"/>
      </w:rPr>
      <w:instrText xml:space="preserve"> PAGE </w:instrText>
    </w:r>
    <w:r w:rsidR="00B47761">
      <w:rPr>
        <w:rStyle w:val="a8"/>
        <w:rFonts w:hint="eastAsia"/>
      </w:rPr>
      <w:fldChar w:fldCharType="separate"/>
    </w:r>
    <w:r w:rsidR="005A5049">
      <w:rPr>
        <w:rStyle w:val="a8"/>
        <w:noProof/>
      </w:rPr>
      <w:t>1</w:t>
    </w:r>
    <w:r w:rsidR="00B47761">
      <w:rPr>
        <w:rStyle w:val="a8"/>
        <w:rFonts w:hint="eastAsia"/>
      </w:rPr>
      <w:fldChar w:fldCharType="end"/>
    </w:r>
    <w:r>
      <w:rPr>
        <w:rStyle w:val="a8"/>
        <w:rFonts w:hint="eastAsia"/>
      </w:rPr>
      <w:t xml:space="preserve"> </w:t>
    </w:r>
    <w:r>
      <w:rPr>
        <w:rFonts w:hint="eastAsia"/>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0E03" w:rsidRDefault="00C30E03" w:rsidP="005118E4">
      <w:pPr>
        <w:spacing w:line="240" w:lineRule="auto"/>
      </w:pPr>
      <w:r>
        <w:separator/>
      </w:r>
    </w:p>
  </w:footnote>
  <w:footnote w:type="continuationSeparator" w:id="1">
    <w:p w:rsidR="00C30E03" w:rsidRDefault="00C30E03" w:rsidP="005118E4">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5"/>
  <w:drawingGridHorizontalSpacing w:val="315"/>
  <w:drawingGridVerticalSpacing w:val="295"/>
  <w:noPunctuationKerning/>
  <w:characterSpacingControl w:val="compressPunctuation"/>
  <w:noLineBreaksAfter w:lang="zh-CN" w:val="([{·‘“〈《「『【〔〖（．［｛￡￥"/>
  <w:noLineBreaksBefore w:lang="zh-CN" w:val="!),.:;?]}¨·ˇˉ―‖’”…∶、。〃々〉》」』】〕〗！＂％＇），．：；？］｀｜｝～￠"/>
  <w:hdrShapeDefaults>
    <o:shapedefaults v:ext="edit" spidmax="5121"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doNotWrapTextWithPunct/>
    <w:doNotUseEastAsianBreakRules/>
    <w:useFELayout/>
    <w:doNotUseIndentAsNumberingTabStop/>
    <w:useAltKinsokuLineBreakRules/>
  </w:compat>
  <w:rsids>
    <w:rsidRoot w:val="00FE4742"/>
    <w:rsid w:val="00000D19"/>
    <w:rsid w:val="00003841"/>
    <w:rsid w:val="00022E09"/>
    <w:rsid w:val="00023AFF"/>
    <w:rsid w:val="0008675F"/>
    <w:rsid w:val="000D3AA4"/>
    <w:rsid w:val="001021A3"/>
    <w:rsid w:val="00102990"/>
    <w:rsid w:val="00102DF7"/>
    <w:rsid w:val="00112728"/>
    <w:rsid w:val="00122C9F"/>
    <w:rsid w:val="0015208E"/>
    <w:rsid w:val="00152D2D"/>
    <w:rsid w:val="00194616"/>
    <w:rsid w:val="00200A8B"/>
    <w:rsid w:val="00212F04"/>
    <w:rsid w:val="0024259C"/>
    <w:rsid w:val="0028333C"/>
    <w:rsid w:val="002A58E4"/>
    <w:rsid w:val="002C44DB"/>
    <w:rsid w:val="002E279B"/>
    <w:rsid w:val="002E6E9C"/>
    <w:rsid w:val="003023FC"/>
    <w:rsid w:val="003373EA"/>
    <w:rsid w:val="003C7997"/>
    <w:rsid w:val="004319D7"/>
    <w:rsid w:val="00442257"/>
    <w:rsid w:val="00447723"/>
    <w:rsid w:val="004606CD"/>
    <w:rsid w:val="004620C5"/>
    <w:rsid w:val="004631A1"/>
    <w:rsid w:val="00463453"/>
    <w:rsid w:val="004775DA"/>
    <w:rsid w:val="004A5E94"/>
    <w:rsid w:val="005110E9"/>
    <w:rsid w:val="005118E4"/>
    <w:rsid w:val="005132DD"/>
    <w:rsid w:val="00526CD3"/>
    <w:rsid w:val="005A5049"/>
    <w:rsid w:val="005C2780"/>
    <w:rsid w:val="005F7A57"/>
    <w:rsid w:val="00612B21"/>
    <w:rsid w:val="006131E7"/>
    <w:rsid w:val="0061377A"/>
    <w:rsid w:val="00615B05"/>
    <w:rsid w:val="00681CD0"/>
    <w:rsid w:val="006C46A1"/>
    <w:rsid w:val="006D5860"/>
    <w:rsid w:val="006F5F5E"/>
    <w:rsid w:val="00764BA1"/>
    <w:rsid w:val="007726EF"/>
    <w:rsid w:val="007739A3"/>
    <w:rsid w:val="007A417A"/>
    <w:rsid w:val="007C0B84"/>
    <w:rsid w:val="007D2FF7"/>
    <w:rsid w:val="007F6318"/>
    <w:rsid w:val="00863B9E"/>
    <w:rsid w:val="0090290D"/>
    <w:rsid w:val="00910517"/>
    <w:rsid w:val="009154B8"/>
    <w:rsid w:val="009804B5"/>
    <w:rsid w:val="009B3FD7"/>
    <w:rsid w:val="009C6D7E"/>
    <w:rsid w:val="009F5851"/>
    <w:rsid w:val="00A14A4B"/>
    <w:rsid w:val="00A57780"/>
    <w:rsid w:val="00A85F7B"/>
    <w:rsid w:val="00A908AF"/>
    <w:rsid w:val="00A91AC5"/>
    <w:rsid w:val="00AA7428"/>
    <w:rsid w:val="00AB3FED"/>
    <w:rsid w:val="00AF2197"/>
    <w:rsid w:val="00B06CE6"/>
    <w:rsid w:val="00B12A6B"/>
    <w:rsid w:val="00B47761"/>
    <w:rsid w:val="00B737CD"/>
    <w:rsid w:val="00B82947"/>
    <w:rsid w:val="00B839BD"/>
    <w:rsid w:val="00B86AFB"/>
    <w:rsid w:val="00B909C5"/>
    <w:rsid w:val="00BC1586"/>
    <w:rsid w:val="00C30E03"/>
    <w:rsid w:val="00C36A04"/>
    <w:rsid w:val="00C563AD"/>
    <w:rsid w:val="00C606D7"/>
    <w:rsid w:val="00C64067"/>
    <w:rsid w:val="00C64242"/>
    <w:rsid w:val="00C80DF0"/>
    <w:rsid w:val="00CA1589"/>
    <w:rsid w:val="00CD5176"/>
    <w:rsid w:val="00D144E1"/>
    <w:rsid w:val="00D35EE3"/>
    <w:rsid w:val="00D707F0"/>
    <w:rsid w:val="00DB52DE"/>
    <w:rsid w:val="00DC4E10"/>
    <w:rsid w:val="00DD0DCC"/>
    <w:rsid w:val="00DE6BB2"/>
    <w:rsid w:val="00DF7192"/>
    <w:rsid w:val="00E120D0"/>
    <w:rsid w:val="00E206FC"/>
    <w:rsid w:val="00E5032A"/>
    <w:rsid w:val="00E63370"/>
    <w:rsid w:val="00E67967"/>
    <w:rsid w:val="00E849E8"/>
    <w:rsid w:val="00ED33AE"/>
    <w:rsid w:val="00F327AC"/>
    <w:rsid w:val="00F977BA"/>
    <w:rsid w:val="00FA41B7"/>
    <w:rsid w:val="00FE4742"/>
    <w:rsid w:val="0B174577"/>
    <w:rsid w:val="1B251AA1"/>
    <w:rsid w:val="1EBB7E94"/>
    <w:rsid w:val="23270B0C"/>
    <w:rsid w:val="285012BD"/>
    <w:rsid w:val="2AA46FFE"/>
    <w:rsid w:val="30970BAA"/>
    <w:rsid w:val="34917669"/>
    <w:rsid w:val="3765074D"/>
    <w:rsid w:val="401F172E"/>
    <w:rsid w:val="449919D0"/>
    <w:rsid w:val="45A65BF2"/>
    <w:rsid w:val="489606B5"/>
    <w:rsid w:val="4BFA2B52"/>
    <w:rsid w:val="5D372401"/>
    <w:rsid w:val="5EA07FCE"/>
    <w:rsid w:val="63847139"/>
    <w:rsid w:val="67BC7162"/>
    <w:rsid w:val="6D7A6E8D"/>
    <w:rsid w:val="798F1D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8E4"/>
    <w:pPr>
      <w:widowControl w:val="0"/>
      <w:autoSpaceDE w:val="0"/>
      <w:autoSpaceDN w:val="0"/>
      <w:snapToGrid w:val="0"/>
      <w:spacing w:line="590" w:lineRule="atLeast"/>
      <w:ind w:firstLine="624"/>
      <w:jc w:val="both"/>
    </w:pPr>
    <w:rPr>
      <w:rFonts w:ascii="汉鼎简仿宋" w:eastAsia="汉鼎简仿宋"/>
      <w:snapToGrid w:val="0"/>
      <w:sz w:val="32"/>
    </w:rPr>
  </w:style>
  <w:style w:type="paragraph" w:styleId="1">
    <w:name w:val="heading 1"/>
    <w:basedOn w:val="a"/>
    <w:next w:val="a"/>
    <w:qFormat/>
    <w:rsid w:val="005118E4"/>
    <w:pPr>
      <w:keepNext/>
      <w:keepLines/>
      <w:spacing w:before="340" w:after="330" w:line="578" w:lineRule="atLeast"/>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rsid w:val="005118E4"/>
    <w:pPr>
      <w:adjustRightInd w:val="0"/>
      <w:snapToGrid/>
      <w:ind w:firstLine="0"/>
      <w:jc w:val="left"/>
    </w:pPr>
    <w:rPr>
      <w:spacing w:val="-25"/>
    </w:rPr>
  </w:style>
  <w:style w:type="paragraph" w:styleId="a4">
    <w:name w:val="Balloon Text"/>
    <w:basedOn w:val="a"/>
    <w:semiHidden/>
    <w:qFormat/>
    <w:rsid w:val="005118E4"/>
    <w:rPr>
      <w:sz w:val="18"/>
      <w:szCs w:val="18"/>
    </w:rPr>
  </w:style>
  <w:style w:type="paragraph" w:styleId="a5">
    <w:name w:val="footer"/>
    <w:basedOn w:val="a"/>
    <w:qFormat/>
    <w:rsid w:val="005118E4"/>
    <w:pPr>
      <w:tabs>
        <w:tab w:val="center" w:pos="4153"/>
        <w:tab w:val="right" w:pos="8306"/>
      </w:tabs>
      <w:spacing w:line="400" w:lineRule="atLeast"/>
      <w:ind w:firstLine="0"/>
      <w:jc w:val="center"/>
    </w:pPr>
    <w:rPr>
      <w:rFonts w:ascii="宋体" w:eastAsia="宋体" w:hAnsi="宋体"/>
      <w:sz w:val="28"/>
    </w:rPr>
  </w:style>
  <w:style w:type="paragraph" w:styleId="a6">
    <w:name w:val="header"/>
    <w:basedOn w:val="a"/>
    <w:qFormat/>
    <w:rsid w:val="005118E4"/>
    <w:pPr>
      <w:pBdr>
        <w:bottom w:val="single" w:sz="6" w:space="1" w:color="auto"/>
      </w:pBdr>
      <w:tabs>
        <w:tab w:val="center" w:pos="4153"/>
        <w:tab w:val="right" w:pos="8306"/>
      </w:tabs>
      <w:spacing w:line="240" w:lineRule="atLeast"/>
      <w:jc w:val="center"/>
    </w:pPr>
    <w:rPr>
      <w:sz w:val="18"/>
    </w:rPr>
  </w:style>
  <w:style w:type="paragraph" w:styleId="a7">
    <w:name w:val="Normal (Web)"/>
    <w:basedOn w:val="a"/>
    <w:uiPriority w:val="99"/>
    <w:unhideWhenUsed/>
    <w:qFormat/>
    <w:rsid w:val="005118E4"/>
    <w:pPr>
      <w:widowControl/>
      <w:autoSpaceDE/>
      <w:autoSpaceDN/>
      <w:snapToGrid/>
      <w:spacing w:before="100" w:beforeAutospacing="1" w:after="100" w:afterAutospacing="1" w:line="240" w:lineRule="auto"/>
      <w:ind w:firstLine="0"/>
      <w:jc w:val="left"/>
    </w:pPr>
    <w:rPr>
      <w:rFonts w:ascii="宋体" w:eastAsia="宋体" w:hAnsi="宋体" w:cs="宋体"/>
      <w:snapToGrid/>
      <w:sz w:val="24"/>
      <w:szCs w:val="24"/>
    </w:rPr>
  </w:style>
  <w:style w:type="character" w:styleId="a8">
    <w:name w:val="page number"/>
    <w:basedOn w:val="a0"/>
    <w:qFormat/>
    <w:rsid w:val="005118E4"/>
  </w:style>
  <w:style w:type="character" w:styleId="a9">
    <w:name w:val="Hyperlink"/>
    <w:basedOn w:val="a0"/>
    <w:qFormat/>
    <w:rsid w:val="005118E4"/>
    <w:rPr>
      <w:color w:val="0000FF"/>
      <w:u w:val="single"/>
    </w:rPr>
  </w:style>
  <w:style w:type="paragraph" w:customStyle="1" w:styleId="10">
    <w:name w:val="标题1"/>
    <w:basedOn w:val="a"/>
    <w:next w:val="a"/>
    <w:qFormat/>
    <w:rsid w:val="005118E4"/>
    <w:pPr>
      <w:tabs>
        <w:tab w:val="left" w:pos="9193"/>
        <w:tab w:val="left" w:pos="9827"/>
      </w:tabs>
      <w:spacing w:line="700" w:lineRule="atLeast"/>
      <w:ind w:firstLine="0"/>
      <w:jc w:val="center"/>
    </w:pPr>
    <w:rPr>
      <w:rFonts w:ascii="汉鼎简大宋" w:eastAsia="汉鼎简大宋"/>
      <w:sz w:val="44"/>
    </w:rPr>
  </w:style>
  <w:style w:type="paragraph" w:customStyle="1" w:styleId="aa">
    <w:name w:val="红线"/>
    <w:basedOn w:val="1"/>
    <w:qFormat/>
    <w:rsid w:val="005118E4"/>
    <w:pPr>
      <w:keepNext w:val="0"/>
      <w:keepLines w:val="0"/>
      <w:adjustRightInd w:val="0"/>
      <w:snapToGrid/>
      <w:spacing w:before="0" w:after="851" w:line="227" w:lineRule="atLeast"/>
      <w:ind w:right="-142" w:firstLine="0"/>
      <w:jc w:val="center"/>
      <w:outlineLvl w:val="9"/>
    </w:pPr>
    <w:rPr>
      <w:rFonts w:ascii="宋体" w:eastAsia="宋体"/>
      <w:kern w:val="0"/>
      <w:sz w:val="10"/>
    </w:rPr>
  </w:style>
  <w:style w:type="paragraph" w:customStyle="1" w:styleId="2">
    <w:name w:val="标题2"/>
    <w:basedOn w:val="a"/>
    <w:next w:val="a"/>
    <w:qFormat/>
    <w:rsid w:val="005118E4"/>
    <w:pPr>
      <w:ind w:firstLine="0"/>
      <w:jc w:val="center"/>
    </w:pPr>
    <w:rPr>
      <w:rFonts w:ascii="汉鼎简楷体" w:eastAsia="汉鼎简楷体" w:hAnsi="Book Antiqua"/>
    </w:rPr>
  </w:style>
  <w:style w:type="paragraph" w:customStyle="1" w:styleId="3">
    <w:name w:val="标题3"/>
    <w:basedOn w:val="a"/>
    <w:next w:val="a"/>
    <w:qFormat/>
    <w:rsid w:val="005118E4"/>
    <w:rPr>
      <w:rFonts w:ascii="汉鼎简黑体" w:eastAsia="汉鼎简黑体"/>
    </w:rPr>
  </w:style>
  <w:style w:type="paragraph" w:customStyle="1" w:styleId="ab">
    <w:name w:val="密级"/>
    <w:basedOn w:val="a"/>
    <w:qFormat/>
    <w:rsid w:val="005118E4"/>
    <w:pPr>
      <w:adjustRightInd w:val="0"/>
      <w:snapToGrid/>
      <w:spacing w:line="425" w:lineRule="atLeast"/>
      <w:ind w:firstLine="0"/>
      <w:jc w:val="right"/>
    </w:pPr>
    <w:rPr>
      <w:rFonts w:ascii="黑体" w:eastAsia="黑体"/>
      <w:sz w:val="30"/>
    </w:rPr>
  </w:style>
  <w:style w:type="paragraph" w:customStyle="1" w:styleId="ac">
    <w:name w:val="主题词"/>
    <w:basedOn w:val="a"/>
    <w:qFormat/>
    <w:rsid w:val="005118E4"/>
    <w:pPr>
      <w:adjustRightInd w:val="0"/>
      <w:snapToGrid/>
      <w:spacing w:line="240" w:lineRule="atLeast"/>
      <w:ind w:firstLine="0"/>
      <w:jc w:val="left"/>
    </w:pPr>
    <w:rPr>
      <w:rFonts w:ascii="宋体" w:eastAsia="宋体"/>
      <w:b/>
    </w:rPr>
  </w:style>
  <w:style w:type="paragraph" w:customStyle="1" w:styleId="ad">
    <w:name w:val="抄送栏"/>
    <w:basedOn w:val="a"/>
    <w:qFormat/>
    <w:rsid w:val="005118E4"/>
    <w:pPr>
      <w:adjustRightInd w:val="0"/>
      <w:snapToGrid/>
      <w:spacing w:line="454" w:lineRule="atLeast"/>
      <w:ind w:left="851" w:hanging="851"/>
    </w:pPr>
    <w:rPr>
      <w:sz w:val="28"/>
    </w:rPr>
  </w:style>
  <w:style w:type="paragraph" w:customStyle="1" w:styleId="ae">
    <w:name w:val="线型"/>
    <w:basedOn w:val="ad"/>
    <w:qFormat/>
    <w:rsid w:val="005118E4"/>
    <w:pPr>
      <w:spacing w:line="240" w:lineRule="auto"/>
      <w:ind w:left="0" w:firstLine="0"/>
      <w:jc w:val="center"/>
    </w:pPr>
    <w:rPr>
      <w:sz w:val="21"/>
    </w:rPr>
  </w:style>
  <w:style w:type="paragraph" w:customStyle="1" w:styleId="af">
    <w:name w:val="印发栏"/>
    <w:basedOn w:val="a3"/>
    <w:qFormat/>
    <w:rsid w:val="005118E4"/>
    <w:pPr>
      <w:tabs>
        <w:tab w:val="left" w:pos="284"/>
        <w:tab w:val="left" w:pos="5387"/>
      </w:tabs>
      <w:spacing w:line="397" w:lineRule="atLeast"/>
    </w:pPr>
    <w:rPr>
      <w:spacing w:val="0"/>
      <w:sz w:val="28"/>
    </w:rPr>
  </w:style>
  <w:style w:type="paragraph" w:customStyle="1" w:styleId="af0">
    <w:name w:val="印数"/>
    <w:basedOn w:val="af"/>
    <w:qFormat/>
    <w:rsid w:val="005118E4"/>
    <w:pPr>
      <w:jc w:val="right"/>
    </w:pPr>
  </w:style>
  <w:style w:type="paragraph" w:customStyle="1" w:styleId="af1">
    <w:name w:val="附件栏"/>
    <w:basedOn w:val="a"/>
    <w:qFormat/>
    <w:rsid w:val="005118E4"/>
  </w:style>
  <w:style w:type="paragraph" w:customStyle="1" w:styleId="af2">
    <w:name w:val="文头"/>
    <w:basedOn w:val="a"/>
    <w:qFormat/>
    <w:rsid w:val="005118E4"/>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af3">
    <w:name w:val="紧急程度"/>
    <w:basedOn w:val="ab"/>
    <w:qFormat/>
    <w:rsid w:val="005118E4"/>
    <w:pPr>
      <w:spacing w:line="397" w:lineRule="atLeast"/>
    </w:pPr>
    <w:rPr>
      <w:rFonts w:ascii="汉鼎简黑体" w:eastAsia="汉鼎简黑体" w:hAnsi="汉鼎简黑体"/>
      <w:sz w:val="32"/>
    </w:rPr>
  </w:style>
  <w:style w:type="character" w:customStyle="1" w:styleId="apple-converted-space">
    <w:name w:val="apple-converted-space"/>
    <w:basedOn w:val="a0"/>
    <w:qFormat/>
    <w:rsid w:val="005118E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488</Words>
  <Characters>148</Characters>
  <Application>Microsoft Office Word</Application>
  <DocSecurity>0</DocSecurity>
  <Lines>1</Lines>
  <Paragraphs>1</Paragraphs>
  <ScaleCrop>false</ScaleCrop>
  <Company>wyk</Company>
  <LinksUpToDate>false</LinksUpToDate>
  <CharactersWithSpaces>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下行文（平行文）</dc:title>
  <dc:creator>微软用户</dc:creator>
  <cp:lastModifiedBy>微软用户</cp:lastModifiedBy>
  <cp:revision>7</cp:revision>
  <cp:lastPrinted>2019-11-26T00:46:00Z</cp:lastPrinted>
  <dcterms:created xsi:type="dcterms:W3CDTF">2019-03-07T06:15:00Z</dcterms:created>
  <dcterms:modified xsi:type="dcterms:W3CDTF">2019-11-26T00:47:00Z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