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sz w:val="32"/>
        </w:rPr>
      </w:pPr>
    </w:p>
    <w:p w:rsidR="006131E7" w:rsidRDefault="006131E7" w:rsidP="00BC1586">
      <w:pPr>
        <w:pStyle w:val="af1"/>
        <w:snapToGrid w:val="0"/>
        <w:spacing w:after="160" w:line="540" w:lineRule="exact"/>
      </w:pPr>
    </w:p>
    <w:p w:rsidR="006131E7" w:rsidRDefault="004406F8"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noProof/>
          <w:snapToGrid/>
          <w:w w:val="100"/>
          <w:szCs w:val="140"/>
        </w:rPr>
        <w:drawing>
          <wp:anchor distT="0" distB="0" distL="114300" distR="114300" simplePos="0" relativeHeight="251658752" behindDoc="1" locked="0" layoutInCell="1" allowOverlap="1">
            <wp:simplePos x="0" y="0"/>
            <wp:positionH relativeFrom="column">
              <wp:posOffset>-191135</wp:posOffset>
            </wp:positionH>
            <wp:positionV relativeFrom="paragraph">
              <wp:posOffset>156210</wp:posOffset>
            </wp:positionV>
            <wp:extent cx="5724525" cy="2228850"/>
            <wp:effectExtent l="19050" t="0" r="9525" b="0"/>
            <wp:wrapNone/>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1"/>
                    <pic:cNvPicPr>
                      <a:picLocks noChangeAspect="1" noChangeArrowheads="1"/>
                    </pic:cNvPicPr>
                  </pic:nvPicPr>
                  <pic:blipFill>
                    <a:blip r:embed="rId6" cstate="print"/>
                    <a:srcRect/>
                    <a:stretch>
                      <a:fillRect/>
                    </a:stretch>
                  </pic:blipFill>
                  <pic:spPr bwMode="auto">
                    <a:xfrm>
                      <a:off x="0" y="0"/>
                      <a:ext cx="5724525" cy="2228850"/>
                    </a:xfrm>
                    <a:prstGeom prst="rect">
                      <a:avLst/>
                    </a:prstGeom>
                    <a:noFill/>
                    <a:ln w="9525">
                      <a:noFill/>
                      <a:miter lim="800000"/>
                      <a:headEnd/>
                      <a:tailEnd/>
                    </a:ln>
                  </pic:spPr>
                </pic:pic>
              </a:graphicData>
            </a:graphic>
          </wp:anchor>
        </w:drawing>
      </w:r>
      <w:r w:rsidR="00506B71">
        <w:rPr>
          <w:rFonts w:ascii="方正大标宋简体" w:eastAsia="方正大标宋简体" w:hint="eastAsia"/>
          <w:b w:val="0"/>
          <w:w w:val="66"/>
          <w:szCs w:val="140"/>
        </w:rPr>
        <w:t xml:space="preserve"> </w:t>
      </w:r>
    </w:p>
    <w:p w:rsidR="003023FC" w:rsidRDefault="003023FC" w:rsidP="00122C9F">
      <w:pPr>
        <w:pStyle w:val="af"/>
        <w:spacing w:after="0" w:line="440" w:lineRule="exact"/>
        <w:ind w:left="0" w:right="0" w:firstLine="0"/>
        <w:rPr>
          <w:rFonts w:ascii="方正大标宋简体" w:eastAsia="方正大标宋简体"/>
          <w:b w:val="0"/>
          <w:w w:val="66"/>
          <w:szCs w:val="140"/>
        </w:rPr>
      </w:pP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9C6D7E">
        <w:rPr>
          <w:rFonts w:ascii="Times New Roman" w:eastAsia="仿宋_GB2312" w:hint="eastAsia"/>
          <w:noProof/>
        </w:rPr>
        <w:t>发</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6663F1">
        <w:rPr>
          <w:rFonts w:ascii="Times New Roman" w:eastAsia="仿宋_GB2312" w:hint="eastAsia"/>
          <w:noProof/>
        </w:rPr>
        <w:t>9</w:t>
      </w:r>
      <w:r>
        <w:rPr>
          <w:rFonts w:ascii="Times New Roman" w:eastAsia="仿宋_GB2312" w:hint="eastAsia"/>
          <w:noProof/>
        </w:rPr>
        <w:t>〕</w:t>
      </w:r>
      <w:r w:rsidR="00297DAF">
        <w:rPr>
          <w:rFonts w:ascii="Times New Roman" w:eastAsia="仿宋_GB2312" w:hint="eastAsia"/>
          <w:noProof/>
        </w:rPr>
        <w:t>13</w:t>
      </w:r>
      <w:r>
        <w:rPr>
          <w:rFonts w:ascii="Times New Roman" w:eastAsia="仿宋_GB2312" w:hint="eastAsia"/>
          <w:noProof/>
        </w:rPr>
        <w:t>号</w:t>
      </w:r>
    </w:p>
    <w:p w:rsidR="009422B1" w:rsidRDefault="009422B1" w:rsidP="00122C9F">
      <w:pPr>
        <w:pStyle w:val="a6"/>
        <w:snapToGrid w:val="0"/>
        <w:spacing w:after="640"/>
        <w:ind w:left="-40"/>
        <w:jc w:val="both"/>
      </w:pPr>
    </w:p>
    <w:p w:rsidR="006131E7" w:rsidRDefault="00184528" w:rsidP="00122C9F">
      <w:pPr>
        <w:pStyle w:val="a6"/>
        <w:snapToGrid w:val="0"/>
        <w:spacing w:after="640"/>
        <w:ind w:left="-40"/>
        <w:jc w:val="both"/>
      </w:pPr>
      <w:r w:rsidRPr="00184528">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9422B1" w:rsidRDefault="00297DAF" w:rsidP="009422B1">
      <w:pPr>
        <w:spacing w:line="580" w:lineRule="exact"/>
        <w:ind w:firstLine="0"/>
        <w:jc w:val="center"/>
        <w:rPr>
          <w:rFonts w:ascii="方正大标宋简体" w:eastAsia="方正大标宋简体" w:hAnsi="方正小标宋简体" w:cs="方正小标宋简体"/>
          <w:color w:val="000000" w:themeColor="text1"/>
          <w:sz w:val="44"/>
          <w:szCs w:val="44"/>
        </w:rPr>
      </w:pPr>
      <w:bookmarkStart w:id="0" w:name="OLE_LINK1"/>
      <w:r w:rsidRPr="009422B1">
        <w:rPr>
          <w:rFonts w:ascii="方正大标宋简体" w:eastAsia="方正大标宋简体" w:hAnsi="方正小标宋简体" w:cs="方正小标宋简体" w:hint="eastAsia"/>
          <w:color w:val="000000" w:themeColor="text1"/>
          <w:sz w:val="44"/>
          <w:szCs w:val="44"/>
        </w:rPr>
        <w:t>市政府关于调整太仓市推进依法行政</w:t>
      </w:r>
    </w:p>
    <w:p w:rsidR="00297DAF" w:rsidRPr="009422B1" w:rsidRDefault="00297DAF" w:rsidP="009422B1">
      <w:pPr>
        <w:spacing w:line="580" w:lineRule="exact"/>
        <w:ind w:firstLine="0"/>
        <w:jc w:val="center"/>
        <w:rPr>
          <w:rFonts w:ascii="方正大标宋简体" w:eastAsia="方正大标宋简体" w:hAnsi="方正小标宋简体" w:cs="方正小标宋简体"/>
          <w:color w:val="000000" w:themeColor="text1"/>
          <w:sz w:val="44"/>
          <w:szCs w:val="44"/>
        </w:rPr>
      </w:pPr>
      <w:r w:rsidRPr="009422B1">
        <w:rPr>
          <w:rFonts w:ascii="方正大标宋简体" w:eastAsia="方正大标宋简体" w:hAnsi="方正小标宋简体" w:cs="方正小标宋简体" w:hint="eastAsia"/>
          <w:color w:val="000000" w:themeColor="text1"/>
          <w:sz w:val="44"/>
          <w:szCs w:val="44"/>
        </w:rPr>
        <w:t>建设法治政府工作领导小组成员的通知</w:t>
      </w:r>
    </w:p>
    <w:bookmarkEnd w:id="0"/>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pStyle w:val="af2"/>
        <w:widowControl/>
        <w:spacing w:line="5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各镇人民政府，太仓港经济技术开发区、太仓高新区、旅游度假区管委会，科教新城管委会，娄东街道办事处，市各委办局，各直属单位，健雄学院：</w:t>
      </w:r>
    </w:p>
    <w:p w:rsidR="00297DAF" w:rsidRDefault="00297DAF" w:rsidP="00297DAF">
      <w:pPr>
        <w:spacing w:line="580" w:lineRule="exact"/>
        <w:ind w:firstLineChars="200" w:firstLine="630"/>
        <w:rPr>
          <w:rFonts w:ascii="Times New Roman" w:eastAsia="仿宋_GB2312"/>
          <w:color w:val="000000" w:themeColor="text1"/>
          <w:szCs w:val="32"/>
        </w:rPr>
      </w:pPr>
      <w:r>
        <w:rPr>
          <w:rFonts w:ascii="Times New Roman" w:eastAsia="仿宋_GB2312"/>
          <w:color w:val="000000" w:themeColor="text1"/>
          <w:szCs w:val="32"/>
        </w:rPr>
        <w:t>因人事变动和工作需要，市政府决定调整太仓市推进依法行政建设法治政府工作领导小组成员。调整后的成员名单如下：</w:t>
      </w:r>
    </w:p>
    <w:tbl>
      <w:tblPr>
        <w:tblW w:w="8190" w:type="dxa"/>
        <w:tblInd w:w="738" w:type="dxa"/>
        <w:tblLayout w:type="fixed"/>
        <w:tblLook w:val="04A0"/>
      </w:tblPr>
      <w:tblGrid>
        <w:gridCol w:w="1575"/>
        <w:gridCol w:w="1575"/>
        <w:gridCol w:w="5040"/>
      </w:tblGrid>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组  长：</w:t>
            </w: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王建国</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市委副书记、市长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副组长：</w:t>
            </w: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冯  晋</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副市长、市公安局局长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成  员：</w:t>
            </w: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夏永华</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市政府办公室主任</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房宇峰</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市政府办公室副主任</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王莉萍</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市发改委主任</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王晓芸</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市教育局局长</w:t>
            </w:r>
          </w:p>
        </w:tc>
      </w:tr>
      <w:tr w:rsidR="00297DAF" w:rsidTr="009422B1">
        <w:trPr>
          <w:gridBefore w:val="1"/>
          <w:wBefore w:w="1575" w:type="dxa"/>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万芬奇</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市科技局局长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吴忠良</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市工信局局长</w:t>
            </w:r>
          </w:p>
        </w:tc>
      </w:tr>
      <w:tr w:rsidR="00297DAF" w:rsidTr="009422B1">
        <w:trPr>
          <w:trHeight w:val="9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施军平</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市公安局副政委</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黄  海</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市民政局局长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顾潇军</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市司法局局长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凌晓波</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市财政局局长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楼浩平</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市人社局局长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何永林</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市资源规划局局长</w:t>
            </w:r>
          </w:p>
        </w:tc>
      </w:tr>
      <w:tr w:rsidR="00297DAF" w:rsidTr="009422B1">
        <w:trPr>
          <w:gridBefore w:val="1"/>
          <w:wBefore w:w="1575" w:type="dxa"/>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童  刚</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市住建局局长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严国强</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市城管局局长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陶乐平</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市交运局局长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金  明</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市水务局局长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顾宇靖</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市农业农村局局长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张  皓</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市商务局局长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严  浩</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市文体广旅局局长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邱根生</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市卫健委主任</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沈玉其</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市环保局局长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陈立华</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市退役军人局局长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袁志强</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市应急局局长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王建平</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市审计局局长</w:t>
            </w:r>
          </w:p>
        </w:tc>
      </w:tr>
      <w:tr w:rsidR="00297DAF" w:rsidTr="009422B1">
        <w:trPr>
          <w:trHeight w:val="9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王晓红</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市行政审批局局长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周建平</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市市场监管局局长</w:t>
            </w:r>
          </w:p>
        </w:tc>
      </w:tr>
      <w:tr w:rsidR="00297DAF" w:rsidTr="009422B1">
        <w:trPr>
          <w:gridBefore w:val="1"/>
          <w:wBefore w:w="1575" w:type="dxa"/>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周淑亚</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市统计局局长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叶俭洁</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市医保局局长</w:t>
            </w:r>
          </w:p>
        </w:tc>
      </w:tr>
      <w:tr w:rsidR="00297DAF" w:rsidTr="009422B1">
        <w:trPr>
          <w:trHeight w:val="555"/>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王志坚</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市信访局局长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郑  洁</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市金融监管局局长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时永建</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市民宗局专职副局长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陈永忠</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市残联理事长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7C23F6">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林伟东</w:t>
            </w:r>
          </w:p>
        </w:tc>
        <w:tc>
          <w:tcPr>
            <w:tcW w:w="5040" w:type="dxa"/>
            <w:noWrap/>
          </w:tcPr>
          <w:p w:rsidR="00297DAF" w:rsidRDefault="00297DAF" w:rsidP="007C23F6">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太仓海关关长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A945E0">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赵  震</w:t>
            </w:r>
          </w:p>
        </w:tc>
        <w:tc>
          <w:tcPr>
            <w:tcW w:w="5040" w:type="dxa"/>
            <w:noWrap/>
          </w:tcPr>
          <w:p w:rsidR="00297DAF" w:rsidRDefault="00297DAF" w:rsidP="00A945E0">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太仓海事局局长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18343C">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王洪斌</w:t>
            </w:r>
          </w:p>
        </w:tc>
        <w:tc>
          <w:tcPr>
            <w:tcW w:w="5040" w:type="dxa"/>
            <w:noWrap/>
          </w:tcPr>
          <w:p w:rsidR="00297DAF" w:rsidRDefault="00297DAF" w:rsidP="0018343C">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市税务局局长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沈  诚</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市烟草专卖局局长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钟惠平</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市气象局局长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钱振刚</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港区党委委员</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李  刚</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高新区管委会主任</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韩志敏</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科教新城管委会主任</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顾技峰</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娄东街道办事处主任</w:t>
            </w:r>
          </w:p>
        </w:tc>
      </w:tr>
      <w:tr w:rsidR="00297DAF" w:rsidTr="009422B1">
        <w:trPr>
          <w:trHeight w:val="565"/>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严  枫</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城厢镇镇长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毛雅萍</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沙溪镇镇长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张  义</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浏河镇镇长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李  峰</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浮桥镇镇长</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李天一</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璜泾镇党委副书记</w:t>
            </w:r>
          </w:p>
        </w:tc>
      </w:tr>
      <w:tr w:rsidR="00297DAF" w:rsidTr="009422B1">
        <w:trPr>
          <w:trHeight w:val="570"/>
        </w:trPr>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p>
        </w:tc>
        <w:tc>
          <w:tcPr>
            <w:tcW w:w="1575"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陆  江</w:t>
            </w:r>
          </w:p>
        </w:tc>
        <w:tc>
          <w:tcPr>
            <w:tcW w:w="5040" w:type="dxa"/>
            <w:noWrap/>
          </w:tcPr>
          <w:p w:rsidR="00297DAF" w:rsidRDefault="00297DAF" w:rsidP="00297DAF">
            <w:pPr>
              <w:spacing w:line="580" w:lineRule="exact"/>
              <w:ind w:firstLine="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双凤镇党委副书记、镇长候选人</w:t>
            </w:r>
          </w:p>
        </w:tc>
      </w:tr>
    </w:tbl>
    <w:p w:rsidR="00297DAF" w:rsidRDefault="00297DAF" w:rsidP="00297DAF">
      <w:pPr>
        <w:spacing w:line="580" w:lineRule="exact"/>
        <w:ind w:firstLineChars="200" w:firstLine="630"/>
        <w:rPr>
          <w:rFonts w:ascii="Times New Roman" w:eastAsia="仿宋_GB2312"/>
          <w:color w:val="000000" w:themeColor="text1"/>
          <w:szCs w:val="32"/>
        </w:rPr>
      </w:pPr>
      <w:r>
        <w:rPr>
          <w:rFonts w:ascii="Times New Roman" w:eastAsia="仿宋_GB2312" w:hint="eastAsia"/>
          <w:color w:val="000000" w:themeColor="text1"/>
          <w:szCs w:val="32"/>
        </w:rPr>
        <w:t>领导小组下设办公室，办公室设在市司法局，负责日常工作，由顾潇军同志兼任办公室主任。今后，领导小组成员如有变动，由其所在单位接任领导替补，不再另行发文。</w:t>
      </w: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r>
        <w:rPr>
          <w:rFonts w:ascii="Times New Roman" w:eastAsia="仿宋_GB2312" w:hint="eastAsia"/>
          <w:color w:val="000000" w:themeColor="text1"/>
          <w:szCs w:val="32"/>
        </w:rPr>
        <w:t xml:space="preserve">                          </w:t>
      </w:r>
      <w:r>
        <w:rPr>
          <w:rFonts w:ascii="Times New Roman" w:eastAsia="仿宋_GB2312" w:hint="eastAsia"/>
          <w:color w:val="000000" w:themeColor="text1"/>
          <w:szCs w:val="32"/>
        </w:rPr>
        <w:t>太仓市人民政府</w:t>
      </w:r>
    </w:p>
    <w:p w:rsidR="00297DAF" w:rsidRDefault="00297DAF" w:rsidP="00297DAF">
      <w:pPr>
        <w:spacing w:line="580" w:lineRule="exact"/>
        <w:ind w:firstLineChars="200" w:firstLine="630"/>
        <w:rPr>
          <w:rFonts w:ascii="Times New Roman" w:eastAsia="仿宋_GB2312"/>
          <w:color w:val="000000" w:themeColor="text1"/>
          <w:szCs w:val="32"/>
        </w:rPr>
      </w:pPr>
      <w:r>
        <w:rPr>
          <w:rFonts w:ascii="Times New Roman" w:eastAsia="仿宋_GB2312" w:hint="eastAsia"/>
          <w:color w:val="000000" w:themeColor="text1"/>
          <w:szCs w:val="32"/>
        </w:rPr>
        <w:t xml:space="preserve">                            2019</w:t>
      </w:r>
      <w:r>
        <w:rPr>
          <w:rFonts w:ascii="Times New Roman" w:eastAsia="仿宋_GB2312" w:hint="eastAsia"/>
          <w:color w:val="000000" w:themeColor="text1"/>
          <w:szCs w:val="32"/>
        </w:rPr>
        <w:t>年</w:t>
      </w:r>
      <w:r>
        <w:rPr>
          <w:rFonts w:ascii="Times New Roman" w:eastAsia="仿宋_GB2312" w:hint="eastAsia"/>
          <w:color w:val="000000" w:themeColor="text1"/>
          <w:szCs w:val="32"/>
        </w:rPr>
        <w:t>5</w:t>
      </w:r>
      <w:r>
        <w:rPr>
          <w:rFonts w:ascii="Times New Roman" w:eastAsia="仿宋_GB2312" w:hint="eastAsia"/>
          <w:color w:val="000000" w:themeColor="text1"/>
          <w:szCs w:val="32"/>
        </w:rPr>
        <w:t>月</w:t>
      </w:r>
      <w:r>
        <w:rPr>
          <w:rFonts w:ascii="Times New Roman" w:eastAsia="仿宋_GB2312" w:hint="eastAsia"/>
          <w:color w:val="000000" w:themeColor="text1"/>
          <w:szCs w:val="32"/>
        </w:rPr>
        <w:t>7</w:t>
      </w:r>
      <w:r>
        <w:rPr>
          <w:rFonts w:ascii="Times New Roman" w:eastAsia="仿宋_GB2312" w:hint="eastAsia"/>
          <w:color w:val="000000" w:themeColor="text1"/>
          <w:szCs w:val="32"/>
        </w:rPr>
        <w:t>日</w:t>
      </w:r>
    </w:p>
    <w:p w:rsidR="00297DAF" w:rsidRDefault="00297DAF" w:rsidP="00297DAF">
      <w:pPr>
        <w:spacing w:line="580" w:lineRule="exact"/>
        <w:ind w:firstLineChars="200" w:firstLine="630"/>
        <w:rPr>
          <w:rFonts w:ascii="Times New Roman" w:eastAsia="仿宋_GB2312"/>
          <w:color w:val="000000" w:themeColor="text1"/>
          <w:szCs w:val="32"/>
        </w:rPr>
      </w:pPr>
      <w:r>
        <w:rPr>
          <w:rFonts w:ascii="仿宋_GB2312" w:eastAsia="仿宋_GB2312" w:hint="eastAsia"/>
          <w:szCs w:val="32"/>
        </w:rPr>
        <w:t xml:space="preserve"> （此件公开发布）</w:t>
      </w: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p w:rsidR="00297DAF" w:rsidRDefault="00297DAF" w:rsidP="00297DAF">
      <w:pPr>
        <w:spacing w:line="580" w:lineRule="exact"/>
        <w:ind w:firstLineChars="200" w:firstLine="630"/>
        <w:rPr>
          <w:rFonts w:ascii="Times New Roman" w:eastAsia="仿宋_GB2312"/>
          <w:color w:val="000000" w:themeColor="text1"/>
          <w:szCs w:val="32"/>
        </w:rPr>
      </w:pPr>
    </w:p>
    <w:tbl>
      <w:tblPr>
        <w:tblW w:w="8820" w:type="dxa"/>
        <w:tblBorders>
          <w:top w:val="single" w:sz="4" w:space="0" w:color="000000"/>
          <w:bottom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8820"/>
      </w:tblGrid>
      <w:tr w:rsidR="00297DAF" w:rsidTr="00A945E0">
        <w:tc>
          <w:tcPr>
            <w:tcW w:w="8820" w:type="dxa"/>
            <w:shd w:val="clear" w:color="auto" w:fill="auto"/>
            <w:tcMar>
              <w:top w:w="0" w:type="dxa"/>
              <w:left w:w="0" w:type="dxa"/>
              <w:bottom w:w="0" w:type="dxa"/>
              <w:right w:w="0" w:type="dxa"/>
            </w:tcMar>
          </w:tcPr>
          <w:p w:rsidR="00297DAF" w:rsidRDefault="00297DAF" w:rsidP="00297DAF">
            <w:pPr>
              <w:pStyle w:val="af2"/>
              <w:widowControl/>
              <w:spacing w:line="23" w:lineRule="atLeast"/>
              <w:ind w:leftChars="70" w:left="1028" w:hangingChars="294" w:hanging="808"/>
              <w:jc w:val="both"/>
              <w:rPr>
                <w:rFonts w:ascii="Times New Roman" w:eastAsia="仿宋_GB2312" w:hAnsi="Times New Roman"/>
                <w:color w:val="000000" w:themeColor="text1"/>
                <w:sz w:val="28"/>
                <w:szCs w:val="28"/>
              </w:rPr>
            </w:pPr>
            <w:bookmarkStart w:id="1" w:name="_GoBack"/>
            <w:bookmarkEnd w:id="1"/>
            <w:r>
              <w:rPr>
                <w:rFonts w:ascii="Times New Roman" w:eastAsia="仿宋_GB2312" w:hAnsi="Times New Roman"/>
                <w:color w:val="000000" w:themeColor="text1"/>
                <w:sz w:val="28"/>
                <w:szCs w:val="28"/>
              </w:rPr>
              <w:t>抄送：苏州市建设法治政府工作领导小组办公室，市委各部委办局，市人大常委会办公室，市政协办公室，市监委、市法院、检察院，市人武部，市各人民团体。</w:t>
            </w:r>
          </w:p>
        </w:tc>
      </w:tr>
      <w:tr w:rsidR="00297DAF" w:rsidTr="00A945E0">
        <w:tc>
          <w:tcPr>
            <w:tcW w:w="8820" w:type="dxa"/>
            <w:shd w:val="clear" w:color="auto" w:fill="auto"/>
            <w:tcMar>
              <w:top w:w="0" w:type="dxa"/>
              <w:left w:w="0" w:type="dxa"/>
              <w:bottom w:w="0" w:type="dxa"/>
              <w:right w:w="0" w:type="dxa"/>
            </w:tcMar>
          </w:tcPr>
          <w:p w:rsidR="00297DAF" w:rsidRDefault="00297DAF" w:rsidP="00297DAF">
            <w:pPr>
              <w:pStyle w:val="af2"/>
              <w:widowControl/>
              <w:spacing w:line="23" w:lineRule="atLeast"/>
              <w:ind w:firstLineChars="98" w:firstLine="269"/>
              <w:jc w:val="both"/>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太仓市人民政府办公室</w:t>
            </w:r>
            <w:r>
              <w:rPr>
                <w:rFonts w:ascii="Times New Roman" w:eastAsia="仿宋_GB2312" w:hAnsi="Times New Roman" w:hint="eastAsia"/>
                <w:color w:val="000000" w:themeColor="text1"/>
                <w:sz w:val="28"/>
                <w:szCs w:val="28"/>
              </w:rPr>
              <w:t xml:space="preserve">                       </w:t>
            </w:r>
            <w:r>
              <w:rPr>
                <w:rFonts w:ascii="Times New Roman" w:eastAsia="仿宋_GB2312" w:hAnsi="Times New Roman"/>
                <w:color w:val="000000" w:themeColor="text1"/>
                <w:sz w:val="28"/>
                <w:szCs w:val="28"/>
              </w:rPr>
              <w:t>2019</w:t>
            </w:r>
            <w:r>
              <w:rPr>
                <w:rFonts w:ascii="Times New Roman" w:eastAsia="仿宋_GB2312" w:hAnsi="Times New Roman"/>
                <w:color w:val="000000" w:themeColor="text1"/>
                <w:sz w:val="28"/>
                <w:szCs w:val="28"/>
              </w:rPr>
              <w:t>年</w:t>
            </w:r>
            <w:r>
              <w:rPr>
                <w:rFonts w:ascii="Times New Roman" w:eastAsia="仿宋_GB2312" w:hAnsi="Times New Roman" w:hint="eastAsia"/>
                <w:color w:val="000000" w:themeColor="text1"/>
                <w:sz w:val="28"/>
                <w:szCs w:val="28"/>
              </w:rPr>
              <w:t>5</w:t>
            </w:r>
            <w:r>
              <w:rPr>
                <w:rFonts w:ascii="Times New Roman" w:eastAsia="仿宋_GB2312" w:hAnsi="Times New Roman"/>
                <w:color w:val="000000" w:themeColor="text1"/>
                <w:sz w:val="28"/>
                <w:szCs w:val="28"/>
              </w:rPr>
              <w:t>月</w:t>
            </w:r>
            <w:r>
              <w:rPr>
                <w:rFonts w:ascii="Times New Roman" w:eastAsia="仿宋_GB2312" w:hAnsi="Times New Roman" w:hint="eastAsia"/>
                <w:color w:val="000000" w:themeColor="text1"/>
                <w:sz w:val="28"/>
                <w:szCs w:val="28"/>
              </w:rPr>
              <w:t>7</w:t>
            </w:r>
            <w:r>
              <w:rPr>
                <w:rFonts w:ascii="Times New Roman" w:eastAsia="仿宋_GB2312" w:hAnsi="Times New Roman"/>
                <w:color w:val="000000" w:themeColor="text1"/>
                <w:sz w:val="28"/>
                <w:szCs w:val="28"/>
              </w:rPr>
              <w:t>日印发</w:t>
            </w:r>
          </w:p>
        </w:tc>
      </w:tr>
    </w:tbl>
    <w:p w:rsidR="00D53A91" w:rsidRPr="00297DAF" w:rsidRDefault="00D53A91" w:rsidP="00297DAF">
      <w:pPr>
        <w:pStyle w:val="10"/>
        <w:spacing w:line="20" w:lineRule="exact"/>
        <w:jc w:val="both"/>
        <w:rPr>
          <w:rFonts w:ascii="方正大标宋简体" w:eastAsia="方正大标宋简体"/>
        </w:rPr>
      </w:pPr>
    </w:p>
    <w:sectPr w:rsidR="00D53A91" w:rsidRPr="00297DAF" w:rsidSect="00D53A91">
      <w:headerReference w:type="default" r:id="rId7"/>
      <w:footerReference w:type="default" r:id="rId8"/>
      <w:pgSz w:w="11906" w:h="16838" w:code="9"/>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5E" w:rsidRDefault="00696F5E">
      <w:r>
        <w:separator/>
      </w:r>
    </w:p>
  </w:endnote>
  <w:endnote w:type="continuationSeparator" w:id="1">
    <w:p w:rsidR="00696F5E" w:rsidRDefault="00696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71" w:rsidRPr="009F5851" w:rsidRDefault="00506B71" w:rsidP="009F5851">
    <w:pPr>
      <w:pStyle w:val="a4"/>
    </w:pPr>
    <w:r w:rsidRPr="009F5851">
      <w:rPr>
        <w:rFonts w:hint="eastAsia"/>
      </w:rPr>
      <w:t xml:space="preserve">— </w:t>
    </w:r>
    <w:r w:rsidR="00184528" w:rsidRPr="009F5851">
      <w:rPr>
        <w:rStyle w:val="a5"/>
        <w:rFonts w:hint="eastAsia"/>
      </w:rPr>
      <w:fldChar w:fldCharType="begin"/>
    </w:r>
    <w:r w:rsidRPr="009F5851">
      <w:rPr>
        <w:rStyle w:val="a5"/>
        <w:rFonts w:hint="eastAsia"/>
      </w:rPr>
      <w:instrText xml:space="preserve"> PAGE </w:instrText>
    </w:r>
    <w:r w:rsidR="00184528" w:rsidRPr="009F5851">
      <w:rPr>
        <w:rStyle w:val="a5"/>
        <w:rFonts w:hint="eastAsia"/>
      </w:rPr>
      <w:fldChar w:fldCharType="separate"/>
    </w:r>
    <w:r w:rsidR="004406F8">
      <w:rPr>
        <w:rStyle w:val="a5"/>
        <w:noProof/>
      </w:rPr>
      <w:t>1</w:t>
    </w:r>
    <w:r w:rsidR="00184528"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5E" w:rsidRDefault="00696F5E">
      <w:r>
        <w:separator/>
      </w:r>
    </w:p>
  </w:footnote>
  <w:footnote w:type="continuationSeparator" w:id="1">
    <w:p w:rsidR="00696F5E" w:rsidRDefault="00696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B1" w:rsidRPr="009422B1" w:rsidRDefault="009422B1" w:rsidP="009422B1">
    <w:pPr>
      <w:ind w:left="624"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422B1"/>
    <w:rsid w:val="00000D19"/>
    <w:rsid w:val="00003841"/>
    <w:rsid w:val="00081671"/>
    <w:rsid w:val="000D3AA4"/>
    <w:rsid w:val="001021A3"/>
    <w:rsid w:val="00102DF7"/>
    <w:rsid w:val="00112728"/>
    <w:rsid w:val="00122C9F"/>
    <w:rsid w:val="00184528"/>
    <w:rsid w:val="00297DAF"/>
    <w:rsid w:val="003023FC"/>
    <w:rsid w:val="003304E1"/>
    <w:rsid w:val="00365C1A"/>
    <w:rsid w:val="00423CBB"/>
    <w:rsid w:val="004406F8"/>
    <w:rsid w:val="00443EAB"/>
    <w:rsid w:val="00447723"/>
    <w:rsid w:val="004631A1"/>
    <w:rsid w:val="00463453"/>
    <w:rsid w:val="004A5E94"/>
    <w:rsid w:val="00506B71"/>
    <w:rsid w:val="005110E9"/>
    <w:rsid w:val="00563A55"/>
    <w:rsid w:val="005B2DEB"/>
    <w:rsid w:val="005D4F62"/>
    <w:rsid w:val="006131E7"/>
    <w:rsid w:val="00615B05"/>
    <w:rsid w:val="006663F1"/>
    <w:rsid w:val="00681CD0"/>
    <w:rsid w:val="00692939"/>
    <w:rsid w:val="00696F5E"/>
    <w:rsid w:val="006F5F5E"/>
    <w:rsid w:val="00764BA1"/>
    <w:rsid w:val="007726EF"/>
    <w:rsid w:val="00774593"/>
    <w:rsid w:val="007A417A"/>
    <w:rsid w:val="007C0B84"/>
    <w:rsid w:val="007C77FD"/>
    <w:rsid w:val="007D2FF7"/>
    <w:rsid w:val="007F6318"/>
    <w:rsid w:val="00837743"/>
    <w:rsid w:val="008424AA"/>
    <w:rsid w:val="0086406E"/>
    <w:rsid w:val="0090290D"/>
    <w:rsid w:val="009154B8"/>
    <w:rsid w:val="009422B1"/>
    <w:rsid w:val="00947613"/>
    <w:rsid w:val="009C1E29"/>
    <w:rsid w:val="009C6D7E"/>
    <w:rsid w:val="009D2441"/>
    <w:rsid w:val="009D40E0"/>
    <w:rsid w:val="009D4655"/>
    <w:rsid w:val="009F5851"/>
    <w:rsid w:val="00A91AC5"/>
    <w:rsid w:val="00B737CD"/>
    <w:rsid w:val="00B82947"/>
    <w:rsid w:val="00B839BD"/>
    <w:rsid w:val="00B909C5"/>
    <w:rsid w:val="00BC1586"/>
    <w:rsid w:val="00C30F6D"/>
    <w:rsid w:val="00C64067"/>
    <w:rsid w:val="00C64242"/>
    <w:rsid w:val="00D144E1"/>
    <w:rsid w:val="00D35EE3"/>
    <w:rsid w:val="00D53A91"/>
    <w:rsid w:val="00D707F0"/>
    <w:rsid w:val="00DB52DE"/>
    <w:rsid w:val="00DC4E10"/>
    <w:rsid w:val="00DE6BB2"/>
    <w:rsid w:val="00DF7192"/>
    <w:rsid w:val="00E206FC"/>
    <w:rsid w:val="00ED33AE"/>
    <w:rsid w:val="00ED55C5"/>
    <w:rsid w:val="00EE0E61"/>
    <w:rsid w:val="00F44326"/>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528"/>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184528"/>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4528"/>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184528"/>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184528"/>
  </w:style>
  <w:style w:type="paragraph" w:customStyle="1" w:styleId="a6">
    <w:name w:val="红线"/>
    <w:basedOn w:val="1"/>
    <w:rsid w:val="00184528"/>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184528"/>
    <w:pPr>
      <w:ind w:firstLine="0"/>
      <w:jc w:val="center"/>
    </w:pPr>
    <w:rPr>
      <w:rFonts w:ascii="汉鼎简楷体" w:eastAsia="汉鼎简楷体" w:hAnsi="Book Antiqua"/>
    </w:rPr>
  </w:style>
  <w:style w:type="paragraph" w:customStyle="1" w:styleId="3">
    <w:name w:val="标题3"/>
    <w:basedOn w:val="a"/>
    <w:next w:val="a"/>
    <w:rsid w:val="00184528"/>
    <w:rPr>
      <w:rFonts w:ascii="汉鼎简黑体" w:eastAsia="汉鼎简黑体"/>
    </w:rPr>
  </w:style>
  <w:style w:type="paragraph" w:customStyle="1" w:styleId="a7">
    <w:name w:val="密级"/>
    <w:basedOn w:val="a"/>
    <w:rsid w:val="00184528"/>
    <w:pPr>
      <w:adjustRightInd w:val="0"/>
      <w:snapToGrid/>
      <w:spacing w:line="425" w:lineRule="atLeast"/>
      <w:ind w:firstLine="0"/>
      <w:jc w:val="right"/>
    </w:pPr>
    <w:rPr>
      <w:rFonts w:ascii="黑体" w:eastAsia="黑体"/>
      <w:sz w:val="30"/>
    </w:rPr>
  </w:style>
  <w:style w:type="paragraph" w:styleId="a8">
    <w:name w:val="Normal Indent"/>
    <w:basedOn w:val="a"/>
    <w:next w:val="a"/>
    <w:rsid w:val="00184528"/>
    <w:pPr>
      <w:adjustRightInd w:val="0"/>
      <w:snapToGrid/>
      <w:ind w:firstLine="0"/>
      <w:jc w:val="left"/>
    </w:pPr>
    <w:rPr>
      <w:spacing w:val="-25"/>
    </w:rPr>
  </w:style>
  <w:style w:type="paragraph" w:customStyle="1" w:styleId="a9">
    <w:name w:val="主题词"/>
    <w:basedOn w:val="a"/>
    <w:rsid w:val="00184528"/>
    <w:pPr>
      <w:adjustRightInd w:val="0"/>
      <w:snapToGrid/>
      <w:spacing w:line="240" w:lineRule="atLeast"/>
      <w:ind w:firstLine="0"/>
      <w:jc w:val="left"/>
    </w:pPr>
    <w:rPr>
      <w:rFonts w:ascii="宋体" w:eastAsia="宋体"/>
      <w:b/>
    </w:rPr>
  </w:style>
  <w:style w:type="paragraph" w:customStyle="1" w:styleId="aa">
    <w:name w:val="抄送栏"/>
    <w:basedOn w:val="a"/>
    <w:rsid w:val="00184528"/>
    <w:pPr>
      <w:adjustRightInd w:val="0"/>
      <w:snapToGrid/>
      <w:spacing w:line="454" w:lineRule="atLeast"/>
      <w:ind w:left="851" w:hanging="851"/>
    </w:pPr>
    <w:rPr>
      <w:sz w:val="28"/>
    </w:rPr>
  </w:style>
  <w:style w:type="paragraph" w:customStyle="1" w:styleId="ab">
    <w:name w:val="线型"/>
    <w:basedOn w:val="aa"/>
    <w:rsid w:val="00184528"/>
    <w:pPr>
      <w:spacing w:line="240" w:lineRule="auto"/>
      <w:ind w:left="0" w:firstLine="0"/>
      <w:jc w:val="center"/>
    </w:pPr>
    <w:rPr>
      <w:sz w:val="21"/>
    </w:rPr>
  </w:style>
  <w:style w:type="paragraph" w:customStyle="1" w:styleId="ac">
    <w:name w:val="印发栏"/>
    <w:basedOn w:val="a8"/>
    <w:rsid w:val="00184528"/>
    <w:pPr>
      <w:tabs>
        <w:tab w:val="left" w:pos="284"/>
        <w:tab w:val="left" w:pos="5387"/>
      </w:tabs>
      <w:spacing w:line="397" w:lineRule="atLeast"/>
    </w:pPr>
    <w:rPr>
      <w:spacing w:val="0"/>
      <w:sz w:val="28"/>
    </w:rPr>
  </w:style>
  <w:style w:type="paragraph" w:customStyle="1" w:styleId="ad">
    <w:name w:val="印数"/>
    <w:basedOn w:val="ac"/>
    <w:rsid w:val="00184528"/>
    <w:pPr>
      <w:jc w:val="right"/>
    </w:pPr>
  </w:style>
  <w:style w:type="paragraph" w:customStyle="1" w:styleId="ae">
    <w:name w:val="附件栏"/>
    <w:basedOn w:val="a"/>
    <w:rsid w:val="00184528"/>
  </w:style>
  <w:style w:type="paragraph" w:customStyle="1" w:styleId="af">
    <w:name w:val="文头"/>
    <w:basedOn w:val="a"/>
    <w:rsid w:val="00184528"/>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184528"/>
    <w:pPr>
      <w:spacing w:line="397" w:lineRule="atLeast"/>
    </w:pPr>
    <w:rPr>
      <w:rFonts w:ascii="汉鼎简黑体" w:eastAsia="汉鼎简黑体" w:hAnsi="汉鼎简黑体"/>
      <w:sz w:val="32"/>
    </w:rPr>
  </w:style>
  <w:style w:type="paragraph" w:styleId="af2">
    <w:name w:val="Normal (Web)"/>
    <w:basedOn w:val="a"/>
    <w:rsid w:val="00297DAF"/>
    <w:pPr>
      <w:autoSpaceDE/>
      <w:autoSpaceDN/>
      <w:snapToGrid/>
      <w:spacing w:line="240" w:lineRule="auto"/>
      <w:ind w:firstLine="0"/>
      <w:jc w:val="left"/>
    </w:pPr>
    <w:rPr>
      <w:rFonts w:asciiTheme="minorHAnsi" w:eastAsiaTheme="minorEastAsia" w:hAnsiTheme="minorHAnsi"/>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457;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太政发2019</Template>
  <TotalTime>6</TotalTime>
  <Pages>4</Pages>
  <Words>175</Words>
  <Characters>1002</Characters>
  <Application>Microsoft Office Word</Application>
  <DocSecurity>0</DocSecurity>
  <Lines>8</Lines>
  <Paragraphs>2</Paragraphs>
  <ScaleCrop>false</ScaleCrop>
  <Company>wyk</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3</cp:revision>
  <cp:lastPrinted>2017-12-27T05:41:00Z</cp:lastPrinted>
  <dcterms:created xsi:type="dcterms:W3CDTF">2019-05-10T05:04:00Z</dcterms:created>
  <dcterms:modified xsi:type="dcterms:W3CDTF">2019-05-13T01:44:00Z</dcterms:modified>
</cp:coreProperties>
</file>