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ECD0DA">
      <w:pPr>
        <w:adjustRightInd w:val="0"/>
        <w:snapToGrid w:val="0"/>
        <w:spacing w:beforeLines="50" w:afterLines="50"/>
        <w:jc w:val="left"/>
        <w:rPr>
          <w:rFonts w:hint="eastAsia" w:ascii="Times New Roman" w:hAnsi="Times New Roman" w:eastAsia="黑体" w:cs="Times New Roman"/>
          <w:bCs/>
          <w:sz w:val="32"/>
          <w:szCs w:val="32"/>
          <w:lang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bCs/>
          <w:sz w:val="32"/>
          <w:szCs w:val="32"/>
        </w:rPr>
        <w:t>附件</w:t>
      </w:r>
    </w:p>
    <w:p w14:paraId="3E7C22E4">
      <w:pPr>
        <w:adjustRightInd w:val="0"/>
        <w:snapToGrid w:val="0"/>
        <w:spacing w:line="560" w:lineRule="exact"/>
        <w:jc w:val="left"/>
        <w:rPr>
          <w:rFonts w:hint="default" w:ascii="Times New Roman" w:hAnsi="Times New Roman" w:eastAsia="黑体" w:cs="Times New Roman"/>
          <w:bCs/>
          <w:sz w:val="32"/>
          <w:szCs w:val="32"/>
        </w:rPr>
      </w:pPr>
    </w:p>
    <w:p w14:paraId="42583FB8">
      <w:pPr>
        <w:tabs>
          <w:tab w:val="left" w:pos="2160"/>
        </w:tabs>
        <w:adjustRightInd w:val="0"/>
        <w:snapToGrid w:val="0"/>
        <w:spacing w:line="600" w:lineRule="exact"/>
        <w:jc w:val="center"/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苏州市制造业重点行业人工智能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br w:type="textWrapping"/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应用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赋能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中心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申报书</w:t>
      </w:r>
    </w:p>
    <w:p w14:paraId="71D0172C">
      <w:pPr>
        <w:tabs>
          <w:tab w:val="left" w:pos="2160"/>
        </w:tabs>
        <w:spacing w:line="76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</w:p>
    <w:p w14:paraId="2F4A86CF">
      <w:pPr>
        <w:adjustRightInd w:val="0"/>
        <w:snapToGrid w:val="0"/>
        <w:spacing w:line="360" w:lineRule="auto"/>
        <w:jc w:val="center"/>
        <w:rPr>
          <w:rFonts w:hint="default" w:ascii="Times New Roman" w:hAnsi="Times New Roman" w:cs="Times New Roman"/>
          <w:sz w:val="28"/>
        </w:rPr>
      </w:pPr>
    </w:p>
    <w:p w14:paraId="462B01AA">
      <w:pPr>
        <w:pStyle w:val="2"/>
        <w:rPr>
          <w:rFonts w:hint="default" w:ascii="Times New Roman" w:hAnsi="Times New Roman" w:cs="Times New Roman"/>
          <w:sz w:val="28"/>
        </w:rPr>
      </w:pPr>
    </w:p>
    <w:p w14:paraId="6C228261">
      <w:pPr>
        <w:rPr>
          <w:rFonts w:hint="default" w:ascii="Times New Roman" w:hAnsi="Times New Roman" w:cs="Times New Roman"/>
          <w:sz w:val="28"/>
        </w:rPr>
      </w:pPr>
    </w:p>
    <w:p w14:paraId="2923A994">
      <w:pPr>
        <w:pStyle w:val="2"/>
        <w:rPr>
          <w:rFonts w:hint="default"/>
        </w:rPr>
      </w:pPr>
    </w:p>
    <w:p w14:paraId="38FC6DBE">
      <w:pPr>
        <w:adjustRightInd w:val="0"/>
        <w:snapToGrid w:val="0"/>
        <w:spacing w:line="360" w:lineRule="auto"/>
        <w:jc w:val="center"/>
        <w:rPr>
          <w:rFonts w:hint="default" w:ascii="Times New Roman" w:hAnsi="Times New Roman" w:cs="Times New Roman"/>
          <w:sz w:val="28"/>
        </w:rPr>
      </w:pPr>
    </w:p>
    <w:p w14:paraId="755054C3">
      <w:pPr>
        <w:spacing w:line="600" w:lineRule="exact"/>
        <w:ind w:firstLine="838" w:firstLineChars="262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申报行业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: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                               </w:t>
      </w:r>
    </w:p>
    <w:p w14:paraId="0D019BFF">
      <w:pPr>
        <w:spacing w:line="600" w:lineRule="exact"/>
        <w:ind w:firstLine="838" w:firstLineChars="262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申报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单位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: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 （加盖公章）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</w:t>
      </w:r>
    </w:p>
    <w:p w14:paraId="431891B1">
      <w:pPr>
        <w:spacing w:line="600" w:lineRule="exact"/>
        <w:ind w:firstLine="838" w:firstLineChars="262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单位地址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: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    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</w:p>
    <w:p w14:paraId="2630A9DC">
      <w:pPr>
        <w:spacing w:line="600" w:lineRule="exact"/>
        <w:ind w:firstLine="838" w:firstLineChars="262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推荐单位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: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  （加盖公章）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</w:p>
    <w:p w14:paraId="49FB2CE5">
      <w:pPr>
        <w:spacing w:line="600" w:lineRule="exact"/>
        <w:ind w:firstLine="838" w:firstLineChars="262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申报日期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: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    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</w:p>
    <w:p w14:paraId="5CB34DFE">
      <w:pPr>
        <w:adjustRightInd w:val="0"/>
        <w:snapToGrid w:val="0"/>
        <w:spacing w:line="360" w:lineRule="auto"/>
        <w:rPr>
          <w:rFonts w:hint="default" w:ascii="Times New Roman" w:hAnsi="Times New Roman" w:eastAsia="仿宋_GB2312" w:cs="Times New Roman"/>
          <w:sz w:val="32"/>
          <w:szCs w:val="32"/>
          <w:u w:val="single"/>
        </w:rPr>
      </w:pPr>
    </w:p>
    <w:p w14:paraId="267260B9">
      <w:pPr>
        <w:adjustRightInd w:val="0"/>
        <w:snapToGrid w:val="0"/>
        <w:spacing w:line="360" w:lineRule="auto"/>
        <w:jc w:val="center"/>
        <w:rPr>
          <w:rFonts w:hint="default" w:ascii="Times New Roman" w:hAnsi="Times New Roman" w:cs="Times New Roman"/>
        </w:rPr>
      </w:pPr>
    </w:p>
    <w:p w14:paraId="7A5D9AB6">
      <w:pPr>
        <w:adjustRightInd w:val="0"/>
        <w:snapToGrid w:val="0"/>
        <w:spacing w:line="360" w:lineRule="auto"/>
        <w:jc w:val="center"/>
        <w:rPr>
          <w:rFonts w:hint="default" w:ascii="Times New Roman" w:hAnsi="Times New Roman" w:cs="Times New Roman"/>
        </w:rPr>
      </w:pPr>
    </w:p>
    <w:p w14:paraId="0016EF1F">
      <w:pPr>
        <w:adjustRightInd w:val="0"/>
        <w:snapToGrid w:val="0"/>
        <w:spacing w:line="360" w:lineRule="auto"/>
        <w:jc w:val="center"/>
        <w:rPr>
          <w:rFonts w:hint="default" w:ascii="Times New Roman" w:hAnsi="Times New Roman" w:cs="Times New Roman"/>
        </w:rPr>
      </w:pPr>
    </w:p>
    <w:p w14:paraId="566EEE17">
      <w:pPr>
        <w:adjustRightInd w:val="0"/>
        <w:snapToGrid w:val="0"/>
        <w:spacing w:line="360" w:lineRule="auto"/>
        <w:jc w:val="center"/>
        <w:rPr>
          <w:rFonts w:hint="default" w:ascii="Times New Roman" w:hAnsi="Times New Roman" w:cs="Times New Roman"/>
        </w:rPr>
      </w:pPr>
    </w:p>
    <w:p w14:paraId="2219008F">
      <w:pPr>
        <w:adjustRightInd w:val="0"/>
        <w:snapToGrid w:val="0"/>
        <w:spacing w:line="580" w:lineRule="exact"/>
        <w:jc w:val="center"/>
        <w:rPr>
          <w:rFonts w:hint="default" w:ascii="Times New Roman" w:hAnsi="Times New Roman" w:eastAsia="楷体_GB2312" w:cs="Times New Roman"/>
          <w:sz w:val="32"/>
          <w:szCs w:val="30"/>
        </w:rPr>
      </w:pPr>
      <w:r>
        <w:rPr>
          <w:rFonts w:hint="default" w:ascii="Times New Roman" w:hAnsi="Times New Roman" w:eastAsia="楷体_GB2312" w:cs="Times New Roman"/>
          <w:sz w:val="32"/>
          <w:szCs w:val="30"/>
        </w:rPr>
        <w:t>苏州市工业和信息化局</w:t>
      </w:r>
    </w:p>
    <w:p w14:paraId="40AFEED6">
      <w:pPr>
        <w:tabs>
          <w:tab w:val="left" w:pos="8736"/>
        </w:tabs>
        <w:adjustRightInd w:val="0"/>
        <w:snapToGrid w:val="0"/>
        <w:spacing w:line="580" w:lineRule="exact"/>
        <w:ind w:right="-78" w:rightChars="-37"/>
        <w:jc w:val="center"/>
        <w:rPr>
          <w:rFonts w:hint="default" w:ascii="Times New Roman" w:hAnsi="Times New Roman" w:eastAsia="楷体_GB2312" w:cs="Times New Roman"/>
          <w:sz w:val="32"/>
          <w:szCs w:val="30"/>
        </w:rPr>
      </w:pPr>
      <w:r>
        <w:rPr>
          <w:rFonts w:hint="default" w:ascii="Times New Roman" w:hAnsi="Times New Roman" w:eastAsia="楷体_GB2312" w:cs="Times New Roman"/>
          <w:sz w:val="32"/>
          <w:szCs w:val="30"/>
        </w:rPr>
        <w:t>202</w:t>
      </w:r>
      <w:r>
        <w:rPr>
          <w:rFonts w:hint="eastAsia" w:ascii="Times New Roman" w:hAnsi="Times New Roman" w:eastAsia="楷体_GB2312" w:cs="Times New Roman"/>
          <w:sz w:val="32"/>
          <w:szCs w:val="30"/>
          <w:lang w:val="en-US" w:eastAsia="zh-CN"/>
        </w:rPr>
        <w:t>6</w:t>
      </w:r>
      <w:r>
        <w:rPr>
          <w:rFonts w:hint="default" w:ascii="Times New Roman" w:hAnsi="Times New Roman" w:eastAsia="楷体_GB2312" w:cs="Times New Roman"/>
          <w:sz w:val="32"/>
          <w:szCs w:val="30"/>
        </w:rPr>
        <w:t>年度</w:t>
      </w:r>
    </w:p>
    <w:p w14:paraId="2CE6FA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zh-CN" w:eastAsia="zh-CN"/>
        </w:rPr>
        <w:t>一、基本情况表</w:t>
      </w:r>
    </w:p>
    <w:tbl>
      <w:tblPr>
        <w:tblStyle w:val="8"/>
        <w:tblW w:w="93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3"/>
        <w:gridCol w:w="1499"/>
        <w:gridCol w:w="1689"/>
        <w:gridCol w:w="226"/>
        <w:gridCol w:w="1550"/>
        <w:gridCol w:w="1864"/>
      </w:tblGrid>
      <w:tr w14:paraId="6C4ED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523" w:type="dxa"/>
            <w:shd w:val="clear" w:color="auto" w:fill="auto"/>
            <w:vAlign w:val="center"/>
          </w:tcPr>
          <w:p w14:paraId="595954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申报单位</w:t>
            </w: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6828" w:type="dxa"/>
            <w:gridSpan w:val="5"/>
            <w:shd w:val="clear" w:color="auto" w:fill="auto"/>
            <w:vAlign w:val="center"/>
          </w:tcPr>
          <w:p w14:paraId="7FFFB2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26CB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523" w:type="dxa"/>
            <w:shd w:val="clear" w:color="auto" w:fill="auto"/>
            <w:vAlign w:val="center"/>
          </w:tcPr>
          <w:p w14:paraId="5311F4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单位</w:t>
            </w: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地址</w:t>
            </w:r>
          </w:p>
        </w:tc>
        <w:tc>
          <w:tcPr>
            <w:tcW w:w="6828" w:type="dxa"/>
            <w:gridSpan w:val="5"/>
            <w:shd w:val="clear" w:color="auto" w:fill="auto"/>
            <w:vAlign w:val="center"/>
          </w:tcPr>
          <w:p w14:paraId="083C05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6F035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2523" w:type="dxa"/>
            <w:shd w:val="clear" w:color="auto" w:fill="auto"/>
            <w:vAlign w:val="center"/>
          </w:tcPr>
          <w:p w14:paraId="0F3E88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单位性质</w:t>
            </w:r>
          </w:p>
        </w:tc>
        <w:tc>
          <w:tcPr>
            <w:tcW w:w="6828" w:type="dxa"/>
            <w:gridSpan w:val="5"/>
            <w:shd w:val="clear" w:color="auto" w:fill="auto"/>
            <w:vAlign w:val="center"/>
          </w:tcPr>
          <w:p w14:paraId="43E564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  <w:t xml:space="preserve">事业单位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  <w:t>社会团体 □国有企业 □国有控股企业 □私营企业□外资企业 □合资企业 □其他（               ）</w:t>
            </w:r>
          </w:p>
        </w:tc>
      </w:tr>
      <w:tr w14:paraId="15D9C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523" w:type="dxa"/>
            <w:shd w:val="clear" w:color="auto" w:fill="auto"/>
            <w:vAlign w:val="center"/>
          </w:tcPr>
          <w:p w14:paraId="1C7DDB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单位</w:t>
            </w: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经营状况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万元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3414" w:type="dxa"/>
            <w:gridSpan w:val="3"/>
            <w:shd w:val="clear" w:color="auto" w:fill="auto"/>
            <w:vAlign w:val="center"/>
          </w:tcPr>
          <w:p w14:paraId="38D43E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年度</w:t>
            </w:r>
          </w:p>
        </w:tc>
        <w:tc>
          <w:tcPr>
            <w:tcW w:w="3414" w:type="dxa"/>
            <w:gridSpan w:val="2"/>
            <w:shd w:val="clear" w:color="auto" w:fill="auto"/>
            <w:vAlign w:val="center"/>
          </w:tcPr>
          <w:p w14:paraId="0F63ED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48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年度</w:t>
            </w:r>
          </w:p>
        </w:tc>
      </w:tr>
      <w:tr w14:paraId="29F73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523" w:type="dxa"/>
            <w:shd w:val="clear" w:color="auto" w:fill="auto"/>
            <w:vAlign w:val="center"/>
          </w:tcPr>
          <w:p w14:paraId="65725B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营业</w:t>
            </w: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收入</w:t>
            </w:r>
          </w:p>
        </w:tc>
        <w:tc>
          <w:tcPr>
            <w:tcW w:w="3414" w:type="dxa"/>
            <w:gridSpan w:val="3"/>
            <w:shd w:val="clear" w:color="auto" w:fill="auto"/>
            <w:vAlign w:val="center"/>
          </w:tcPr>
          <w:p w14:paraId="723A29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14" w:type="dxa"/>
            <w:gridSpan w:val="2"/>
            <w:shd w:val="clear" w:color="auto" w:fill="auto"/>
            <w:vAlign w:val="center"/>
          </w:tcPr>
          <w:p w14:paraId="1CFC48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</w:p>
        </w:tc>
      </w:tr>
      <w:tr w14:paraId="4B166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523" w:type="dxa"/>
            <w:shd w:val="clear" w:color="auto" w:fill="auto"/>
            <w:vAlign w:val="center"/>
          </w:tcPr>
          <w:p w14:paraId="7E3C1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单位</w:t>
            </w: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研发投入</w:t>
            </w:r>
          </w:p>
        </w:tc>
        <w:tc>
          <w:tcPr>
            <w:tcW w:w="3414" w:type="dxa"/>
            <w:gridSpan w:val="3"/>
            <w:shd w:val="clear" w:color="auto" w:fill="auto"/>
            <w:vAlign w:val="center"/>
          </w:tcPr>
          <w:p w14:paraId="21EA93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14" w:type="dxa"/>
            <w:gridSpan w:val="2"/>
            <w:shd w:val="clear" w:color="auto" w:fill="auto"/>
            <w:vAlign w:val="center"/>
          </w:tcPr>
          <w:p w14:paraId="118F04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</w:p>
        </w:tc>
      </w:tr>
      <w:tr w14:paraId="4947B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523" w:type="dxa"/>
            <w:vMerge w:val="restart"/>
            <w:shd w:val="clear" w:color="auto" w:fill="auto"/>
            <w:vAlign w:val="center"/>
          </w:tcPr>
          <w:p w14:paraId="5512D7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黑体" w:hAnsi="黑体" w:eastAsia="黑体" w:cs="宋体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val="en-US" w:eastAsia="zh-CN"/>
              </w:rPr>
              <w:t>单位人员情况</w:t>
            </w:r>
          </w:p>
        </w:tc>
        <w:tc>
          <w:tcPr>
            <w:tcW w:w="3414" w:type="dxa"/>
            <w:gridSpan w:val="3"/>
            <w:shd w:val="clear" w:color="auto" w:fill="auto"/>
            <w:vAlign w:val="center"/>
          </w:tcPr>
          <w:p w14:paraId="66856C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szCs w:val="21"/>
                <w:lang w:val="en-US" w:eastAsia="zh-CN" w:bidi="ar-SA"/>
              </w:rPr>
              <w:t>公司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1"/>
                <w:lang w:val="en-US" w:eastAsia="zh-CN" w:bidi="ar-SA"/>
              </w:rPr>
              <w:t>人员总数</w:t>
            </w:r>
          </w:p>
        </w:tc>
        <w:tc>
          <w:tcPr>
            <w:tcW w:w="3414" w:type="dxa"/>
            <w:gridSpan w:val="2"/>
            <w:shd w:val="clear" w:color="auto" w:fill="auto"/>
            <w:vAlign w:val="center"/>
          </w:tcPr>
          <w:p w14:paraId="68D66D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</w:p>
        </w:tc>
      </w:tr>
      <w:tr w14:paraId="3C646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523" w:type="dxa"/>
            <w:vMerge w:val="continue"/>
            <w:vAlign w:val="center"/>
          </w:tcPr>
          <w:p w14:paraId="072C39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14" w:type="dxa"/>
            <w:gridSpan w:val="3"/>
            <w:shd w:val="clear" w:color="auto" w:fill="auto"/>
            <w:vAlign w:val="center"/>
          </w:tcPr>
          <w:p w14:paraId="6FD551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1"/>
                <w:lang w:val="en-US" w:eastAsia="zh-CN" w:bidi="ar-SA"/>
              </w:rPr>
              <w:t>研发人员总数</w:t>
            </w:r>
          </w:p>
        </w:tc>
        <w:tc>
          <w:tcPr>
            <w:tcW w:w="3414" w:type="dxa"/>
            <w:gridSpan w:val="2"/>
            <w:shd w:val="clear" w:color="auto" w:fill="auto"/>
            <w:vAlign w:val="center"/>
          </w:tcPr>
          <w:p w14:paraId="117A9E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</w:p>
        </w:tc>
      </w:tr>
      <w:tr w14:paraId="12BF2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523" w:type="dxa"/>
            <w:vMerge w:val="continue"/>
            <w:vAlign w:val="center"/>
          </w:tcPr>
          <w:p w14:paraId="591765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14" w:type="dxa"/>
            <w:gridSpan w:val="3"/>
            <w:shd w:val="clear" w:color="auto" w:fill="auto"/>
            <w:vAlign w:val="center"/>
          </w:tcPr>
          <w:p w14:paraId="7178FF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1"/>
                <w:lang w:val="en-US" w:eastAsia="zh-CN" w:bidi="ar-SA"/>
              </w:rPr>
              <w:t>其中：AI相关研发人员数</w:t>
            </w:r>
          </w:p>
        </w:tc>
        <w:tc>
          <w:tcPr>
            <w:tcW w:w="3414" w:type="dxa"/>
            <w:gridSpan w:val="2"/>
            <w:shd w:val="clear" w:color="auto" w:fill="auto"/>
            <w:vAlign w:val="center"/>
          </w:tcPr>
          <w:p w14:paraId="0E7566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</w:p>
        </w:tc>
      </w:tr>
      <w:tr w14:paraId="32D52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exact"/>
          <w:jc w:val="center"/>
        </w:trPr>
        <w:tc>
          <w:tcPr>
            <w:tcW w:w="2523" w:type="dxa"/>
            <w:shd w:val="clear" w:color="auto" w:fill="auto"/>
            <w:vAlign w:val="center"/>
          </w:tcPr>
          <w:p w14:paraId="050CF3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黑体" w:hAnsi="黑体" w:eastAsia="黑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val="en-US" w:eastAsia="zh-CN"/>
              </w:rPr>
              <w:t>申报赋能行业领域</w:t>
            </w:r>
          </w:p>
        </w:tc>
        <w:tc>
          <w:tcPr>
            <w:tcW w:w="6828" w:type="dxa"/>
            <w:gridSpan w:val="5"/>
            <w:shd w:val="clear" w:color="auto" w:fill="auto"/>
            <w:vAlign w:val="center"/>
          </w:tcPr>
          <w:p w14:paraId="10AD1B5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0"/>
                <w:sz w:val="24"/>
                <w:lang w:val="en-US" w:eastAsia="zh-CN"/>
              </w:rPr>
              <w:t xml:space="preserve">1.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lang w:val="en-US" w:eastAsia="zh-CN"/>
              </w:rPr>
              <w:t xml:space="preserve">电子信息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lang w:val="en-US" w:eastAsia="zh-CN"/>
              </w:rPr>
              <w:t>装备</w:t>
            </w:r>
            <w:r>
              <w:rPr>
                <w:rFonts w:hint="eastAsia" w:asciiTheme="minorEastAsia" w:hAnsiTheme="minorEastAsia" w:cstheme="minorEastAsia"/>
                <w:color w:val="auto"/>
                <w:kern w:val="0"/>
                <w:sz w:val="24"/>
                <w:lang w:val="en-US" w:eastAsia="zh-CN"/>
              </w:rPr>
              <w:t xml:space="preserve">制造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lang w:val="en-US" w:eastAsia="zh-CN"/>
              </w:rPr>
              <w:t xml:space="preserve">先进材料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lang w:val="en-US" w:eastAsia="zh-CN"/>
              </w:rPr>
              <w:t xml:space="preserve">新能源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lang w:val="en-US" w:eastAsia="zh-CN"/>
              </w:rPr>
              <w:t>生物医药</w:t>
            </w:r>
          </w:p>
          <w:p w14:paraId="770387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Theme="minorEastAsia" w:hAnsiTheme="minorEastAsia" w:cstheme="minorEastAsia"/>
                <w:color w:val="auto"/>
                <w:kern w:val="0"/>
                <w:sz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lang w:val="en-US" w:eastAsia="zh-CN"/>
              </w:rPr>
              <w:t>其他：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Theme="minorEastAsia" w:hAnsiTheme="minorEastAsia" w:cstheme="minorEastAsia"/>
                <w:color w:val="auto"/>
                <w:kern w:val="0"/>
                <w:sz w:val="24"/>
                <w:u w:val="single"/>
                <w:lang w:val="en-US" w:eastAsia="zh-CN"/>
              </w:rPr>
              <w:t xml:space="preserve">  </w:t>
            </w:r>
          </w:p>
          <w:p w14:paraId="15685E3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Chars="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0"/>
                <w:sz w:val="24"/>
                <w:szCs w:val="24"/>
                <w:lang w:val="en-US" w:eastAsia="zh-CN"/>
              </w:rPr>
              <w:t>2. 具体细分领域：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Theme="minorEastAsia" w:hAnsiTheme="minorEastAsia" w:cstheme="minorEastAsia"/>
                <w:color w:val="auto"/>
                <w:kern w:val="0"/>
                <w:sz w:val="24"/>
                <w:u w:val="single"/>
                <w:lang w:val="en-US" w:eastAsia="zh-CN"/>
              </w:rPr>
              <w:t xml:space="preserve">  </w:t>
            </w:r>
          </w:p>
        </w:tc>
      </w:tr>
      <w:tr w14:paraId="432C7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523" w:type="dxa"/>
            <w:vMerge w:val="restart"/>
            <w:shd w:val="clear" w:color="auto" w:fill="auto"/>
            <w:vAlign w:val="center"/>
          </w:tcPr>
          <w:p w14:paraId="119D12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val="en-US" w:eastAsia="zh-CN"/>
              </w:rPr>
              <w:t>应用赋能中心</w:t>
            </w:r>
          </w:p>
          <w:p w14:paraId="6FB4FE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val="en-US" w:eastAsia="zh-CN"/>
              </w:rPr>
              <w:t>人才团队情况</w:t>
            </w:r>
          </w:p>
        </w:tc>
        <w:tc>
          <w:tcPr>
            <w:tcW w:w="3414" w:type="dxa"/>
            <w:gridSpan w:val="3"/>
            <w:shd w:val="clear" w:color="auto" w:fill="auto"/>
            <w:vAlign w:val="center"/>
          </w:tcPr>
          <w:p w14:paraId="1B9FC2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szCs w:val="21"/>
                <w:lang w:val="en-US" w:eastAsia="zh-CN" w:bidi="ar-SA"/>
              </w:rPr>
            </w:pPr>
            <w:r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szCs w:val="21"/>
                <w:lang w:val="en-US" w:eastAsia="zh-CN" w:bidi="ar-SA"/>
              </w:rPr>
              <w:t>研发技术人员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szCs w:val="21"/>
                <w:lang w:val="en-US" w:eastAsia="zh-CN" w:bidi="ar-SA"/>
              </w:rPr>
              <w:t>数量</w:t>
            </w:r>
          </w:p>
        </w:tc>
        <w:tc>
          <w:tcPr>
            <w:tcW w:w="3414" w:type="dxa"/>
            <w:gridSpan w:val="2"/>
            <w:shd w:val="clear" w:color="auto" w:fill="auto"/>
            <w:vAlign w:val="center"/>
          </w:tcPr>
          <w:p w14:paraId="008EF5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518D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523" w:type="dxa"/>
            <w:vMerge w:val="continue"/>
            <w:shd w:val="clear" w:color="auto" w:fill="auto"/>
            <w:vAlign w:val="center"/>
          </w:tcPr>
          <w:p w14:paraId="5A0326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</w:p>
        </w:tc>
        <w:tc>
          <w:tcPr>
            <w:tcW w:w="3414" w:type="dxa"/>
            <w:gridSpan w:val="3"/>
            <w:shd w:val="clear" w:color="auto" w:fill="auto"/>
            <w:vAlign w:val="center"/>
          </w:tcPr>
          <w:p w14:paraId="089C2E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1"/>
                <w:lang w:val="en-US" w:eastAsia="zh-CN" w:bidi="ar-SA"/>
              </w:rPr>
              <w:t>运营管理人员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szCs w:val="21"/>
                <w:lang w:val="en-US" w:eastAsia="zh-CN" w:bidi="ar-SA"/>
              </w:rPr>
              <w:t>数量</w:t>
            </w:r>
          </w:p>
        </w:tc>
        <w:tc>
          <w:tcPr>
            <w:tcW w:w="3414" w:type="dxa"/>
            <w:gridSpan w:val="2"/>
            <w:shd w:val="clear" w:color="auto" w:fill="auto"/>
            <w:vAlign w:val="center"/>
          </w:tcPr>
          <w:p w14:paraId="36E0C6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676C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523" w:type="dxa"/>
            <w:vMerge w:val="restart"/>
            <w:shd w:val="clear" w:color="auto" w:fill="auto"/>
            <w:vAlign w:val="center"/>
          </w:tcPr>
          <w:p w14:paraId="66ED6D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val="en-US" w:eastAsia="zh-CN"/>
              </w:rPr>
              <w:t>人工智能应用赋能</w:t>
            </w:r>
          </w:p>
          <w:p w14:paraId="3C9AA0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val="en-US" w:eastAsia="zh-CN"/>
              </w:rPr>
              <w:t>案例</w:t>
            </w:r>
          </w:p>
        </w:tc>
        <w:tc>
          <w:tcPr>
            <w:tcW w:w="3414" w:type="dxa"/>
            <w:gridSpan w:val="3"/>
            <w:shd w:val="clear" w:color="auto" w:fill="auto"/>
            <w:vAlign w:val="center"/>
          </w:tcPr>
          <w:p w14:paraId="2940F8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szCs w:val="21"/>
                <w:lang w:val="en-US" w:eastAsia="zh-CN" w:bidi="ar-SA"/>
              </w:rPr>
              <w:t>应用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1"/>
                <w:lang w:val="en-US" w:eastAsia="zh-CN" w:bidi="ar-SA"/>
              </w:rPr>
              <w:t>单位名称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szCs w:val="21"/>
                <w:lang w:val="en-US" w:eastAsia="zh-CN" w:bidi="ar-SA"/>
              </w:rPr>
              <w:t>（可为本单位）</w:t>
            </w:r>
          </w:p>
        </w:tc>
        <w:tc>
          <w:tcPr>
            <w:tcW w:w="3414" w:type="dxa"/>
            <w:gridSpan w:val="2"/>
            <w:shd w:val="clear" w:color="auto" w:fill="auto"/>
            <w:vAlign w:val="center"/>
          </w:tcPr>
          <w:p w14:paraId="33FE6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1"/>
                <w:lang w:val="en-US" w:eastAsia="zh-CN" w:bidi="ar-SA"/>
              </w:rPr>
              <w:t>项目名称</w:t>
            </w:r>
          </w:p>
        </w:tc>
      </w:tr>
      <w:tr w14:paraId="28C30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523" w:type="dxa"/>
            <w:vMerge w:val="continue"/>
            <w:shd w:val="clear" w:color="auto" w:fill="auto"/>
            <w:vAlign w:val="center"/>
          </w:tcPr>
          <w:p w14:paraId="2B9706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</w:p>
        </w:tc>
        <w:tc>
          <w:tcPr>
            <w:tcW w:w="3414" w:type="dxa"/>
            <w:gridSpan w:val="3"/>
            <w:shd w:val="clear" w:color="auto" w:fill="auto"/>
            <w:vAlign w:val="center"/>
          </w:tcPr>
          <w:p w14:paraId="635896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</w:p>
        </w:tc>
        <w:tc>
          <w:tcPr>
            <w:tcW w:w="3414" w:type="dxa"/>
            <w:gridSpan w:val="2"/>
            <w:shd w:val="clear" w:color="auto" w:fill="auto"/>
            <w:vAlign w:val="center"/>
          </w:tcPr>
          <w:p w14:paraId="785164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黑体" w:cstheme="minorBidi"/>
                <w:color w:val="000000"/>
                <w:kern w:val="0"/>
                <w:sz w:val="24"/>
                <w:szCs w:val="22"/>
                <w:lang w:val="en-US" w:eastAsia="zh-CN" w:bidi="ar-SA"/>
              </w:rPr>
            </w:pPr>
          </w:p>
        </w:tc>
      </w:tr>
      <w:tr w14:paraId="2F828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523" w:type="dxa"/>
            <w:vMerge w:val="continue"/>
            <w:shd w:val="clear" w:color="auto" w:fill="auto"/>
            <w:vAlign w:val="center"/>
          </w:tcPr>
          <w:p w14:paraId="1E92F5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黑体" w:cstheme="minorBidi"/>
                <w:color w:val="000000"/>
                <w:kern w:val="0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3414" w:type="dxa"/>
            <w:gridSpan w:val="3"/>
            <w:shd w:val="clear" w:color="auto" w:fill="auto"/>
            <w:vAlign w:val="center"/>
          </w:tcPr>
          <w:p w14:paraId="6E0345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黑体" w:cstheme="minorBidi"/>
                <w:color w:val="000000"/>
                <w:kern w:val="0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3414" w:type="dxa"/>
            <w:gridSpan w:val="2"/>
            <w:shd w:val="clear" w:color="auto" w:fill="auto"/>
            <w:vAlign w:val="center"/>
          </w:tcPr>
          <w:p w14:paraId="475DAF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黑体" w:cstheme="minorBidi"/>
                <w:color w:val="000000"/>
                <w:kern w:val="0"/>
                <w:sz w:val="24"/>
                <w:szCs w:val="22"/>
                <w:lang w:val="en-US" w:eastAsia="zh-CN" w:bidi="ar-SA"/>
              </w:rPr>
            </w:pPr>
          </w:p>
        </w:tc>
      </w:tr>
      <w:tr w14:paraId="485F5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523" w:type="dxa"/>
            <w:vMerge w:val="continue"/>
            <w:shd w:val="clear" w:color="auto" w:fill="auto"/>
            <w:vAlign w:val="center"/>
          </w:tcPr>
          <w:p w14:paraId="66CE64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黑体" w:cstheme="minorBidi"/>
                <w:color w:val="000000"/>
                <w:kern w:val="0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3414" w:type="dxa"/>
            <w:gridSpan w:val="3"/>
            <w:shd w:val="clear" w:color="auto" w:fill="auto"/>
            <w:vAlign w:val="center"/>
          </w:tcPr>
          <w:p w14:paraId="27890C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黑体" w:cstheme="minorBidi"/>
                <w:color w:val="000000"/>
                <w:kern w:val="0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3414" w:type="dxa"/>
            <w:gridSpan w:val="2"/>
            <w:shd w:val="clear" w:color="auto" w:fill="auto"/>
            <w:vAlign w:val="center"/>
          </w:tcPr>
          <w:p w14:paraId="1A048B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黑体" w:cstheme="minorBidi"/>
                <w:color w:val="000000"/>
                <w:kern w:val="0"/>
                <w:sz w:val="24"/>
                <w:szCs w:val="22"/>
                <w:lang w:val="en-US" w:eastAsia="zh-CN" w:bidi="ar-SA"/>
              </w:rPr>
            </w:pPr>
          </w:p>
        </w:tc>
      </w:tr>
      <w:tr w14:paraId="32CA6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523" w:type="dxa"/>
            <w:vMerge w:val="continue"/>
            <w:shd w:val="clear" w:color="auto" w:fill="auto"/>
            <w:vAlign w:val="center"/>
          </w:tcPr>
          <w:p w14:paraId="711F20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黑体" w:cstheme="minorBidi"/>
                <w:color w:val="000000"/>
                <w:kern w:val="0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3414" w:type="dxa"/>
            <w:gridSpan w:val="3"/>
            <w:shd w:val="clear" w:color="auto" w:fill="auto"/>
            <w:vAlign w:val="center"/>
          </w:tcPr>
          <w:p w14:paraId="1ABF3C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黑体" w:cstheme="minorBidi"/>
                <w:color w:val="000000"/>
                <w:kern w:val="0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3414" w:type="dxa"/>
            <w:gridSpan w:val="2"/>
            <w:shd w:val="clear" w:color="auto" w:fill="auto"/>
            <w:vAlign w:val="center"/>
          </w:tcPr>
          <w:p w14:paraId="0B376F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黑体" w:cstheme="minorBidi"/>
                <w:color w:val="000000"/>
                <w:kern w:val="0"/>
                <w:sz w:val="24"/>
                <w:szCs w:val="22"/>
                <w:lang w:val="en-US" w:eastAsia="zh-CN" w:bidi="ar-SA"/>
              </w:rPr>
            </w:pPr>
          </w:p>
        </w:tc>
      </w:tr>
      <w:tr w14:paraId="62C5E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4" w:hRule="exact"/>
          <w:jc w:val="center"/>
        </w:trPr>
        <w:tc>
          <w:tcPr>
            <w:tcW w:w="2523" w:type="dxa"/>
            <w:shd w:val="clear" w:color="auto" w:fill="auto"/>
            <w:vAlign w:val="center"/>
          </w:tcPr>
          <w:p w14:paraId="7666D4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val="en-US" w:eastAsia="zh-CN"/>
              </w:rPr>
              <w:t>应用赋能中心未来建设计划</w:t>
            </w:r>
          </w:p>
          <w:p w14:paraId="60E23F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黑体" w:hAnsi="黑体" w:eastAsia="黑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4"/>
                <w:szCs w:val="24"/>
                <w:lang w:val="en-US" w:eastAsia="zh-CN"/>
              </w:rPr>
              <w:t>（简述未来发展计划及目标，400字以内）</w:t>
            </w:r>
          </w:p>
        </w:tc>
        <w:tc>
          <w:tcPr>
            <w:tcW w:w="6828" w:type="dxa"/>
            <w:gridSpan w:val="5"/>
            <w:shd w:val="clear" w:color="auto" w:fill="auto"/>
            <w:vAlign w:val="center"/>
          </w:tcPr>
          <w:p w14:paraId="4D72FD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F261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523" w:type="dxa"/>
            <w:vMerge w:val="restart"/>
            <w:shd w:val="clear" w:color="auto" w:fill="auto"/>
            <w:vAlign w:val="center"/>
          </w:tcPr>
          <w:p w14:paraId="1D1BF1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eastAsia="黑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申报联系人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72D7B2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</w:rPr>
              <w:t>姓 名</w:t>
            </w:r>
          </w:p>
        </w:tc>
        <w:tc>
          <w:tcPr>
            <w:tcW w:w="1689" w:type="dxa"/>
            <w:shd w:val="clear" w:color="auto" w:fill="auto"/>
            <w:vAlign w:val="center"/>
          </w:tcPr>
          <w:p w14:paraId="4D2399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</w:rPr>
              <w:t>职 务</w:t>
            </w:r>
          </w:p>
        </w:tc>
        <w:tc>
          <w:tcPr>
            <w:tcW w:w="1776" w:type="dxa"/>
            <w:gridSpan w:val="2"/>
            <w:shd w:val="clear" w:color="auto" w:fill="auto"/>
            <w:vAlign w:val="center"/>
          </w:tcPr>
          <w:p w14:paraId="0D10EC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联系方式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5EDDD4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highlight w:val="none"/>
              </w:rPr>
              <w:t>电子邮箱</w:t>
            </w:r>
          </w:p>
        </w:tc>
      </w:tr>
      <w:tr w14:paraId="176EF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523" w:type="dxa"/>
            <w:vMerge w:val="continue"/>
            <w:shd w:val="clear" w:color="auto" w:fill="auto"/>
            <w:vAlign w:val="center"/>
          </w:tcPr>
          <w:p w14:paraId="2E6002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eastAsia="黑体"/>
                <w:color w:val="000000"/>
                <w:kern w:val="0"/>
                <w:sz w:val="24"/>
                <w:lang w:eastAsia="zh-CN"/>
              </w:rPr>
            </w:pPr>
          </w:p>
        </w:tc>
        <w:tc>
          <w:tcPr>
            <w:tcW w:w="1499" w:type="dxa"/>
            <w:shd w:val="clear" w:color="auto" w:fill="auto"/>
            <w:vAlign w:val="center"/>
          </w:tcPr>
          <w:p w14:paraId="1D5206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eastAsia="黑体"/>
                <w:color w:val="000000"/>
                <w:kern w:val="0"/>
                <w:sz w:val="24"/>
                <w:lang w:eastAsia="zh-CN"/>
              </w:rPr>
            </w:pPr>
          </w:p>
        </w:tc>
        <w:tc>
          <w:tcPr>
            <w:tcW w:w="1689" w:type="dxa"/>
            <w:shd w:val="clear" w:color="auto" w:fill="auto"/>
            <w:vAlign w:val="center"/>
          </w:tcPr>
          <w:p w14:paraId="3E2329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eastAsia="黑体"/>
                <w:color w:val="000000"/>
                <w:kern w:val="0"/>
                <w:sz w:val="24"/>
                <w:lang w:eastAsia="zh-CN"/>
              </w:rPr>
            </w:pPr>
          </w:p>
        </w:tc>
        <w:tc>
          <w:tcPr>
            <w:tcW w:w="1776" w:type="dxa"/>
            <w:gridSpan w:val="2"/>
            <w:shd w:val="clear" w:color="auto" w:fill="auto"/>
            <w:vAlign w:val="center"/>
          </w:tcPr>
          <w:p w14:paraId="124AA4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eastAsia="黑体"/>
                <w:color w:val="000000"/>
                <w:kern w:val="0"/>
                <w:sz w:val="24"/>
                <w:lang w:eastAsia="zh-CN"/>
              </w:rPr>
            </w:pPr>
          </w:p>
        </w:tc>
        <w:tc>
          <w:tcPr>
            <w:tcW w:w="1864" w:type="dxa"/>
            <w:shd w:val="clear" w:color="auto" w:fill="auto"/>
            <w:vAlign w:val="center"/>
          </w:tcPr>
          <w:p w14:paraId="2EFD4A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eastAsia="黑体"/>
                <w:color w:val="000000"/>
                <w:kern w:val="0"/>
                <w:sz w:val="24"/>
                <w:lang w:eastAsia="zh-CN"/>
              </w:rPr>
            </w:pPr>
          </w:p>
        </w:tc>
      </w:tr>
    </w:tbl>
    <w:p w14:paraId="66DD2B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2098" w:right="1474" w:bottom="1985" w:left="1588" w:header="851" w:footer="992" w:gutter="0"/>
          <w:pgNumType w:fmt="numberInDash"/>
          <w:cols w:space="425" w:num="1"/>
          <w:docGrid w:type="lines" w:linePitch="312" w:charSpace="0"/>
        </w:sectPr>
      </w:pPr>
    </w:p>
    <w:p w14:paraId="6F53981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77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申报材料</w:t>
      </w:r>
    </w:p>
    <w:p w14:paraId="5EE793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（一）申报</w:t>
      </w:r>
      <w:r>
        <w:rPr>
          <w:rFonts w:hint="default" w:ascii="楷体_GB2312" w:hAnsi="楷体_GB2312" w:eastAsia="楷体_GB2312" w:cs="楷体_GB2312"/>
          <w:sz w:val="32"/>
          <w:szCs w:val="32"/>
          <w:lang w:val="en-US" w:eastAsia="zh-CN"/>
        </w:rPr>
        <w:t>单位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基本情况</w:t>
      </w:r>
    </w:p>
    <w:p w14:paraId="3B845A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roma" w:hAnsi="Times New Roman" w:eastAsia="仿宋_GB2312" w:cs="Times New Roman"/>
          <w:b/>
          <w:bCs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roma" w:hAnsi="Times New Roman" w:eastAsia="仿宋_GB2312" w:cs="Times New Roman"/>
          <w:b/>
          <w:bCs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 单位简介</w:t>
      </w:r>
    </w:p>
    <w:p w14:paraId="654512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（1）简述</w:t>
      </w:r>
      <w:r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单位成立时间、主营业务、</w:t>
      </w: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核心技术和</w:t>
      </w:r>
      <w:r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行业</w:t>
      </w: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竞争力</w:t>
      </w:r>
      <w:r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介绍</w:t>
      </w:r>
      <w:r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与人工智能应用相关的部门和人员配置</w:t>
      </w: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重点突出</w:t>
      </w:r>
      <w:r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申报单位在人工智能技术研发、应用推广、人才队伍等方面的优势，</w:t>
      </w:r>
      <w:r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以及与其他单位的</w:t>
      </w: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技术</w:t>
      </w:r>
      <w:r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合作</w:t>
      </w: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情况。</w:t>
      </w:r>
    </w:p>
    <w:p w14:paraId="245033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（2）简述</w:t>
      </w:r>
      <w:r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单位获得的相关资质认证、荣誉称号</w:t>
      </w: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，包括但不限于单位已获得的专精特新、独角兽、瞪羚企业、高新技术企业等资质；单位已获批建设的人工智能领域工程研究中心、企业技术中心等国家级、省级研发平台。</w:t>
      </w:r>
    </w:p>
    <w:p w14:paraId="7F952F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（3）简述企业在人工智能领域已取得的专利、软件著作权，牵头或参与研制的技术标准等知识产权情况。</w:t>
      </w:r>
    </w:p>
    <w:p w14:paraId="11C1D1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b/>
          <w:bCs/>
          <w:sz w:val="32"/>
          <w:lang w:val="en-US" w:eastAsia="zh-CN"/>
        </w:rPr>
      </w:pPr>
      <w:r>
        <w:rPr>
          <w:rFonts w:hint="eastAsia" w:ascii="roma" w:hAnsi="Times New Roman" w:eastAsia="仿宋_GB2312" w:cs="Times New Roman"/>
          <w:b/>
          <w:bCs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 应用赋能中心</w:t>
      </w:r>
      <w:r>
        <w:rPr>
          <w:rFonts w:hint="eastAsia" w:ascii="Times New Roman" w:hAnsi="Times New Roman" w:eastAsia="仿宋_GB2312" w:cs="Times New Roman"/>
          <w:b/>
          <w:bCs/>
          <w:sz w:val="32"/>
          <w:lang w:val="en-US" w:eastAsia="zh-CN"/>
        </w:rPr>
        <w:t>人才团队情况</w:t>
      </w:r>
    </w:p>
    <w:p w14:paraId="1D56EB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列</w:t>
      </w: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举</w:t>
      </w:r>
      <w:r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不少于</w:t>
      </w: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个</w:t>
      </w:r>
      <w:r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研发技术团队人员</w:t>
      </w: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10个运营管理团队人员的</w:t>
      </w: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明细</w:t>
      </w:r>
      <w:r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（包括人员姓名、性别、学历、</w:t>
      </w: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专业</w:t>
      </w:r>
      <w:r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、职称</w:t>
      </w: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等</w:t>
      </w:r>
      <w:r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），以及不少于连续6个月的社保证明（盖本地社会保险基金管理中心专用章）。</w:t>
      </w:r>
    </w:p>
    <w:tbl>
      <w:tblPr>
        <w:tblStyle w:val="9"/>
        <w:tblW w:w="94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2"/>
        <w:gridCol w:w="1132"/>
        <w:gridCol w:w="1132"/>
        <w:gridCol w:w="1132"/>
        <w:gridCol w:w="1346"/>
        <w:gridCol w:w="1200"/>
        <w:gridCol w:w="1425"/>
        <w:gridCol w:w="957"/>
      </w:tblGrid>
      <w:tr w14:paraId="25E2C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9456" w:type="dxa"/>
            <w:gridSpan w:val="8"/>
            <w:vAlign w:val="center"/>
          </w:tcPr>
          <w:p w14:paraId="34225D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roma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研发技术团队人员</w:t>
            </w:r>
          </w:p>
        </w:tc>
      </w:tr>
      <w:tr w14:paraId="6D3AA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32" w:type="dxa"/>
            <w:vAlign w:val="center"/>
          </w:tcPr>
          <w:p w14:paraId="21847F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132" w:type="dxa"/>
            <w:vAlign w:val="center"/>
          </w:tcPr>
          <w:p w14:paraId="3961F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132" w:type="dxa"/>
            <w:vAlign w:val="center"/>
          </w:tcPr>
          <w:p w14:paraId="33AFF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132" w:type="dxa"/>
            <w:vAlign w:val="center"/>
          </w:tcPr>
          <w:p w14:paraId="351B3C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346" w:type="dxa"/>
            <w:vAlign w:val="center"/>
          </w:tcPr>
          <w:p w14:paraId="4AFC69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200" w:type="dxa"/>
            <w:vAlign w:val="center"/>
          </w:tcPr>
          <w:p w14:paraId="2E804C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1425" w:type="dxa"/>
            <w:vAlign w:val="center"/>
          </w:tcPr>
          <w:p w14:paraId="2E2B7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所属部门</w:t>
            </w:r>
          </w:p>
        </w:tc>
        <w:tc>
          <w:tcPr>
            <w:tcW w:w="957" w:type="dxa"/>
            <w:vAlign w:val="center"/>
          </w:tcPr>
          <w:p w14:paraId="22C456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506B9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32" w:type="dxa"/>
            <w:vAlign w:val="center"/>
          </w:tcPr>
          <w:p w14:paraId="16BD7C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32" w:type="dxa"/>
            <w:vAlign w:val="center"/>
          </w:tcPr>
          <w:p w14:paraId="5295EC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2" w:type="dxa"/>
            <w:vAlign w:val="center"/>
          </w:tcPr>
          <w:p w14:paraId="2248B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2" w:type="dxa"/>
            <w:vAlign w:val="center"/>
          </w:tcPr>
          <w:p w14:paraId="7F2BD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6" w:type="dxa"/>
            <w:vAlign w:val="center"/>
          </w:tcPr>
          <w:p w14:paraId="364FB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0" w:type="dxa"/>
            <w:vAlign w:val="center"/>
          </w:tcPr>
          <w:p w14:paraId="76EC34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5" w:type="dxa"/>
            <w:vAlign w:val="center"/>
          </w:tcPr>
          <w:p w14:paraId="6EC90D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7" w:type="dxa"/>
            <w:vAlign w:val="center"/>
          </w:tcPr>
          <w:p w14:paraId="47CC27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BD71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32" w:type="dxa"/>
            <w:vAlign w:val="center"/>
          </w:tcPr>
          <w:p w14:paraId="123D8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...</w:t>
            </w:r>
          </w:p>
        </w:tc>
        <w:tc>
          <w:tcPr>
            <w:tcW w:w="1132" w:type="dxa"/>
            <w:vAlign w:val="center"/>
          </w:tcPr>
          <w:p w14:paraId="6D7893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2" w:type="dxa"/>
            <w:vAlign w:val="center"/>
          </w:tcPr>
          <w:p w14:paraId="178EC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2" w:type="dxa"/>
            <w:vAlign w:val="center"/>
          </w:tcPr>
          <w:p w14:paraId="0021E1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6" w:type="dxa"/>
            <w:vAlign w:val="center"/>
          </w:tcPr>
          <w:p w14:paraId="02846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0" w:type="dxa"/>
            <w:vAlign w:val="center"/>
          </w:tcPr>
          <w:p w14:paraId="5C5322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5" w:type="dxa"/>
            <w:vAlign w:val="center"/>
          </w:tcPr>
          <w:p w14:paraId="536C8E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7" w:type="dxa"/>
            <w:vAlign w:val="center"/>
          </w:tcPr>
          <w:p w14:paraId="32AC58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2B5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32" w:type="dxa"/>
            <w:vAlign w:val="center"/>
          </w:tcPr>
          <w:p w14:paraId="258C5A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2" w:type="dxa"/>
            <w:vAlign w:val="center"/>
          </w:tcPr>
          <w:p w14:paraId="73A1D6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2" w:type="dxa"/>
            <w:vAlign w:val="center"/>
          </w:tcPr>
          <w:p w14:paraId="5B7A31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2" w:type="dxa"/>
            <w:vAlign w:val="center"/>
          </w:tcPr>
          <w:p w14:paraId="58BED7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6" w:type="dxa"/>
            <w:vAlign w:val="center"/>
          </w:tcPr>
          <w:p w14:paraId="2C85FF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0" w:type="dxa"/>
            <w:vAlign w:val="center"/>
          </w:tcPr>
          <w:p w14:paraId="4E297C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5" w:type="dxa"/>
            <w:vAlign w:val="center"/>
          </w:tcPr>
          <w:p w14:paraId="6653D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7" w:type="dxa"/>
            <w:vAlign w:val="center"/>
          </w:tcPr>
          <w:p w14:paraId="7DEED1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5B38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9456" w:type="dxa"/>
            <w:gridSpan w:val="8"/>
            <w:vAlign w:val="center"/>
          </w:tcPr>
          <w:p w14:paraId="1ACAD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1"/>
                <w:lang w:val="en-US" w:eastAsia="zh-CN"/>
              </w:rPr>
              <w:t>运营管理团队人员</w:t>
            </w:r>
          </w:p>
        </w:tc>
      </w:tr>
      <w:tr w14:paraId="32B47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32" w:type="dxa"/>
            <w:shd w:val="clear" w:color="auto" w:fill="auto"/>
            <w:vAlign w:val="center"/>
          </w:tcPr>
          <w:p w14:paraId="5AB0B1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09C5E4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64327A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7DFDB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79448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3C8C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637F5B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所属部门</w:t>
            </w:r>
          </w:p>
        </w:tc>
        <w:tc>
          <w:tcPr>
            <w:tcW w:w="957" w:type="dxa"/>
            <w:shd w:val="clear" w:color="auto" w:fill="auto"/>
            <w:vAlign w:val="center"/>
          </w:tcPr>
          <w:p w14:paraId="274D5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49F85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32" w:type="dxa"/>
            <w:shd w:val="clear" w:color="auto" w:fill="auto"/>
            <w:vAlign w:val="center"/>
          </w:tcPr>
          <w:p w14:paraId="6706DA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539D5A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54BE7A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103CFC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14:paraId="4CA5F3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03BD87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14:paraId="67DB4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7" w:type="dxa"/>
            <w:shd w:val="clear" w:color="auto" w:fill="auto"/>
            <w:vAlign w:val="center"/>
          </w:tcPr>
          <w:p w14:paraId="789DF2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EE4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32" w:type="dxa"/>
            <w:shd w:val="clear" w:color="auto" w:fill="auto"/>
            <w:vAlign w:val="center"/>
          </w:tcPr>
          <w:p w14:paraId="21F75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...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6A5C1C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584E0C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637D4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14:paraId="6CE040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79F330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14:paraId="0722FC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7" w:type="dxa"/>
            <w:shd w:val="clear" w:color="auto" w:fill="auto"/>
            <w:vAlign w:val="center"/>
          </w:tcPr>
          <w:p w14:paraId="3C78D4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2BB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32" w:type="dxa"/>
            <w:shd w:val="clear" w:color="auto" w:fill="auto"/>
            <w:vAlign w:val="center"/>
          </w:tcPr>
          <w:p w14:paraId="52980D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55855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146E93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0DA0F6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14:paraId="65FBE0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7003DC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14:paraId="5B523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7" w:type="dxa"/>
            <w:shd w:val="clear" w:color="auto" w:fill="auto"/>
            <w:vAlign w:val="center"/>
          </w:tcPr>
          <w:p w14:paraId="216D96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roma" w:hAnsi="Times New Roman" w:eastAsia="仿宋_GB2312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ED85E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（二）应用赋能中心能力介绍</w:t>
      </w:r>
    </w:p>
    <w:p w14:paraId="46D2C7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roma" w:hAnsi="Times New Roman" w:eastAsia="仿宋_GB2312" w:cs="Times New Roman"/>
          <w:b/>
          <w:bCs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roma" w:hAnsi="Times New Roman" w:eastAsia="仿宋_GB2312" w:cs="Times New Roman"/>
          <w:b/>
          <w:bCs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1. 现有基础及能力 </w:t>
      </w:r>
    </w:p>
    <w:p w14:paraId="2C7F8E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lang w:val="en-US" w:eastAsia="zh-CN"/>
        </w:rPr>
      </w:pP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简述申</w:t>
      </w: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报单位已具有的提供人工智能赋能服务的相关能力，包括但不限于已研发的算法、模型（智能体）或AI应用工具；已构建的工业高质量数据集；已建成或正在建设的算力基础设施、检验测试中心等公共服务平台；已参与的各级相关科研项目或课题以及已开展的相关行业研究。</w:t>
      </w:r>
    </w:p>
    <w:p w14:paraId="5CC32A4D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firstLine="643" w:firstLineChars="200"/>
        <w:textAlignment w:val="auto"/>
        <w:rPr>
          <w:rFonts w:hint="eastAsia" w:ascii="roma" w:hAnsi="Times New Roman" w:eastAsia="仿宋_GB2312" w:cs="Times New Roman"/>
          <w:b/>
          <w:bCs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roma" w:hAnsi="Times New Roman" w:eastAsia="仿宋_GB2312" w:cs="Times New Roman"/>
          <w:b/>
          <w:bCs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2. 已赋能的应用案例介绍</w:t>
      </w:r>
    </w:p>
    <w:p w14:paraId="185B64DE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firstLine="640" w:firstLineChars="200"/>
        <w:textAlignment w:val="auto"/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简述3个应用赋能案例，案例可以是在本单位内部应用，或是服务外部单位，每个案例分别提供以下材料：</w:t>
      </w:r>
    </w:p>
    <w:p w14:paraId="32F18536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firstLine="640" w:firstLineChars="200"/>
        <w:textAlignment w:val="auto"/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（1）项目方案概述。包含方案简介及技术措施，重点介绍项目先进性、对实施企业的经济效益、对行业的社会效益等。</w:t>
      </w:r>
    </w:p>
    <w:p w14:paraId="4355B101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firstLine="640" w:firstLineChars="200"/>
        <w:textAlignment w:val="auto"/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（2）如是对外服务案例，请提供应用赋能案例的合同（协议）首页、项目验收报告。</w:t>
      </w:r>
    </w:p>
    <w:p w14:paraId="63C1EB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（三）应用赋能中心下一步建设计划</w:t>
      </w:r>
    </w:p>
    <w:p w14:paraId="78538622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firstLine="643" w:firstLineChars="200"/>
        <w:textAlignment w:val="auto"/>
        <w:rPr>
          <w:rFonts w:hint="default" w:ascii="roma" w:hAnsi="Times New Roman" w:eastAsia="仿宋_GB2312" w:cs="Times New Roman"/>
          <w:b/>
          <w:bCs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roma" w:hAnsi="Times New Roman" w:eastAsia="仿宋_GB2312" w:cs="Times New Roman"/>
          <w:b/>
          <w:bCs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 xml:space="preserve">1. </w:t>
      </w:r>
      <w:r>
        <w:rPr>
          <w:rFonts w:hint="default" w:ascii="roma" w:hAnsi="Times New Roman" w:eastAsia="仿宋_GB2312" w:cs="Times New Roman"/>
          <w:b/>
          <w:bCs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建设</w:t>
      </w:r>
      <w:r>
        <w:rPr>
          <w:rFonts w:hint="eastAsia" w:ascii="roma" w:hAnsi="Times New Roman" w:eastAsia="仿宋_GB2312" w:cs="Times New Roman"/>
          <w:b/>
          <w:bCs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总体思路</w:t>
      </w:r>
      <w:r>
        <w:rPr>
          <w:rFonts w:hint="default" w:ascii="roma" w:hAnsi="Times New Roman" w:eastAsia="仿宋_GB2312" w:cs="Times New Roman"/>
          <w:b/>
          <w:bCs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​</w:t>
      </w:r>
    </w:p>
    <w:p w14:paraId="06C6DB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（1）总体定位。简述此应用赋能中心的建设定位。</w:t>
      </w:r>
    </w:p>
    <w:p w14:paraId="4518F6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（2）建设目标。围绕</w:t>
      </w:r>
      <w:r>
        <w:rPr>
          <w:rFonts w:hint="eastAsia" w:ascii="roma" w:hAnsi="Times New Roman" w:eastAsia="仿宋_GB2312" w:cs="Times New Roman"/>
          <w:b/>
          <w:bCs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开展行业应用研究、构建公共服务平台、</w:t>
      </w:r>
      <w:r>
        <w:rPr>
          <w:rFonts w:hint="eastAsia" w:ascii="Times New Roman" w:hAnsi="Times New Roman" w:eastAsia="仿宋_GB2312" w:cs="仿宋_GB2312"/>
          <w:b/>
          <w:bCs/>
          <w:strike w:val="0"/>
          <w:dstrike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建设工业数据集及工业垂类模型</w:t>
      </w:r>
      <w:r>
        <w:rPr>
          <w:rFonts w:hint="eastAsia" w:ascii="roma" w:hAnsi="Times New Roman" w:eastAsia="仿宋_GB2312" w:cs="Times New Roman"/>
          <w:b/>
          <w:bCs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仿宋_GB2312" w:cs="仿宋_GB2312"/>
          <w:b/>
          <w:bCs/>
          <w:strike w:val="0"/>
          <w:dstrike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提供专业赋能服务</w:t>
      </w:r>
      <w:r>
        <w:rPr>
          <w:rFonts w:hint="eastAsia" w:ascii="roma" w:hAnsi="Times New Roman" w:eastAsia="仿宋_GB2312" w:cs="Times New Roman"/>
          <w:b/>
          <w:bCs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培育创新</w:t>
      </w: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应用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生态</w:t>
      </w: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五个方面分别简述应用赋能中心建设的短期和长期目标，需包含定性目标和具体定量目标。</w:t>
      </w:r>
    </w:p>
    <w:p w14:paraId="23919D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（3）建设内容。围绕申报所属行业，概述应用中心建设内容，例如建设路径、资源整合方式、服务赋能体系、合作建设单位及生态营造等内容，突出目标导向性、技术创新性与可行性。</w:t>
      </w:r>
    </w:p>
    <w:p w14:paraId="65DB45F5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firstLine="643" w:firstLineChars="200"/>
        <w:textAlignment w:val="auto"/>
        <w:rPr>
          <w:rFonts w:hint="default" w:ascii="roma" w:hAnsi="Times New Roman" w:eastAsia="仿宋_GB2312" w:cs="Times New Roman"/>
          <w:b/>
          <w:bCs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roma" w:hAnsi="Times New Roman" w:eastAsia="仿宋_GB2312" w:cs="Times New Roman"/>
          <w:b/>
          <w:bCs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 xml:space="preserve">2. </w:t>
      </w:r>
      <w:r>
        <w:rPr>
          <w:rFonts w:hint="default" w:ascii="roma" w:hAnsi="Times New Roman" w:eastAsia="仿宋_GB2312" w:cs="Times New Roman"/>
          <w:b/>
          <w:bCs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实施计划​</w:t>
      </w:r>
    </w:p>
    <w:p w14:paraId="51728F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（1）</w:t>
      </w:r>
      <w:r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建设周期</w:t>
      </w: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明确申报项目的建设周期，划分阶段目标</w:t>
      </w: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，原则上建设周期不超过3年。</w:t>
      </w:r>
      <w:r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​</w:t>
      </w: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</w:p>
    <w:p w14:paraId="78C343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（2）</w:t>
      </w:r>
      <w:r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进度安排</w:t>
      </w: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制定各阶段的具体工作任务和时间节点</w:t>
      </w: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等</w:t>
      </w:r>
      <w:r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10BCF9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（3）</w:t>
      </w:r>
      <w:r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资金预算</w:t>
      </w: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列出项目建设所需的资金预算，</w:t>
      </w: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例如</w:t>
      </w:r>
      <w:r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人员经费、设备购置经费、研发经费、培训经费等。​</w:t>
      </w:r>
    </w:p>
    <w:p w14:paraId="2F63B4F1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firstLine="643" w:firstLineChars="200"/>
        <w:textAlignment w:val="auto"/>
        <w:rPr>
          <w:rFonts w:hint="default" w:ascii="roma" w:hAnsi="Times New Roman" w:eastAsia="仿宋_GB2312" w:cs="Times New Roman"/>
          <w:b/>
          <w:bCs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roma" w:hAnsi="Times New Roman" w:eastAsia="仿宋_GB2312" w:cs="Times New Roman"/>
          <w:b/>
          <w:bCs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 xml:space="preserve">3. </w:t>
      </w:r>
      <w:r>
        <w:rPr>
          <w:rFonts w:hint="default" w:ascii="roma" w:hAnsi="Times New Roman" w:eastAsia="仿宋_GB2312" w:cs="Times New Roman"/>
          <w:b/>
          <w:bCs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预期成果​</w:t>
      </w:r>
    </w:p>
    <w:p w14:paraId="6F1517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（1）</w:t>
      </w:r>
      <w:r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技术成果</w:t>
      </w: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简</w:t>
      </w:r>
      <w:r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述项目建设预期取得的人工智能技术研发成果，如专利、软件著作权等。​</w:t>
      </w:r>
    </w:p>
    <w:p w14:paraId="1DB4E3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（2）</w:t>
      </w:r>
      <w:r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应用成果</w:t>
      </w: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简述</w:t>
      </w:r>
      <w:r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项目建设预期在制造业重点行业中的应用成果。​</w:t>
      </w:r>
    </w:p>
    <w:p w14:paraId="0F2A1D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（3）</w:t>
      </w:r>
      <w:r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经济社会效益</w:t>
      </w: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分析项目建设预期带来的经济效益和社会效益，如提高生产效率、降低成本、促进就业等。​</w:t>
      </w:r>
    </w:p>
    <w:p w14:paraId="53B02F28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firstLine="643" w:firstLineChars="200"/>
        <w:textAlignment w:val="auto"/>
        <w:rPr>
          <w:rFonts w:hint="default" w:ascii="roma" w:hAnsi="Times New Roman" w:eastAsia="仿宋_GB2312" w:cs="Times New Roman"/>
          <w:b/>
          <w:bCs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roma" w:hAnsi="Times New Roman" w:eastAsia="仿宋_GB2312" w:cs="Times New Roman"/>
          <w:b/>
          <w:bCs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 xml:space="preserve">4. </w:t>
      </w:r>
      <w:r>
        <w:rPr>
          <w:rFonts w:hint="default" w:ascii="roma" w:hAnsi="Times New Roman" w:eastAsia="仿宋_GB2312" w:cs="Times New Roman"/>
          <w:b/>
          <w:bCs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保障措施​</w:t>
      </w:r>
    </w:p>
    <w:p w14:paraId="228091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（1）</w:t>
      </w:r>
      <w:r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组织保障</w:t>
      </w: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简述</w:t>
      </w:r>
      <w:r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申报单位将成立的项目组织管理机构，明确各部门和人员的职责分工。​</w:t>
      </w:r>
    </w:p>
    <w:p w14:paraId="09B58E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（2）</w:t>
      </w:r>
      <w:r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制度保障</w:t>
      </w: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简述</w:t>
      </w:r>
      <w:r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申报单位将建立的项目管理制度，如进度管理制度、质量管理制度、资金管理制度等。​</w:t>
      </w:r>
    </w:p>
    <w:p w14:paraId="4CCBD0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2098" w:right="1474" w:bottom="1985" w:left="1588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（3）</w:t>
      </w:r>
      <w:r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技术保障</w:t>
      </w:r>
      <w:r>
        <w:rPr>
          <w:rFonts w:hint="eastAsia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roma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说明申报单位在技术研发、应用推广等方面的保障措施，如与高校、科研机构的合作机制，技术人才的引进和培养计划等。</w:t>
      </w:r>
    </w:p>
    <w:p w14:paraId="5F4D88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、申报单位真实性承诺及推荐单位意见</w:t>
      </w:r>
    </w:p>
    <w:p w14:paraId="716FC7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5"/>
        <w:gridCol w:w="7156"/>
      </w:tblGrid>
      <w:tr w14:paraId="231AD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0" w:hRule="atLeast"/>
          <w:jc w:val="center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D2EB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lang w:val="en-US" w:eastAsia="zh-CN"/>
              </w:rPr>
              <w:t>申报单位</w:t>
            </w:r>
          </w:p>
          <w:p w14:paraId="79A056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真实性承诺</w:t>
            </w:r>
          </w:p>
        </w:tc>
        <w:tc>
          <w:tcPr>
            <w:tcW w:w="7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EE9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00" w:lineRule="exact"/>
              <w:ind w:firstLine="640" w:firstLineChars="2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0B7412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00" w:lineRule="exact"/>
              <w:ind w:firstLine="640" w:firstLineChars="2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我单位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承诺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申报的所有材料均真实、完整，如有不实，愿承担相应的法律责任。</w:t>
            </w:r>
          </w:p>
          <w:p w14:paraId="4C036A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16D3AC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482411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00" w:lineRule="exact"/>
              <w:ind w:firstLine="2560" w:firstLineChars="8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法定代表人（签章）：</w:t>
            </w:r>
          </w:p>
          <w:p w14:paraId="49820A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00" w:lineRule="exact"/>
              <w:ind w:firstLine="2560" w:firstLineChars="8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申报单位（公章）：</w:t>
            </w:r>
          </w:p>
          <w:p w14:paraId="239D7E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00" w:lineRule="exact"/>
              <w:ind w:firstLine="4800" w:firstLineChars="15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年   月   日</w:t>
            </w:r>
          </w:p>
        </w:tc>
      </w:tr>
      <w:tr w14:paraId="7E373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0" w:hRule="atLeast"/>
          <w:jc w:val="center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13D7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lang w:val="en-US" w:eastAsia="zh-CN"/>
              </w:rPr>
              <w:t>各市（区）工信部门推荐意见</w:t>
            </w:r>
          </w:p>
        </w:tc>
        <w:tc>
          <w:tcPr>
            <w:tcW w:w="7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B40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00" w:lineRule="exact"/>
              <w:ind w:firstLine="64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  <w:p w14:paraId="64FFF4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00" w:lineRule="exact"/>
              <w:ind w:firstLine="64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我单位支持并推荐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申报苏州市制造业重点行业人工智能应用赋能中心，评审入选后将定期跟踪应用赋能中心建设情况，并优先予以支持。</w:t>
            </w:r>
          </w:p>
          <w:p w14:paraId="2CD738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00" w:lineRule="exact"/>
              <w:ind w:firstLine="64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  <w:p w14:paraId="2ECBB3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00" w:lineRule="exact"/>
              <w:ind w:firstLine="3200" w:firstLineChars="10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推荐单位（公章）：</w:t>
            </w:r>
          </w:p>
          <w:p w14:paraId="799513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                         年   月   日</w:t>
            </w:r>
          </w:p>
        </w:tc>
      </w:tr>
    </w:tbl>
    <w:p w14:paraId="7D938F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6F7488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  <w:sectPr>
          <w:pgSz w:w="11906" w:h="16838"/>
          <w:pgMar w:top="2098" w:right="1474" w:bottom="1985" w:left="1588" w:header="851" w:footer="992" w:gutter="0"/>
          <w:pgNumType w:fmt="numberInDash"/>
          <w:cols w:space="425" w:num="1"/>
          <w:docGrid w:type="lines" w:linePitch="312" w:charSpace="0"/>
        </w:sectPr>
      </w:pPr>
    </w:p>
    <w:p w14:paraId="2E32C8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hint="default" w:ascii="黑体" w:hAnsi="黑体" w:eastAsia="黑体" w:cs="黑体"/>
          <w:sz w:val="32"/>
          <w:szCs w:val="32"/>
          <w:lang w:eastAsia="zh-CN"/>
        </w:rPr>
        <w:t>、附件材料</w:t>
      </w:r>
    </w:p>
    <w:p w14:paraId="2DAFA2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 xml:space="preserve">1.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企业法人营业执照及组织机构代码证书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复印件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；</w:t>
      </w:r>
    </w:p>
    <w:p w14:paraId="70BA20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2. 申报单位2025年度财务审计报告；</w:t>
      </w:r>
    </w:p>
    <w:p w14:paraId="5F5D7D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3. 申报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单位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已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获得相关资质认证、荣誉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的复印件；</w:t>
      </w:r>
    </w:p>
    <w:p w14:paraId="00C595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4. 单位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取得的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人工智能领域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专利受理或授权证书、软件著作权证书、技术标准等知识产权情况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佐证材料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；</w:t>
      </w:r>
    </w:p>
    <w:p w14:paraId="4792D5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5. 其他相关材料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。</w:t>
      </w:r>
    </w:p>
    <w:sectPr>
      <w:pgSz w:w="11906" w:h="16838"/>
      <w:pgMar w:top="2098" w:right="1474" w:bottom="1985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Noto Sans CJK JP Regular">
    <w:altName w:val="Segoe Print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roma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A27251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2553970</wp:posOffset>
              </wp:positionH>
              <wp:positionV relativeFrom="paragraph">
                <wp:posOffset>-314325</wp:posOffset>
              </wp:positionV>
              <wp:extent cx="296545" cy="20447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6545" cy="2044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5534D9E">
                          <w:pPr>
                            <w:pStyle w:val="5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1.1pt;margin-top:-24.75pt;height:16.1pt;width:23.35pt;mso-position-horizontal-relative:margin;mso-wrap-style:none;z-index:251659264;mso-width-relative:page;mso-height-relative:page;" filled="f" stroked="f" coordsize="21600,21600" o:gfxdata="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U3sMW9kAAAALAQAADwAAAAAAAAABACAAAAAiAAAAZHJzL2Rvd25y&#10;ZXYueG1sUEsBAhQAFAAAAAgAh07iQG6PlQI2AgAAYQQAAA4AAAAAAAAAAQAgAAAAKAEAAGRycy9l&#10;Mm9Eb2MueG1sUEsFBgAAAAAGAAYAWQEAANA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534D9E">
                    <w:pPr>
                      <w:pStyle w:val="5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ZiMDdlNGNjYmU1ZGE4MGJiMmI5NWM1NTE1MDNiODQifQ=="/>
  </w:docVars>
  <w:rsids>
    <w:rsidRoot w:val="7DEF1878"/>
    <w:rsid w:val="00004EB9"/>
    <w:rsid w:val="00006CF1"/>
    <w:rsid w:val="000079C2"/>
    <w:rsid w:val="0001092D"/>
    <w:rsid w:val="00013AFF"/>
    <w:rsid w:val="000211BB"/>
    <w:rsid w:val="00023BB7"/>
    <w:rsid w:val="0002670E"/>
    <w:rsid w:val="000269A2"/>
    <w:rsid w:val="00036E63"/>
    <w:rsid w:val="000449E1"/>
    <w:rsid w:val="000455AB"/>
    <w:rsid w:val="00050033"/>
    <w:rsid w:val="00061F03"/>
    <w:rsid w:val="00066463"/>
    <w:rsid w:val="00066660"/>
    <w:rsid w:val="00070FF2"/>
    <w:rsid w:val="00084634"/>
    <w:rsid w:val="00085919"/>
    <w:rsid w:val="00092043"/>
    <w:rsid w:val="000B4CA1"/>
    <w:rsid w:val="000B7466"/>
    <w:rsid w:val="000B7898"/>
    <w:rsid w:val="000C3B79"/>
    <w:rsid w:val="000C488D"/>
    <w:rsid w:val="000C5347"/>
    <w:rsid w:val="000D30B7"/>
    <w:rsid w:val="000D6EA0"/>
    <w:rsid w:val="000E23C6"/>
    <w:rsid w:val="000E2BD0"/>
    <w:rsid w:val="000F1CDF"/>
    <w:rsid w:val="000F2A58"/>
    <w:rsid w:val="000F2F17"/>
    <w:rsid w:val="000F3449"/>
    <w:rsid w:val="001143A4"/>
    <w:rsid w:val="00125DF1"/>
    <w:rsid w:val="001509EC"/>
    <w:rsid w:val="00160FAE"/>
    <w:rsid w:val="00161D72"/>
    <w:rsid w:val="00164F6E"/>
    <w:rsid w:val="00167AB6"/>
    <w:rsid w:val="0017161B"/>
    <w:rsid w:val="0018442E"/>
    <w:rsid w:val="00191CC6"/>
    <w:rsid w:val="001A52C1"/>
    <w:rsid w:val="001A723E"/>
    <w:rsid w:val="001B067F"/>
    <w:rsid w:val="001B35AF"/>
    <w:rsid w:val="001C1E48"/>
    <w:rsid w:val="001D3187"/>
    <w:rsid w:val="001E0F8A"/>
    <w:rsid w:val="001F0BAC"/>
    <w:rsid w:val="00213593"/>
    <w:rsid w:val="002147FA"/>
    <w:rsid w:val="00214E86"/>
    <w:rsid w:val="00232DC5"/>
    <w:rsid w:val="00240DB4"/>
    <w:rsid w:val="00243352"/>
    <w:rsid w:val="00245B69"/>
    <w:rsid w:val="0025148A"/>
    <w:rsid w:val="00252947"/>
    <w:rsid w:val="0026074E"/>
    <w:rsid w:val="00262BDB"/>
    <w:rsid w:val="00283820"/>
    <w:rsid w:val="002922C1"/>
    <w:rsid w:val="002947C8"/>
    <w:rsid w:val="002B2B1A"/>
    <w:rsid w:val="002B3E59"/>
    <w:rsid w:val="002E3CF8"/>
    <w:rsid w:val="002F6B72"/>
    <w:rsid w:val="0030286F"/>
    <w:rsid w:val="00303C42"/>
    <w:rsid w:val="00307D1B"/>
    <w:rsid w:val="00313AF9"/>
    <w:rsid w:val="00324116"/>
    <w:rsid w:val="0032415B"/>
    <w:rsid w:val="003356BF"/>
    <w:rsid w:val="0034432C"/>
    <w:rsid w:val="00344940"/>
    <w:rsid w:val="00345517"/>
    <w:rsid w:val="00364601"/>
    <w:rsid w:val="00383001"/>
    <w:rsid w:val="003966D7"/>
    <w:rsid w:val="003B31A7"/>
    <w:rsid w:val="003B6212"/>
    <w:rsid w:val="003B6BE7"/>
    <w:rsid w:val="003B718E"/>
    <w:rsid w:val="003D3F04"/>
    <w:rsid w:val="003D5FFB"/>
    <w:rsid w:val="003E1BFB"/>
    <w:rsid w:val="003E3374"/>
    <w:rsid w:val="003E426B"/>
    <w:rsid w:val="003E4633"/>
    <w:rsid w:val="003F6378"/>
    <w:rsid w:val="004001CE"/>
    <w:rsid w:val="0040213B"/>
    <w:rsid w:val="0040778A"/>
    <w:rsid w:val="00427B5D"/>
    <w:rsid w:val="004445E6"/>
    <w:rsid w:val="00447EED"/>
    <w:rsid w:val="004531D9"/>
    <w:rsid w:val="00460E72"/>
    <w:rsid w:val="00480528"/>
    <w:rsid w:val="004833E2"/>
    <w:rsid w:val="004A0A2A"/>
    <w:rsid w:val="004A0EA8"/>
    <w:rsid w:val="004B1DC5"/>
    <w:rsid w:val="004B56D1"/>
    <w:rsid w:val="004B5A44"/>
    <w:rsid w:val="004B68B8"/>
    <w:rsid w:val="004D0BE4"/>
    <w:rsid w:val="004D2842"/>
    <w:rsid w:val="004E3120"/>
    <w:rsid w:val="005041C6"/>
    <w:rsid w:val="00523179"/>
    <w:rsid w:val="0052471B"/>
    <w:rsid w:val="0052496E"/>
    <w:rsid w:val="00524AB6"/>
    <w:rsid w:val="00524F8F"/>
    <w:rsid w:val="00536102"/>
    <w:rsid w:val="005620EB"/>
    <w:rsid w:val="005633C8"/>
    <w:rsid w:val="0057408F"/>
    <w:rsid w:val="0058259F"/>
    <w:rsid w:val="00587D04"/>
    <w:rsid w:val="00591762"/>
    <w:rsid w:val="00594C2B"/>
    <w:rsid w:val="005A00FB"/>
    <w:rsid w:val="005A19D0"/>
    <w:rsid w:val="005C0ABD"/>
    <w:rsid w:val="005C1DAB"/>
    <w:rsid w:val="005D3BAB"/>
    <w:rsid w:val="005D692E"/>
    <w:rsid w:val="005D7026"/>
    <w:rsid w:val="005E24D2"/>
    <w:rsid w:val="005F7D34"/>
    <w:rsid w:val="00617398"/>
    <w:rsid w:val="006301AC"/>
    <w:rsid w:val="0063071B"/>
    <w:rsid w:val="00635059"/>
    <w:rsid w:val="006365FF"/>
    <w:rsid w:val="006404EE"/>
    <w:rsid w:val="0064503D"/>
    <w:rsid w:val="0064653A"/>
    <w:rsid w:val="00656D8B"/>
    <w:rsid w:val="006642BF"/>
    <w:rsid w:val="0067360F"/>
    <w:rsid w:val="00692209"/>
    <w:rsid w:val="0069265D"/>
    <w:rsid w:val="0069490B"/>
    <w:rsid w:val="006A6E8D"/>
    <w:rsid w:val="006B3B25"/>
    <w:rsid w:val="006B764F"/>
    <w:rsid w:val="006C0A27"/>
    <w:rsid w:val="006D449B"/>
    <w:rsid w:val="006D6139"/>
    <w:rsid w:val="006D7958"/>
    <w:rsid w:val="006E0FA2"/>
    <w:rsid w:val="006E3956"/>
    <w:rsid w:val="006E40FD"/>
    <w:rsid w:val="006E78AA"/>
    <w:rsid w:val="006F10DD"/>
    <w:rsid w:val="006F6BC4"/>
    <w:rsid w:val="00703C85"/>
    <w:rsid w:val="00711ADF"/>
    <w:rsid w:val="00713EE9"/>
    <w:rsid w:val="00721F54"/>
    <w:rsid w:val="007232CD"/>
    <w:rsid w:val="0074420A"/>
    <w:rsid w:val="00767588"/>
    <w:rsid w:val="007801DD"/>
    <w:rsid w:val="007A1110"/>
    <w:rsid w:val="007A48AE"/>
    <w:rsid w:val="007B1DE7"/>
    <w:rsid w:val="007B7544"/>
    <w:rsid w:val="007C7252"/>
    <w:rsid w:val="007F2011"/>
    <w:rsid w:val="0080798A"/>
    <w:rsid w:val="008123CF"/>
    <w:rsid w:val="008127A4"/>
    <w:rsid w:val="00815028"/>
    <w:rsid w:val="00823CC0"/>
    <w:rsid w:val="0082530F"/>
    <w:rsid w:val="00826A44"/>
    <w:rsid w:val="00834FD6"/>
    <w:rsid w:val="00845935"/>
    <w:rsid w:val="00846F58"/>
    <w:rsid w:val="0085574D"/>
    <w:rsid w:val="00863C80"/>
    <w:rsid w:val="008671C9"/>
    <w:rsid w:val="0088688E"/>
    <w:rsid w:val="00891AE3"/>
    <w:rsid w:val="0089391E"/>
    <w:rsid w:val="00897112"/>
    <w:rsid w:val="008A067B"/>
    <w:rsid w:val="008A4342"/>
    <w:rsid w:val="008C2751"/>
    <w:rsid w:val="008C357E"/>
    <w:rsid w:val="008E5F62"/>
    <w:rsid w:val="008E6FC3"/>
    <w:rsid w:val="008F4EBD"/>
    <w:rsid w:val="008F7A3A"/>
    <w:rsid w:val="00905A2B"/>
    <w:rsid w:val="00912EC2"/>
    <w:rsid w:val="00916611"/>
    <w:rsid w:val="00940BEE"/>
    <w:rsid w:val="00943625"/>
    <w:rsid w:val="0094595A"/>
    <w:rsid w:val="00953549"/>
    <w:rsid w:val="00953D27"/>
    <w:rsid w:val="00954F14"/>
    <w:rsid w:val="00955328"/>
    <w:rsid w:val="0095673A"/>
    <w:rsid w:val="00956E4F"/>
    <w:rsid w:val="00963DB4"/>
    <w:rsid w:val="009655AF"/>
    <w:rsid w:val="00971133"/>
    <w:rsid w:val="00974B5F"/>
    <w:rsid w:val="00975636"/>
    <w:rsid w:val="00983550"/>
    <w:rsid w:val="00991B14"/>
    <w:rsid w:val="009A1D4B"/>
    <w:rsid w:val="009A3AC1"/>
    <w:rsid w:val="009A4DAB"/>
    <w:rsid w:val="009C5E9D"/>
    <w:rsid w:val="009D1AB2"/>
    <w:rsid w:val="009D2E62"/>
    <w:rsid w:val="009D62B8"/>
    <w:rsid w:val="009D7FB5"/>
    <w:rsid w:val="009E125E"/>
    <w:rsid w:val="009E4690"/>
    <w:rsid w:val="009E7376"/>
    <w:rsid w:val="009F2D3D"/>
    <w:rsid w:val="00A01746"/>
    <w:rsid w:val="00A034F3"/>
    <w:rsid w:val="00A12750"/>
    <w:rsid w:val="00A1584E"/>
    <w:rsid w:val="00A1700E"/>
    <w:rsid w:val="00A20389"/>
    <w:rsid w:val="00A2132D"/>
    <w:rsid w:val="00A221D4"/>
    <w:rsid w:val="00A34BCE"/>
    <w:rsid w:val="00A36170"/>
    <w:rsid w:val="00A44C17"/>
    <w:rsid w:val="00A4598A"/>
    <w:rsid w:val="00A45DB4"/>
    <w:rsid w:val="00A541B6"/>
    <w:rsid w:val="00A5436F"/>
    <w:rsid w:val="00A5474F"/>
    <w:rsid w:val="00A5495D"/>
    <w:rsid w:val="00A66981"/>
    <w:rsid w:val="00A71739"/>
    <w:rsid w:val="00A71B41"/>
    <w:rsid w:val="00A767C1"/>
    <w:rsid w:val="00A77E09"/>
    <w:rsid w:val="00A9143F"/>
    <w:rsid w:val="00AA4386"/>
    <w:rsid w:val="00AA5061"/>
    <w:rsid w:val="00AA5129"/>
    <w:rsid w:val="00AB112B"/>
    <w:rsid w:val="00AB34CF"/>
    <w:rsid w:val="00AB4FDD"/>
    <w:rsid w:val="00AB5664"/>
    <w:rsid w:val="00AC565A"/>
    <w:rsid w:val="00AD6425"/>
    <w:rsid w:val="00AE1516"/>
    <w:rsid w:val="00B06ACB"/>
    <w:rsid w:val="00B15967"/>
    <w:rsid w:val="00B3247E"/>
    <w:rsid w:val="00B41F49"/>
    <w:rsid w:val="00B42771"/>
    <w:rsid w:val="00B47E66"/>
    <w:rsid w:val="00B55F24"/>
    <w:rsid w:val="00B60294"/>
    <w:rsid w:val="00B666FD"/>
    <w:rsid w:val="00B73FD0"/>
    <w:rsid w:val="00B75CBB"/>
    <w:rsid w:val="00B84B7D"/>
    <w:rsid w:val="00B92C33"/>
    <w:rsid w:val="00B94418"/>
    <w:rsid w:val="00BA2501"/>
    <w:rsid w:val="00BB5E4C"/>
    <w:rsid w:val="00BC6E2A"/>
    <w:rsid w:val="00BD4A67"/>
    <w:rsid w:val="00BE4F91"/>
    <w:rsid w:val="00BE6A1E"/>
    <w:rsid w:val="00BF51D4"/>
    <w:rsid w:val="00BF754C"/>
    <w:rsid w:val="00C015D3"/>
    <w:rsid w:val="00C15893"/>
    <w:rsid w:val="00C2292A"/>
    <w:rsid w:val="00C310A8"/>
    <w:rsid w:val="00C310D5"/>
    <w:rsid w:val="00C34907"/>
    <w:rsid w:val="00C53A09"/>
    <w:rsid w:val="00C540EE"/>
    <w:rsid w:val="00C544E9"/>
    <w:rsid w:val="00C55DFE"/>
    <w:rsid w:val="00C56E78"/>
    <w:rsid w:val="00C60B8F"/>
    <w:rsid w:val="00C61290"/>
    <w:rsid w:val="00C62808"/>
    <w:rsid w:val="00C63375"/>
    <w:rsid w:val="00C6472D"/>
    <w:rsid w:val="00C71266"/>
    <w:rsid w:val="00C76739"/>
    <w:rsid w:val="00C80592"/>
    <w:rsid w:val="00C8261A"/>
    <w:rsid w:val="00C916CF"/>
    <w:rsid w:val="00C92EFA"/>
    <w:rsid w:val="00CA24C4"/>
    <w:rsid w:val="00CA3FC0"/>
    <w:rsid w:val="00CA5DF3"/>
    <w:rsid w:val="00CA7280"/>
    <w:rsid w:val="00CB3703"/>
    <w:rsid w:val="00CB618C"/>
    <w:rsid w:val="00CD08F1"/>
    <w:rsid w:val="00CD459D"/>
    <w:rsid w:val="00CE105E"/>
    <w:rsid w:val="00CE4D85"/>
    <w:rsid w:val="00CF2787"/>
    <w:rsid w:val="00CF5417"/>
    <w:rsid w:val="00D1215C"/>
    <w:rsid w:val="00D12CB4"/>
    <w:rsid w:val="00D212EA"/>
    <w:rsid w:val="00D22579"/>
    <w:rsid w:val="00D2765A"/>
    <w:rsid w:val="00D357B3"/>
    <w:rsid w:val="00D35D12"/>
    <w:rsid w:val="00D3707E"/>
    <w:rsid w:val="00D55C84"/>
    <w:rsid w:val="00D56DA0"/>
    <w:rsid w:val="00D57B58"/>
    <w:rsid w:val="00D6318C"/>
    <w:rsid w:val="00D63DAE"/>
    <w:rsid w:val="00D63F81"/>
    <w:rsid w:val="00D75D90"/>
    <w:rsid w:val="00D776FA"/>
    <w:rsid w:val="00D77B2A"/>
    <w:rsid w:val="00D841D2"/>
    <w:rsid w:val="00D85238"/>
    <w:rsid w:val="00DA5974"/>
    <w:rsid w:val="00DA66F9"/>
    <w:rsid w:val="00DB675D"/>
    <w:rsid w:val="00DC354D"/>
    <w:rsid w:val="00DC68E8"/>
    <w:rsid w:val="00DD2FB5"/>
    <w:rsid w:val="00DE1B23"/>
    <w:rsid w:val="00E02E05"/>
    <w:rsid w:val="00E16709"/>
    <w:rsid w:val="00E3688F"/>
    <w:rsid w:val="00E41824"/>
    <w:rsid w:val="00E46333"/>
    <w:rsid w:val="00E47F75"/>
    <w:rsid w:val="00E66D01"/>
    <w:rsid w:val="00E67E54"/>
    <w:rsid w:val="00E704B1"/>
    <w:rsid w:val="00E71A69"/>
    <w:rsid w:val="00E75348"/>
    <w:rsid w:val="00E817AC"/>
    <w:rsid w:val="00E84DC9"/>
    <w:rsid w:val="00EA080F"/>
    <w:rsid w:val="00EA3DAC"/>
    <w:rsid w:val="00EA547B"/>
    <w:rsid w:val="00EA5D6D"/>
    <w:rsid w:val="00EA7A2B"/>
    <w:rsid w:val="00EB23D4"/>
    <w:rsid w:val="00EC0082"/>
    <w:rsid w:val="00EC7D1E"/>
    <w:rsid w:val="00ED0999"/>
    <w:rsid w:val="00ED3A78"/>
    <w:rsid w:val="00EE1A11"/>
    <w:rsid w:val="00EE451D"/>
    <w:rsid w:val="00EF2B22"/>
    <w:rsid w:val="00EF783C"/>
    <w:rsid w:val="00F047AA"/>
    <w:rsid w:val="00F403A5"/>
    <w:rsid w:val="00F42C6A"/>
    <w:rsid w:val="00F46937"/>
    <w:rsid w:val="00F502EF"/>
    <w:rsid w:val="00F514A6"/>
    <w:rsid w:val="00F560C3"/>
    <w:rsid w:val="00F7197C"/>
    <w:rsid w:val="00F77837"/>
    <w:rsid w:val="00F87585"/>
    <w:rsid w:val="00FA5E57"/>
    <w:rsid w:val="00FB0587"/>
    <w:rsid w:val="00FB33CF"/>
    <w:rsid w:val="00FB52B6"/>
    <w:rsid w:val="00FC6AF6"/>
    <w:rsid w:val="00FE0D2E"/>
    <w:rsid w:val="00FF3A8E"/>
    <w:rsid w:val="00FF5EF9"/>
    <w:rsid w:val="01654456"/>
    <w:rsid w:val="01661ED8"/>
    <w:rsid w:val="02234DAC"/>
    <w:rsid w:val="027C5214"/>
    <w:rsid w:val="02E01F34"/>
    <w:rsid w:val="02F56D74"/>
    <w:rsid w:val="03004097"/>
    <w:rsid w:val="03B66504"/>
    <w:rsid w:val="03FB485E"/>
    <w:rsid w:val="05015EA4"/>
    <w:rsid w:val="050453A0"/>
    <w:rsid w:val="06233BF8"/>
    <w:rsid w:val="077E37DC"/>
    <w:rsid w:val="08600E4C"/>
    <w:rsid w:val="08624EAC"/>
    <w:rsid w:val="086E6577"/>
    <w:rsid w:val="08994204"/>
    <w:rsid w:val="08EB4EA1"/>
    <w:rsid w:val="096609CC"/>
    <w:rsid w:val="096F5AD2"/>
    <w:rsid w:val="09AC0B57"/>
    <w:rsid w:val="0AE53B72"/>
    <w:rsid w:val="0B1856E3"/>
    <w:rsid w:val="0B927A0A"/>
    <w:rsid w:val="0B93537C"/>
    <w:rsid w:val="0B952B8D"/>
    <w:rsid w:val="0C200572"/>
    <w:rsid w:val="0C2B3807"/>
    <w:rsid w:val="0D3606B5"/>
    <w:rsid w:val="0DD63374"/>
    <w:rsid w:val="0E0E518E"/>
    <w:rsid w:val="0E7900F4"/>
    <w:rsid w:val="0EB24379"/>
    <w:rsid w:val="10FE598E"/>
    <w:rsid w:val="111E1B8C"/>
    <w:rsid w:val="12552BA2"/>
    <w:rsid w:val="13386F35"/>
    <w:rsid w:val="13454614"/>
    <w:rsid w:val="135F0F60"/>
    <w:rsid w:val="14067033"/>
    <w:rsid w:val="150955A7"/>
    <w:rsid w:val="15873F84"/>
    <w:rsid w:val="15E2587E"/>
    <w:rsid w:val="16013F56"/>
    <w:rsid w:val="16586527"/>
    <w:rsid w:val="16A26C1B"/>
    <w:rsid w:val="17013AE2"/>
    <w:rsid w:val="18700F1F"/>
    <w:rsid w:val="18CD6371"/>
    <w:rsid w:val="18F51424"/>
    <w:rsid w:val="1A077661"/>
    <w:rsid w:val="1B6B1E72"/>
    <w:rsid w:val="1BC747B2"/>
    <w:rsid w:val="1C47468D"/>
    <w:rsid w:val="1C5D7A0C"/>
    <w:rsid w:val="1C9F6277"/>
    <w:rsid w:val="1D2A576A"/>
    <w:rsid w:val="1DB16E1B"/>
    <w:rsid w:val="1DF63C75"/>
    <w:rsid w:val="1E206F43"/>
    <w:rsid w:val="1E815C99"/>
    <w:rsid w:val="1EA91227"/>
    <w:rsid w:val="1EAE454F"/>
    <w:rsid w:val="1EB92B0D"/>
    <w:rsid w:val="1F022AED"/>
    <w:rsid w:val="21E93AF0"/>
    <w:rsid w:val="227838EF"/>
    <w:rsid w:val="236C49D9"/>
    <w:rsid w:val="24100849"/>
    <w:rsid w:val="24A26904"/>
    <w:rsid w:val="24CD1BC1"/>
    <w:rsid w:val="251F7F55"/>
    <w:rsid w:val="252A7AE2"/>
    <w:rsid w:val="258D25B8"/>
    <w:rsid w:val="25EE7927"/>
    <w:rsid w:val="264B30E2"/>
    <w:rsid w:val="27303202"/>
    <w:rsid w:val="27476E00"/>
    <w:rsid w:val="29273714"/>
    <w:rsid w:val="29822E34"/>
    <w:rsid w:val="29EC6874"/>
    <w:rsid w:val="2A3074FB"/>
    <w:rsid w:val="2A697EC4"/>
    <w:rsid w:val="2C602C01"/>
    <w:rsid w:val="2C756373"/>
    <w:rsid w:val="2CC633AC"/>
    <w:rsid w:val="2D8620E4"/>
    <w:rsid w:val="2FA21EAE"/>
    <w:rsid w:val="300E7B64"/>
    <w:rsid w:val="31F845E9"/>
    <w:rsid w:val="32506E1A"/>
    <w:rsid w:val="33387117"/>
    <w:rsid w:val="33B411CE"/>
    <w:rsid w:val="34CC4FAF"/>
    <w:rsid w:val="368C236E"/>
    <w:rsid w:val="36C22D9C"/>
    <w:rsid w:val="373D5CAD"/>
    <w:rsid w:val="37756BB0"/>
    <w:rsid w:val="37CA4257"/>
    <w:rsid w:val="38B11BAC"/>
    <w:rsid w:val="3A121F97"/>
    <w:rsid w:val="3A174407"/>
    <w:rsid w:val="3BC33672"/>
    <w:rsid w:val="3C84200E"/>
    <w:rsid w:val="3CA655C9"/>
    <w:rsid w:val="3CF655E7"/>
    <w:rsid w:val="3D2A34E3"/>
    <w:rsid w:val="3D606D9D"/>
    <w:rsid w:val="3DB71752"/>
    <w:rsid w:val="3FDD483D"/>
    <w:rsid w:val="404B7446"/>
    <w:rsid w:val="417B06F5"/>
    <w:rsid w:val="42044303"/>
    <w:rsid w:val="427F7E2D"/>
    <w:rsid w:val="444255B6"/>
    <w:rsid w:val="44823C05"/>
    <w:rsid w:val="44BC0EC5"/>
    <w:rsid w:val="44DA0AAA"/>
    <w:rsid w:val="45267D82"/>
    <w:rsid w:val="457E37CC"/>
    <w:rsid w:val="45C934CA"/>
    <w:rsid w:val="472114B3"/>
    <w:rsid w:val="4822715D"/>
    <w:rsid w:val="49105379"/>
    <w:rsid w:val="49A85EBB"/>
    <w:rsid w:val="49D071C0"/>
    <w:rsid w:val="4A3B288C"/>
    <w:rsid w:val="4A7A7858"/>
    <w:rsid w:val="4B093EBA"/>
    <w:rsid w:val="4C5F3F2E"/>
    <w:rsid w:val="4D2A13A7"/>
    <w:rsid w:val="4E4D0DDF"/>
    <w:rsid w:val="4EC63A8E"/>
    <w:rsid w:val="4EF17B36"/>
    <w:rsid w:val="50852AB2"/>
    <w:rsid w:val="50B213CE"/>
    <w:rsid w:val="517573F5"/>
    <w:rsid w:val="51764AF1"/>
    <w:rsid w:val="5181771E"/>
    <w:rsid w:val="518F15DB"/>
    <w:rsid w:val="51C81B11"/>
    <w:rsid w:val="5283316D"/>
    <w:rsid w:val="528E791E"/>
    <w:rsid w:val="52DB3814"/>
    <w:rsid w:val="5382152B"/>
    <w:rsid w:val="55273485"/>
    <w:rsid w:val="55421DC4"/>
    <w:rsid w:val="55BF2F94"/>
    <w:rsid w:val="55F52488"/>
    <w:rsid w:val="56791770"/>
    <w:rsid w:val="56921A85"/>
    <w:rsid w:val="57CA16F3"/>
    <w:rsid w:val="58262DCD"/>
    <w:rsid w:val="583B557A"/>
    <w:rsid w:val="59CC0D4E"/>
    <w:rsid w:val="5B85028B"/>
    <w:rsid w:val="5BC052E6"/>
    <w:rsid w:val="5E6C52B2"/>
    <w:rsid w:val="5EE5031B"/>
    <w:rsid w:val="60FF1E19"/>
    <w:rsid w:val="61FA4982"/>
    <w:rsid w:val="628A21AA"/>
    <w:rsid w:val="631A1780"/>
    <w:rsid w:val="634C6853"/>
    <w:rsid w:val="640953EC"/>
    <w:rsid w:val="642F4DB7"/>
    <w:rsid w:val="663568D1"/>
    <w:rsid w:val="667473F9"/>
    <w:rsid w:val="667C4500"/>
    <w:rsid w:val="668F4233"/>
    <w:rsid w:val="66EF6A80"/>
    <w:rsid w:val="67C35D8A"/>
    <w:rsid w:val="67DA7730"/>
    <w:rsid w:val="693D5CD9"/>
    <w:rsid w:val="6B5E41D4"/>
    <w:rsid w:val="6C500E6A"/>
    <w:rsid w:val="6D93601B"/>
    <w:rsid w:val="6DE92EB5"/>
    <w:rsid w:val="6E9F2B3A"/>
    <w:rsid w:val="6EB25734"/>
    <w:rsid w:val="6EE373F2"/>
    <w:rsid w:val="6FDB3510"/>
    <w:rsid w:val="6FF55732"/>
    <w:rsid w:val="70943813"/>
    <w:rsid w:val="71B47C3E"/>
    <w:rsid w:val="735E7467"/>
    <w:rsid w:val="738D3920"/>
    <w:rsid w:val="73FE47A6"/>
    <w:rsid w:val="747F7251"/>
    <w:rsid w:val="76A36431"/>
    <w:rsid w:val="76A809F9"/>
    <w:rsid w:val="77B265EF"/>
    <w:rsid w:val="7A474148"/>
    <w:rsid w:val="7B342CB2"/>
    <w:rsid w:val="7B8A691F"/>
    <w:rsid w:val="7BCF062D"/>
    <w:rsid w:val="7C84240C"/>
    <w:rsid w:val="7D9B3066"/>
    <w:rsid w:val="7D9E39A3"/>
    <w:rsid w:val="7DEF1878"/>
    <w:rsid w:val="7E2A2BA9"/>
    <w:rsid w:val="7E3C30A2"/>
    <w:rsid w:val="7F196938"/>
    <w:rsid w:val="7F527438"/>
    <w:rsid w:val="7FFB7DE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99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2"/>
    <w:basedOn w:val="1"/>
    <w:next w:val="1"/>
    <w:link w:val="15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2">
    <w:name w:val="heading 6"/>
    <w:basedOn w:val="1"/>
    <w:next w:val="1"/>
    <w:unhideWhenUsed/>
    <w:qFormat/>
    <w:uiPriority w:val="9"/>
    <w:pPr>
      <w:keepNext/>
      <w:keepLines/>
      <w:spacing w:before="240" w:beforeLines="0" w:after="64" w:afterLines="0" w:line="317" w:lineRule="auto"/>
      <w:outlineLvl w:val="5"/>
    </w:pPr>
    <w:rPr>
      <w:rFonts w:ascii="Arial" w:hAnsi="Arial" w:eastAsia="黑体" w:cs="Times New Roman"/>
      <w:b/>
      <w:bCs/>
      <w:sz w:val="24"/>
      <w:szCs w:val="2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ate"/>
    <w:basedOn w:val="1"/>
    <w:next w:val="1"/>
    <w:link w:val="16"/>
    <w:qFormat/>
    <w:uiPriority w:val="0"/>
    <w:pPr>
      <w:ind w:left="100" w:leftChars="25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page number"/>
    <w:basedOn w:val="10"/>
    <w:semiHidden/>
    <w:unhideWhenUsed/>
    <w:qFormat/>
    <w:uiPriority w:val="99"/>
    <w:rPr>
      <w:rFonts w:eastAsia="方正仿宋_GBK"/>
      <w:sz w:val="32"/>
    </w:rPr>
  </w:style>
  <w:style w:type="character" w:styleId="13">
    <w:name w:val="Hyperlink"/>
    <w:basedOn w:val="10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5">
    <w:name w:val="标题 2 Char"/>
    <w:basedOn w:val="10"/>
    <w:link w:val="3"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16">
    <w:name w:val="日期 Char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17">
    <w:name w:val="long_text1"/>
    <w:qFormat/>
    <w:uiPriority w:val="0"/>
    <w:rPr>
      <w:sz w:val="13"/>
      <w:szCs w:val="13"/>
    </w:rPr>
  </w:style>
  <w:style w:type="paragraph" w:customStyle="1" w:styleId="18">
    <w:name w:val="Table Paragraph"/>
    <w:basedOn w:val="1"/>
    <w:qFormat/>
    <w:uiPriority w:val="1"/>
    <w:pPr>
      <w:autoSpaceDE w:val="0"/>
      <w:autoSpaceDN w:val="0"/>
      <w:jc w:val="left"/>
    </w:pPr>
    <w:rPr>
      <w:rFonts w:ascii="Noto Sans CJK JP Regular" w:hAnsi="Noto Sans CJK JP Regular" w:eastAsia="Noto Sans CJK JP Regular" w:cs="Noto Sans CJK JP Regular"/>
      <w:kern w:val="0"/>
      <w:sz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1d33b978-2072-4800-a1ee-5367e675e542</errorID>
      <errorWord>（</errorWord>
      <group>L1_Word</group>
      <groupName>字词问题</groupName>
      <ability>L2_Typo</ability>
      <abilityName>字词错误</abilityName>
      <candidateList>
        <item>（加</item>
      </candidateList>
      <explain/>
      <paraID>1D56EB0E</paraID>
      <start>68</start>
      <end>69</end>
      <status>unmodified</status>
      <modifiedWord/>
      <trackRevisions>false</trackRevisions>
    </reviewItem>
  </reviewItems>
  <config/>
</contractReview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6e579d0-0343-4bee-9db2-388012bb6307}">
  <ds:schemaRefs/>
</ds:datastoreItem>
</file>

<file path=customXml/itemProps3.xml><?xml version="1.0" encoding="utf-8"?>
<ds:datastoreItem xmlns:ds="http://schemas.openxmlformats.org/officeDocument/2006/customXml" ds:itemID="{289267D4-4D52-49A8-B934-C29829E760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jujumao</Company>
  <Pages>8</Pages>
  <Words>1981</Words>
  <Characters>2018</Characters>
  <Lines>9</Lines>
  <Paragraphs>2</Paragraphs>
  <TotalTime>1</TotalTime>
  <ScaleCrop>false</ScaleCrop>
  <LinksUpToDate>false</LinksUpToDate>
  <CharactersWithSpaces>2340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2021-05-06T06:03:00Z</dcterms:created>
  <dc:creator>minihoo</dc:creator>
  <cp:lastModifiedBy>江华</cp:lastModifiedBy>
  <cp:lastPrinted>2025-06-24T01:28:00Z</cp:lastPrinted>
  <dcterms:modified xsi:type="dcterms:W3CDTF">2026-08-12T03:31:01Z</dcterms:modified>
  <cp:revision>81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388F94A06BBD4C1293902D4227C3EA10_13</vt:lpwstr>
  </property>
  <property fmtid="{D5CDD505-2E9C-101B-9397-08002B2CF9AE}" pid="4" name="KSOTemplateDocerSaveRecord">
    <vt:lpwstr>eyJoZGlkIjoiMGEwMDgyNjcyNWQ2MTIyYjY4ODEwN2MwYmVhN2FmYTYiLCJ1c2VySWQiOiIxMDE0MTM4MTg2In0=</vt:lpwstr>
  </property>
</Properties>
</file>